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09786" w14:textId="5F68FCA6" w:rsidR="00474D5A" w:rsidRDefault="007F10B8" w:rsidP="00474D5A">
      <w:pPr>
        <w:widowControl w:val="0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noProof/>
          <w:sz w:val="22"/>
          <w:szCs w:val="22"/>
        </w:rPr>
        <w:drawing>
          <wp:inline distT="0" distB="0" distL="0" distR="0" wp14:anchorId="59B167A3" wp14:editId="3E5BD60D">
            <wp:extent cx="5733288" cy="2883408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8CF5" w14:textId="77777777" w:rsidR="007F10B8" w:rsidRDefault="007F10B8" w:rsidP="00474D5A">
      <w:pPr>
        <w:rPr>
          <w:sz w:val="24"/>
          <w:szCs w:val="24"/>
        </w:rPr>
      </w:pPr>
    </w:p>
    <w:p w14:paraId="69269A8D" w14:textId="53ECAF71" w:rsidR="00474D5A" w:rsidRPr="00820D92" w:rsidRDefault="00201FA3" w:rsidP="00474D5A">
      <w:pPr>
        <w:rPr>
          <w:color w:val="FF0000"/>
          <w:sz w:val="24"/>
          <w:szCs w:val="24"/>
        </w:rPr>
      </w:pPr>
      <w:r>
        <w:rPr>
          <w:sz w:val="24"/>
          <w:szCs w:val="24"/>
        </w:rPr>
        <w:t>November 2</w:t>
      </w:r>
      <w:r w:rsidR="00476E66">
        <w:rPr>
          <w:sz w:val="24"/>
          <w:szCs w:val="24"/>
        </w:rPr>
        <w:t>,</w:t>
      </w:r>
      <w:r w:rsidR="006A3F25" w:rsidRPr="008A0E5D">
        <w:rPr>
          <w:sz w:val="24"/>
          <w:szCs w:val="24"/>
        </w:rPr>
        <w:t xml:space="preserve"> 20</w:t>
      </w:r>
      <w:r w:rsidR="006267B9">
        <w:rPr>
          <w:sz w:val="24"/>
          <w:szCs w:val="24"/>
        </w:rPr>
        <w:t>15</w:t>
      </w:r>
      <w:r w:rsidR="006A3F25">
        <w:rPr>
          <w:sz w:val="24"/>
          <w:szCs w:val="24"/>
        </w:rPr>
        <w:t xml:space="preserve"> </w:t>
      </w:r>
    </w:p>
    <w:p w14:paraId="09040305" w14:textId="77777777" w:rsidR="00E916EB" w:rsidRDefault="00E916EB" w:rsidP="00474D5A">
      <w:pPr>
        <w:jc w:val="center"/>
        <w:rPr>
          <w:color w:val="FF0000"/>
          <w:sz w:val="28"/>
          <w:szCs w:val="28"/>
        </w:rPr>
      </w:pPr>
    </w:p>
    <w:p w14:paraId="651414A1" w14:textId="77777777" w:rsidR="009E3055" w:rsidRDefault="009E3055" w:rsidP="009E3055">
      <w:pPr>
        <w:jc w:val="center"/>
        <w:rPr>
          <w:b/>
          <w:i/>
          <w:iCs/>
          <w:sz w:val="28"/>
        </w:rPr>
      </w:pPr>
      <w:r>
        <w:rPr>
          <w:b/>
          <w:sz w:val="28"/>
        </w:rPr>
        <w:t xml:space="preserve">Lewis Center for the Arts presents </w:t>
      </w:r>
      <w:proofErr w:type="spellStart"/>
      <w:r>
        <w:rPr>
          <w:b/>
          <w:i/>
          <w:iCs/>
          <w:sz w:val="28"/>
        </w:rPr>
        <w:t>Zoyka’s</w:t>
      </w:r>
      <w:proofErr w:type="spellEnd"/>
      <w:r>
        <w:rPr>
          <w:b/>
          <w:i/>
          <w:iCs/>
          <w:sz w:val="28"/>
        </w:rPr>
        <w:t xml:space="preserve"> Apartment</w:t>
      </w:r>
    </w:p>
    <w:p w14:paraId="4E68564E" w14:textId="21BCE972" w:rsidR="009E3055" w:rsidRDefault="009E3055" w:rsidP="009E3055">
      <w:pPr>
        <w:jc w:val="center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 xml:space="preserve">Guest director </w:t>
      </w:r>
      <w:proofErr w:type="spellStart"/>
      <w:r>
        <w:rPr>
          <w:b/>
          <w:i/>
          <w:iCs/>
          <w:sz w:val="24"/>
          <w:szCs w:val="24"/>
        </w:rPr>
        <w:t>Alexandru</w:t>
      </w:r>
      <w:proofErr w:type="spellEnd"/>
      <w:r>
        <w:rPr>
          <w:b/>
          <w:i/>
          <w:iCs/>
          <w:sz w:val="24"/>
          <w:szCs w:val="24"/>
        </w:rPr>
        <w:t xml:space="preserve"> </w:t>
      </w:r>
      <w:proofErr w:type="spellStart"/>
      <w:r>
        <w:rPr>
          <w:b/>
          <w:i/>
          <w:iCs/>
          <w:sz w:val="24"/>
          <w:szCs w:val="24"/>
        </w:rPr>
        <w:t>Mihail</w:t>
      </w:r>
      <w:proofErr w:type="spellEnd"/>
      <w:r>
        <w:rPr>
          <w:b/>
          <w:i/>
          <w:iCs/>
          <w:sz w:val="24"/>
          <w:szCs w:val="24"/>
        </w:rPr>
        <w:t xml:space="preserve"> brings Mikhail </w:t>
      </w:r>
      <w:proofErr w:type="spellStart"/>
      <w:r>
        <w:rPr>
          <w:b/>
          <w:i/>
          <w:iCs/>
          <w:sz w:val="24"/>
          <w:szCs w:val="24"/>
        </w:rPr>
        <w:t>Bulgakov’s</w:t>
      </w:r>
      <w:proofErr w:type="spellEnd"/>
      <w:r>
        <w:rPr>
          <w:b/>
          <w:i/>
          <w:iCs/>
          <w:sz w:val="24"/>
          <w:szCs w:val="24"/>
        </w:rPr>
        <w:t xml:space="preserve"> </w:t>
      </w:r>
      <w:r w:rsidR="003F769F">
        <w:rPr>
          <w:b/>
          <w:i/>
          <w:iCs/>
          <w:sz w:val="24"/>
          <w:szCs w:val="24"/>
        </w:rPr>
        <w:t>once-buried, subversive</w:t>
      </w:r>
      <w:r>
        <w:rPr>
          <w:b/>
          <w:i/>
          <w:iCs/>
          <w:sz w:val="24"/>
          <w:szCs w:val="24"/>
        </w:rPr>
        <w:t xml:space="preserve"> farce to </w:t>
      </w:r>
    </w:p>
    <w:p w14:paraId="13C3C4CE" w14:textId="1379A1D7" w:rsidR="009E3055" w:rsidRDefault="009E3055" w:rsidP="009E3055">
      <w:pPr>
        <w:jc w:val="center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Princeton as the Program in Theat</w:t>
      </w:r>
      <w:r w:rsidR="003F769F">
        <w:rPr>
          <w:b/>
          <w:i/>
          <w:iCs/>
          <w:sz w:val="24"/>
          <w:szCs w:val="24"/>
        </w:rPr>
        <w:t>er</w:t>
      </w:r>
      <w:r>
        <w:rPr>
          <w:b/>
          <w:i/>
          <w:iCs/>
          <w:sz w:val="24"/>
          <w:szCs w:val="24"/>
        </w:rPr>
        <w:t xml:space="preserve">’s Fall Show </w:t>
      </w:r>
    </w:p>
    <w:p w14:paraId="5861DDD7" w14:textId="77777777" w:rsidR="009E3055" w:rsidRDefault="009E3055" w:rsidP="009E3055">
      <w:pPr>
        <w:jc w:val="center"/>
        <w:rPr>
          <w:b/>
          <w:i/>
          <w:iCs/>
          <w:sz w:val="28"/>
        </w:rPr>
      </w:pPr>
    </w:p>
    <w:p w14:paraId="0742C5DE" w14:textId="5FB5BCCF" w:rsidR="006C1264" w:rsidRDefault="006C1264" w:rsidP="009E3055">
      <w:pPr>
        <w:rPr>
          <w:color w:val="E36C0A" w:themeColor="accent6" w:themeShade="BF"/>
          <w:sz w:val="24"/>
          <w:szCs w:val="24"/>
        </w:rPr>
      </w:pPr>
      <w:r>
        <w:rPr>
          <w:noProof/>
          <w:color w:val="E36C0A" w:themeColor="accent6" w:themeShade="BF"/>
          <w:sz w:val="24"/>
          <w:szCs w:val="24"/>
        </w:rPr>
        <w:drawing>
          <wp:inline distT="0" distB="0" distL="0" distR="0" wp14:anchorId="7E6C3E41" wp14:editId="29201251">
            <wp:extent cx="1257300" cy="11361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9" cy="11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335B" w14:textId="6D4E4044" w:rsidR="009E3055" w:rsidRDefault="006C1264" w:rsidP="009E3055">
      <w:pPr>
        <w:rPr>
          <w:sz w:val="24"/>
          <w:szCs w:val="24"/>
        </w:rPr>
      </w:pPr>
      <w:r w:rsidRPr="006C1264">
        <w:rPr>
          <w:color w:val="E36C0A" w:themeColor="accent6" w:themeShade="BF"/>
          <w:sz w:val="24"/>
          <w:szCs w:val="24"/>
        </w:rPr>
        <w:t>Photo caption:</w:t>
      </w:r>
      <w:r>
        <w:rPr>
          <w:sz w:val="24"/>
          <w:szCs w:val="24"/>
        </w:rPr>
        <w:t xml:space="preserve"> Evelyn </w:t>
      </w:r>
      <w:proofErr w:type="spellStart"/>
      <w:r>
        <w:rPr>
          <w:sz w:val="24"/>
          <w:szCs w:val="24"/>
        </w:rPr>
        <w:t>Giovine</w:t>
      </w:r>
      <w:proofErr w:type="spellEnd"/>
      <w:r>
        <w:rPr>
          <w:sz w:val="24"/>
          <w:szCs w:val="24"/>
        </w:rPr>
        <w:t xml:space="preserve"> in the title role and </w:t>
      </w:r>
      <w:r w:rsidRPr="006C2450">
        <w:rPr>
          <w:sz w:val="24"/>
          <w:szCs w:val="24"/>
        </w:rPr>
        <w:t xml:space="preserve">Sam </w:t>
      </w:r>
      <w:proofErr w:type="spellStart"/>
      <w:r w:rsidRPr="006C2450">
        <w:rPr>
          <w:sz w:val="24"/>
          <w:szCs w:val="24"/>
        </w:rPr>
        <w:t>Gelman</w:t>
      </w:r>
      <w:proofErr w:type="spellEnd"/>
      <w:r w:rsidRPr="006C2450">
        <w:rPr>
          <w:sz w:val="24"/>
          <w:szCs w:val="24"/>
        </w:rPr>
        <w:t xml:space="preserve"> as </w:t>
      </w:r>
      <w:proofErr w:type="spellStart"/>
      <w:r w:rsidR="006C2450" w:rsidRPr="006C2450">
        <w:rPr>
          <w:sz w:val="24"/>
          <w:szCs w:val="24"/>
        </w:rPr>
        <w:t>Ametistov</w:t>
      </w:r>
      <w:proofErr w:type="spellEnd"/>
      <w:r>
        <w:rPr>
          <w:sz w:val="24"/>
          <w:szCs w:val="24"/>
        </w:rPr>
        <w:t xml:space="preserve"> in a rehearsal for </w:t>
      </w:r>
      <w:proofErr w:type="spellStart"/>
      <w:r w:rsidRPr="006C1264">
        <w:rPr>
          <w:i/>
          <w:sz w:val="24"/>
          <w:szCs w:val="24"/>
        </w:rPr>
        <w:t>Zoyka’s</w:t>
      </w:r>
      <w:proofErr w:type="spellEnd"/>
      <w:r w:rsidRPr="006C1264">
        <w:rPr>
          <w:i/>
          <w:sz w:val="24"/>
          <w:szCs w:val="24"/>
        </w:rPr>
        <w:t xml:space="preserve"> Apartment</w:t>
      </w:r>
      <w:r>
        <w:rPr>
          <w:sz w:val="24"/>
          <w:szCs w:val="24"/>
        </w:rPr>
        <w:t xml:space="preserve"> by the great Russian novelist and playwright Mikhail </w:t>
      </w:r>
      <w:proofErr w:type="spellStart"/>
      <w:r>
        <w:rPr>
          <w:sz w:val="24"/>
          <w:szCs w:val="24"/>
        </w:rPr>
        <w:t>Bulgakov</w:t>
      </w:r>
      <w:proofErr w:type="spellEnd"/>
      <w:r>
        <w:rPr>
          <w:sz w:val="24"/>
          <w:szCs w:val="24"/>
        </w:rPr>
        <w:t xml:space="preserve">, opening November 13 at Lewis Center for the Arts </w:t>
      </w:r>
    </w:p>
    <w:p w14:paraId="42C86A06" w14:textId="3BF36006" w:rsidR="006C1264" w:rsidRDefault="006C1264" w:rsidP="009E3055">
      <w:pPr>
        <w:rPr>
          <w:sz w:val="24"/>
          <w:szCs w:val="24"/>
        </w:rPr>
      </w:pPr>
      <w:r w:rsidRPr="006C1264">
        <w:rPr>
          <w:color w:val="E36C0A" w:themeColor="accent6" w:themeShade="BF"/>
          <w:sz w:val="24"/>
          <w:szCs w:val="24"/>
        </w:rPr>
        <w:t>Photo credit:</w:t>
      </w:r>
      <w:r>
        <w:rPr>
          <w:sz w:val="24"/>
          <w:szCs w:val="24"/>
        </w:rPr>
        <w:t xml:space="preserve"> </w:t>
      </w:r>
      <w:r w:rsidRPr="006C2450">
        <w:rPr>
          <w:sz w:val="24"/>
          <w:szCs w:val="24"/>
        </w:rPr>
        <w:t>Justin Goldberg</w:t>
      </w:r>
    </w:p>
    <w:p w14:paraId="735DA02D" w14:textId="77777777" w:rsidR="006C1264" w:rsidRDefault="006C1264" w:rsidP="009E3055">
      <w:pPr>
        <w:rPr>
          <w:sz w:val="24"/>
          <w:szCs w:val="24"/>
        </w:rPr>
      </w:pPr>
      <w:bookmarkStart w:id="0" w:name="_GoBack"/>
      <w:bookmarkEnd w:id="0"/>
    </w:p>
    <w:p w14:paraId="328EFAD5" w14:textId="6A70A8F6" w:rsidR="009E3055" w:rsidRPr="003B62D2" w:rsidRDefault="009E3055" w:rsidP="009E3055">
      <w:pPr>
        <w:pStyle w:val="Standard"/>
        <w:rPr>
          <w:color w:val="auto"/>
          <w:sz w:val="24"/>
          <w:szCs w:val="24"/>
        </w:rPr>
      </w:pPr>
      <w:r w:rsidRPr="003B62D2">
        <w:rPr>
          <w:color w:val="E36C0A" w:themeColor="accent6" w:themeShade="BF"/>
          <w:sz w:val="24"/>
          <w:szCs w:val="24"/>
        </w:rPr>
        <w:t>What:</w:t>
      </w:r>
      <w:r w:rsidRPr="003B62D2">
        <w:rPr>
          <w:color w:val="auto"/>
          <w:sz w:val="24"/>
          <w:szCs w:val="24"/>
        </w:rPr>
        <w:t xml:space="preserve"> </w:t>
      </w:r>
      <w:proofErr w:type="spellStart"/>
      <w:r w:rsidR="00201FA3" w:rsidRPr="00201FA3">
        <w:rPr>
          <w:i/>
          <w:color w:val="auto"/>
          <w:sz w:val="24"/>
          <w:szCs w:val="24"/>
        </w:rPr>
        <w:t>Zoyka’s</w:t>
      </w:r>
      <w:proofErr w:type="spellEnd"/>
      <w:r w:rsidR="00201FA3" w:rsidRPr="00201FA3">
        <w:rPr>
          <w:i/>
          <w:color w:val="auto"/>
          <w:sz w:val="24"/>
          <w:szCs w:val="24"/>
        </w:rPr>
        <w:t xml:space="preserve"> Apartment</w:t>
      </w:r>
      <w:r w:rsidR="00201FA3">
        <w:rPr>
          <w:color w:val="auto"/>
          <w:sz w:val="24"/>
          <w:szCs w:val="24"/>
        </w:rPr>
        <w:t>, a</w:t>
      </w:r>
      <w:r w:rsidRPr="003B62D2">
        <w:rPr>
          <w:color w:val="auto"/>
          <w:sz w:val="24"/>
          <w:szCs w:val="24"/>
        </w:rPr>
        <w:t xml:space="preserve"> </w:t>
      </w:r>
      <w:r w:rsidR="003F769F" w:rsidRPr="003B62D2">
        <w:rPr>
          <w:color w:val="auto"/>
          <w:sz w:val="24"/>
          <w:szCs w:val="24"/>
        </w:rPr>
        <w:t>tuneful, subversive</w:t>
      </w:r>
      <w:r w:rsidRPr="003B62D2">
        <w:rPr>
          <w:color w:val="auto"/>
          <w:sz w:val="24"/>
          <w:szCs w:val="24"/>
        </w:rPr>
        <w:t xml:space="preserve"> farce </w:t>
      </w:r>
      <w:r w:rsidR="003F769F" w:rsidRPr="003B62D2">
        <w:rPr>
          <w:color w:val="auto"/>
          <w:sz w:val="24"/>
          <w:szCs w:val="24"/>
        </w:rPr>
        <w:t>set in</w:t>
      </w:r>
      <w:r w:rsidRPr="003B62D2">
        <w:rPr>
          <w:color w:val="auto"/>
          <w:sz w:val="24"/>
          <w:szCs w:val="24"/>
        </w:rPr>
        <w:t xml:space="preserve"> 1920s post-revolutionary Russia </w:t>
      </w:r>
      <w:r w:rsidR="00201FA3" w:rsidRPr="003B62D2">
        <w:rPr>
          <w:color w:val="auto"/>
          <w:sz w:val="24"/>
          <w:szCs w:val="24"/>
        </w:rPr>
        <w:t xml:space="preserve">by </w:t>
      </w:r>
      <w:r w:rsidR="00201FA3" w:rsidRPr="003B62D2">
        <w:rPr>
          <w:color w:val="auto"/>
          <w:kern w:val="0"/>
          <w:sz w:val="24"/>
          <w:szCs w:val="24"/>
        </w:rPr>
        <w:t xml:space="preserve">Mikhail </w:t>
      </w:r>
      <w:proofErr w:type="spellStart"/>
      <w:r w:rsidR="00201FA3" w:rsidRPr="003B62D2">
        <w:rPr>
          <w:color w:val="auto"/>
          <w:kern w:val="0"/>
          <w:sz w:val="24"/>
          <w:szCs w:val="24"/>
        </w:rPr>
        <w:t>Bulgakov</w:t>
      </w:r>
      <w:proofErr w:type="spellEnd"/>
      <w:r w:rsidR="00201FA3" w:rsidRPr="003B62D2">
        <w:rPr>
          <w:color w:val="auto"/>
          <w:kern w:val="0"/>
          <w:sz w:val="24"/>
          <w:szCs w:val="24"/>
        </w:rPr>
        <w:t xml:space="preserve">, </w:t>
      </w:r>
      <w:r w:rsidR="00201FA3" w:rsidRPr="003B62D2">
        <w:rPr>
          <w:color w:val="auto"/>
          <w:sz w:val="24"/>
          <w:szCs w:val="24"/>
        </w:rPr>
        <w:t>the author of</w:t>
      </w:r>
      <w:r w:rsidR="00201FA3" w:rsidRPr="003B62D2">
        <w:rPr>
          <w:i/>
          <w:color w:val="auto"/>
          <w:sz w:val="24"/>
          <w:szCs w:val="24"/>
        </w:rPr>
        <w:t xml:space="preserve"> Master and Margarita</w:t>
      </w:r>
      <w:r w:rsidR="00201FA3" w:rsidRPr="00201FA3">
        <w:rPr>
          <w:color w:val="auto"/>
          <w:sz w:val="24"/>
          <w:szCs w:val="24"/>
        </w:rPr>
        <w:t>, in an English translation by</w:t>
      </w:r>
      <w:r w:rsidR="00201FA3">
        <w:rPr>
          <w:i/>
          <w:color w:val="FF0000"/>
          <w:sz w:val="24"/>
          <w:szCs w:val="24"/>
        </w:rPr>
        <w:t xml:space="preserve"> </w:t>
      </w:r>
      <w:r w:rsidR="00201FA3" w:rsidRPr="003B62D2">
        <w:rPr>
          <w:color w:val="auto"/>
          <w:kern w:val="0"/>
          <w:sz w:val="24"/>
          <w:szCs w:val="24"/>
        </w:rPr>
        <w:t>Nicholas Saunders and Frank Dwyer</w:t>
      </w:r>
      <w:r w:rsidR="00201FA3">
        <w:rPr>
          <w:color w:val="auto"/>
          <w:kern w:val="0"/>
          <w:sz w:val="24"/>
          <w:szCs w:val="24"/>
        </w:rPr>
        <w:t>,</w:t>
      </w:r>
      <w:r w:rsidR="00201FA3" w:rsidRPr="00201FA3">
        <w:rPr>
          <w:color w:val="auto"/>
          <w:sz w:val="24"/>
          <w:szCs w:val="24"/>
        </w:rPr>
        <w:t xml:space="preserve"> </w:t>
      </w:r>
      <w:r w:rsidR="00201FA3">
        <w:rPr>
          <w:color w:val="auto"/>
          <w:sz w:val="24"/>
          <w:szCs w:val="24"/>
        </w:rPr>
        <w:t xml:space="preserve">was </w:t>
      </w:r>
      <w:r w:rsidR="003F769F" w:rsidRPr="003B62D2">
        <w:rPr>
          <w:color w:val="auto"/>
          <w:sz w:val="24"/>
          <w:szCs w:val="24"/>
        </w:rPr>
        <w:t xml:space="preserve">censored </w:t>
      </w:r>
      <w:r w:rsidR="00D1632C" w:rsidRPr="003B62D2">
        <w:rPr>
          <w:color w:val="auto"/>
          <w:sz w:val="24"/>
          <w:szCs w:val="24"/>
        </w:rPr>
        <w:t>by the Soviet government</w:t>
      </w:r>
      <w:r w:rsidR="00201FA3">
        <w:rPr>
          <w:color w:val="auto"/>
          <w:sz w:val="24"/>
          <w:szCs w:val="24"/>
        </w:rPr>
        <w:t>.</w:t>
      </w:r>
      <w:r w:rsidR="00D1632C" w:rsidRPr="003B62D2">
        <w:rPr>
          <w:color w:val="auto"/>
          <w:sz w:val="24"/>
          <w:szCs w:val="24"/>
        </w:rPr>
        <w:t xml:space="preserve"> </w:t>
      </w:r>
    </w:p>
    <w:p w14:paraId="32398FE0" w14:textId="1E3349DC" w:rsidR="009E3055" w:rsidRPr="003B62D2" w:rsidRDefault="009E3055" w:rsidP="009E3055">
      <w:pPr>
        <w:pStyle w:val="Standard"/>
        <w:rPr>
          <w:color w:val="auto"/>
          <w:sz w:val="24"/>
          <w:szCs w:val="24"/>
        </w:rPr>
      </w:pPr>
      <w:r w:rsidRPr="003B62D2">
        <w:rPr>
          <w:color w:val="E36C0A" w:themeColor="accent6" w:themeShade="BF"/>
          <w:sz w:val="24"/>
          <w:szCs w:val="24"/>
        </w:rPr>
        <w:t>Who:</w:t>
      </w:r>
      <w:r w:rsidRPr="003B62D2">
        <w:rPr>
          <w:color w:val="auto"/>
          <w:sz w:val="24"/>
          <w:szCs w:val="24"/>
        </w:rPr>
        <w:t xml:space="preserve"> Presented by Lewis Center for the Arts’ Program in Theater, directed by guest </w:t>
      </w:r>
      <w:r w:rsidR="003F769F" w:rsidRPr="003B62D2">
        <w:rPr>
          <w:color w:val="auto"/>
          <w:sz w:val="24"/>
          <w:szCs w:val="24"/>
        </w:rPr>
        <w:t>artist</w:t>
      </w:r>
      <w:r w:rsidRPr="003B62D2">
        <w:rPr>
          <w:color w:val="auto"/>
          <w:sz w:val="24"/>
          <w:szCs w:val="24"/>
        </w:rPr>
        <w:t xml:space="preserve"> </w:t>
      </w:r>
      <w:proofErr w:type="spellStart"/>
      <w:r w:rsidRPr="003B62D2">
        <w:rPr>
          <w:color w:val="auto"/>
          <w:sz w:val="24"/>
          <w:szCs w:val="24"/>
        </w:rPr>
        <w:t>Alexandru</w:t>
      </w:r>
      <w:proofErr w:type="spellEnd"/>
      <w:r w:rsidRPr="003B62D2">
        <w:rPr>
          <w:color w:val="auto"/>
          <w:sz w:val="24"/>
          <w:szCs w:val="24"/>
        </w:rPr>
        <w:t xml:space="preserve"> </w:t>
      </w:r>
      <w:proofErr w:type="spellStart"/>
      <w:r w:rsidRPr="003B62D2">
        <w:rPr>
          <w:color w:val="auto"/>
          <w:sz w:val="24"/>
          <w:szCs w:val="24"/>
        </w:rPr>
        <w:t>Mihail</w:t>
      </w:r>
      <w:proofErr w:type="spellEnd"/>
      <w:r w:rsidR="003F769F" w:rsidRPr="003B62D2">
        <w:rPr>
          <w:color w:val="auto"/>
          <w:sz w:val="24"/>
          <w:szCs w:val="24"/>
        </w:rPr>
        <w:t xml:space="preserve"> and performed by a cast of Princeton students</w:t>
      </w:r>
    </w:p>
    <w:p w14:paraId="65515DB0" w14:textId="77777777" w:rsidR="009E3055" w:rsidRPr="003B62D2" w:rsidRDefault="009E3055" w:rsidP="009E3055">
      <w:pPr>
        <w:pStyle w:val="Standard"/>
        <w:rPr>
          <w:color w:val="auto"/>
          <w:sz w:val="24"/>
          <w:szCs w:val="24"/>
        </w:rPr>
      </w:pPr>
      <w:r w:rsidRPr="003B62D2">
        <w:rPr>
          <w:color w:val="auto"/>
          <w:sz w:val="24"/>
          <w:szCs w:val="24"/>
        </w:rPr>
        <w:t>When: November 13, 14, 19, 20, and 21 at 8:00 p.m.</w:t>
      </w:r>
    </w:p>
    <w:p w14:paraId="7D84168E" w14:textId="1E5579CA" w:rsidR="009E3055" w:rsidRPr="003B62D2" w:rsidRDefault="009E3055" w:rsidP="009E3055">
      <w:pPr>
        <w:rPr>
          <w:color w:val="auto"/>
          <w:sz w:val="24"/>
          <w:szCs w:val="24"/>
        </w:rPr>
      </w:pPr>
      <w:r w:rsidRPr="003B62D2">
        <w:rPr>
          <w:color w:val="auto"/>
          <w:sz w:val="24"/>
          <w:szCs w:val="24"/>
        </w:rPr>
        <w:t xml:space="preserve">Where: </w:t>
      </w:r>
      <w:proofErr w:type="spellStart"/>
      <w:r w:rsidRPr="003B62D2">
        <w:rPr>
          <w:color w:val="auto"/>
          <w:sz w:val="24"/>
          <w:szCs w:val="24"/>
        </w:rPr>
        <w:t>Berlind</w:t>
      </w:r>
      <w:proofErr w:type="spellEnd"/>
      <w:r w:rsidRPr="003B62D2">
        <w:rPr>
          <w:color w:val="auto"/>
          <w:sz w:val="24"/>
          <w:szCs w:val="24"/>
        </w:rPr>
        <w:t xml:space="preserve"> Theatre at McCarter Theatre Center, </w:t>
      </w:r>
      <w:r w:rsidRPr="003B62D2">
        <w:rPr>
          <w:color w:val="auto"/>
          <w:sz w:val="24"/>
          <w:szCs w:val="24"/>
          <w:shd w:val="clear" w:color="auto" w:fill="FFFFFF"/>
        </w:rPr>
        <w:t>91 University Pl</w:t>
      </w:r>
      <w:r w:rsidR="003F769F" w:rsidRPr="003B62D2">
        <w:rPr>
          <w:color w:val="auto"/>
          <w:sz w:val="24"/>
          <w:szCs w:val="24"/>
          <w:shd w:val="clear" w:color="auto" w:fill="FFFFFF"/>
        </w:rPr>
        <w:t>ace</w:t>
      </w:r>
      <w:r w:rsidRPr="003B62D2">
        <w:rPr>
          <w:color w:val="auto"/>
          <w:sz w:val="24"/>
          <w:szCs w:val="24"/>
          <w:shd w:val="clear" w:color="auto" w:fill="FFFFFF"/>
        </w:rPr>
        <w:t xml:space="preserve"> in Princeton</w:t>
      </w:r>
    </w:p>
    <w:p w14:paraId="4546F800" w14:textId="77777777" w:rsidR="003F769F" w:rsidRPr="003B62D2" w:rsidRDefault="009E3055" w:rsidP="003F769F">
      <w:pPr>
        <w:pStyle w:val="Standard"/>
        <w:rPr>
          <w:color w:val="00000A"/>
          <w:sz w:val="24"/>
          <w:szCs w:val="24"/>
        </w:rPr>
      </w:pPr>
      <w:r w:rsidRPr="003B62D2">
        <w:rPr>
          <w:color w:val="auto"/>
          <w:sz w:val="24"/>
          <w:szCs w:val="24"/>
        </w:rPr>
        <w:t xml:space="preserve">Tickets: </w:t>
      </w:r>
      <w:r w:rsidR="003F769F" w:rsidRPr="003B62D2">
        <w:rPr>
          <w:color w:val="auto"/>
          <w:sz w:val="24"/>
          <w:szCs w:val="24"/>
        </w:rPr>
        <w:t>In advance of show date -</w:t>
      </w:r>
      <w:r w:rsidR="003F769F" w:rsidRPr="003B62D2">
        <w:rPr>
          <w:color w:val="00000A"/>
          <w:sz w:val="24"/>
          <w:szCs w:val="24"/>
        </w:rPr>
        <w:t xml:space="preserve">$12 general admission/$11 students and seniors; box office on </w:t>
      </w:r>
      <w:proofErr w:type="gramStart"/>
      <w:r w:rsidR="003F769F" w:rsidRPr="003B62D2">
        <w:rPr>
          <w:color w:val="00000A"/>
          <w:sz w:val="24"/>
          <w:szCs w:val="24"/>
        </w:rPr>
        <w:t>days</w:t>
      </w:r>
      <w:proofErr w:type="gramEnd"/>
      <w:r w:rsidR="003F769F" w:rsidRPr="003B62D2">
        <w:rPr>
          <w:color w:val="00000A"/>
          <w:sz w:val="24"/>
          <w:szCs w:val="24"/>
        </w:rPr>
        <w:t xml:space="preserve"> performances -$17 general admission/$15 students and seniors </w:t>
      </w:r>
    </w:p>
    <w:p w14:paraId="069DD969" w14:textId="640C41D8" w:rsidR="009E3055" w:rsidRPr="003B62D2" w:rsidRDefault="009E3055" w:rsidP="003F769F">
      <w:pPr>
        <w:pStyle w:val="Standard"/>
        <w:rPr>
          <w:color w:val="auto"/>
          <w:sz w:val="24"/>
          <w:szCs w:val="24"/>
        </w:rPr>
      </w:pPr>
    </w:p>
    <w:p w14:paraId="70AA36C2" w14:textId="2B4882FF" w:rsidR="009E3055" w:rsidRDefault="009E3055" w:rsidP="009E305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(Princeton, NJ) The Lewis Center for the Arts’ Program in Theater at Princeton University will present</w:t>
      </w:r>
      <w:r w:rsidR="003B62D2">
        <w:rPr>
          <w:color w:val="auto"/>
          <w:sz w:val="24"/>
          <w:szCs w:val="24"/>
        </w:rPr>
        <w:t xml:space="preserve"> </w:t>
      </w:r>
      <w:proofErr w:type="spellStart"/>
      <w:r>
        <w:rPr>
          <w:i/>
          <w:iCs/>
          <w:color w:val="auto"/>
          <w:sz w:val="24"/>
          <w:szCs w:val="24"/>
        </w:rPr>
        <w:t>Zoyka’s</w:t>
      </w:r>
      <w:proofErr w:type="spellEnd"/>
      <w:r>
        <w:rPr>
          <w:i/>
          <w:iCs/>
          <w:color w:val="auto"/>
          <w:sz w:val="24"/>
          <w:szCs w:val="24"/>
        </w:rPr>
        <w:t xml:space="preserve"> Apartment</w:t>
      </w:r>
      <w:r>
        <w:rPr>
          <w:color w:val="auto"/>
          <w:sz w:val="24"/>
          <w:szCs w:val="24"/>
        </w:rPr>
        <w:t>,</w:t>
      </w:r>
      <w:r w:rsidR="003B62D2">
        <w:rPr>
          <w:color w:val="auto"/>
          <w:sz w:val="24"/>
          <w:szCs w:val="24"/>
        </w:rPr>
        <w:t xml:space="preserve"> a tragicomic farce by </w:t>
      </w:r>
      <w:r w:rsidR="003B62D2" w:rsidRPr="003B62D2">
        <w:rPr>
          <w:color w:val="auto"/>
          <w:kern w:val="0"/>
          <w:sz w:val="24"/>
          <w:szCs w:val="24"/>
        </w:rPr>
        <w:t xml:space="preserve">Mikhail </w:t>
      </w:r>
      <w:proofErr w:type="spellStart"/>
      <w:r w:rsidR="003B62D2" w:rsidRPr="003B62D2">
        <w:rPr>
          <w:color w:val="auto"/>
          <w:kern w:val="0"/>
          <w:sz w:val="24"/>
          <w:szCs w:val="24"/>
        </w:rPr>
        <w:t>Bulgakov</w:t>
      </w:r>
      <w:proofErr w:type="spellEnd"/>
      <w:r w:rsidR="003B62D2" w:rsidRPr="003B62D2">
        <w:rPr>
          <w:color w:val="auto"/>
          <w:kern w:val="0"/>
          <w:sz w:val="24"/>
          <w:szCs w:val="24"/>
        </w:rPr>
        <w:t xml:space="preserve">, </w:t>
      </w:r>
      <w:r w:rsidR="00201FA3" w:rsidRPr="00201FA3">
        <w:rPr>
          <w:color w:val="auto"/>
          <w:sz w:val="24"/>
          <w:szCs w:val="24"/>
        </w:rPr>
        <w:t>in an English translation by</w:t>
      </w:r>
      <w:r w:rsidR="00201FA3">
        <w:rPr>
          <w:i/>
          <w:color w:val="FF0000"/>
          <w:sz w:val="24"/>
          <w:szCs w:val="24"/>
        </w:rPr>
        <w:t xml:space="preserve"> </w:t>
      </w:r>
      <w:r w:rsidR="003B62D2" w:rsidRPr="003B62D2">
        <w:rPr>
          <w:color w:val="auto"/>
          <w:kern w:val="0"/>
          <w:sz w:val="24"/>
          <w:szCs w:val="24"/>
        </w:rPr>
        <w:lastRenderedPageBreak/>
        <w:t>Nicholas Saunders and Frank Dwyer</w:t>
      </w:r>
      <w:r w:rsidR="003B62D2">
        <w:rPr>
          <w:color w:val="auto"/>
          <w:sz w:val="24"/>
          <w:szCs w:val="24"/>
        </w:rPr>
        <w:t xml:space="preserve">.  The show is </w:t>
      </w:r>
      <w:r>
        <w:rPr>
          <w:color w:val="auto"/>
          <w:sz w:val="24"/>
          <w:szCs w:val="24"/>
        </w:rPr>
        <w:t>directed by</w:t>
      </w:r>
      <w:r w:rsidR="003F769F">
        <w:rPr>
          <w:color w:val="auto"/>
          <w:sz w:val="24"/>
          <w:szCs w:val="24"/>
        </w:rPr>
        <w:t xml:space="preserve"> guest artist</w:t>
      </w:r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Alexandru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Mihail</w:t>
      </w:r>
      <w:proofErr w:type="spellEnd"/>
      <w:r>
        <w:rPr>
          <w:color w:val="auto"/>
          <w:sz w:val="24"/>
          <w:szCs w:val="24"/>
        </w:rPr>
        <w:t xml:space="preserve"> </w:t>
      </w:r>
      <w:r w:rsidR="003F769F">
        <w:rPr>
          <w:color w:val="auto"/>
          <w:sz w:val="24"/>
          <w:szCs w:val="24"/>
        </w:rPr>
        <w:t>with a cast of Princeton students</w:t>
      </w:r>
      <w:r w:rsidR="003B62D2">
        <w:rPr>
          <w:color w:val="auto"/>
          <w:sz w:val="24"/>
          <w:szCs w:val="24"/>
        </w:rPr>
        <w:t xml:space="preserve"> and will be presented </w:t>
      </w:r>
      <w:r>
        <w:rPr>
          <w:color w:val="auto"/>
          <w:sz w:val="24"/>
          <w:szCs w:val="24"/>
        </w:rPr>
        <w:t xml:space="preserve">on November 13, 14, 19, 20, and 21 at 8:00 p.m. Performances will take place in the </w:t>
      </w:r>
      <w:proofErr w:type="spellStart"/>
      <w:r>
        <w:rPr>
          <w:color w:val="auto"/>
          <w:sz w:val="24"/>
          <w:szCs w:val="24"/>
        </w:rPr>
        <w:t>Berlind</w:t>
      </w:r>
      <w:proofErr w:type="spellEnd"/>
      <w:r>
        <w:rPr>
          <w:color w:val="auto"/>
          <w:sz w:val="24"/>
          <w:szCs w:val="24"/>
        </w:rPr>
        <w:t xml:space="preserve"> Theatre at McCarter Theatre Center, located at </w:t>
      </w:r>
      <w:r>
        <w:rPr>
          <w:color w:val="auto"/>
          <w:sz w:val="24"/>
          <w:szCs w:val="24"/>
          <w:shd w:val="clear" w:color="auto" w:fill="FFFFFF"/>
        </w:rPr>
        <w:t>91 University Place</w:t>
      </w:r>
      <w:r>
        <w:rPr>
          <w:color w:val="auto"/>
          <w:sz w:val="24"/>
          <w:szCs w:val="24"/>
        </w:rPr>
        <w:t xml:space="preserve">. </w:t>
      </w:r>
      <w:r w:rsidR="003F769F">
        <w:rPr>
          <w:color w:val="auto"/>
          <w:sz w:val="24"/>
          <w:szCs w:val="24"/>
        </w:rPr>
        <w:t xml:space="preserve">A discussion with director and cast will follow the November 14 performance. </w:t>
      </w:r>
      <w:proofErr w:type="gramStart"/>
      <w:r w:rsidR="003F769F">
        <w:rPr>
          <w:color w:val="auto"/>
          <w:sz w:val="24"/>
          <w:szCs w:val="24"/>
        </w:rPr>
        <w:t xml:space="preserve">A conference on </w:t>
      </w:r>
      <w:proofErr w:type="spellStart"/>
      <w:r w:rsidR="003F769F">
        <w:rPr>
          <w:color w:val="auto"/>
          <w:sz w:val="24"/>
          <w:szCs w:val="24"/>
        </w:rPr>
        <w:t>Bulgakov</w:t>
      </w:r>
      <w:proofErr w:type="spellEnd"/>
      <w:r w:rsidR="003F769F">
        <w:rPr>
          <w:color w:val="auto"/>
          <w:sz w:val="24"/>
          <w:szCs w:val="24"/>
        </w:rPr>
        <w:t>, a Russian novelist and playwright</w:t>
      </w:r>
      <w:r w:rsidR="003B62D2">
        <w:rPr>
          <w:color w:val="auto"/>
          <w:sz w:val="24"/>
          <w:szCs w:val="24"/>
        </w:rPr>
        <w:t>,</w:t>
      </w:r>
      <w:r w:rsidR="003F769F">
        <w:rPr>
          <w:color w:val="auto"/>
          <w:sz w:val="24"/>
          <w:szCs w:val="24"/>
        </w:rPr>
        <w:t xml:space="preserve"> will be presented by Princeton’s Department of Slavic Languages and Literatures on November 13 and 14</w:t>
      </w:r>
      <w:proofErr w:type="gramEnd"/>
      <w:r w:rsidR="003F769F">
        <w:rPr>
          <w:color w:val="auto"/>
          <w:sz w:val="24"/>
          <w:szCs w:val="24"/>
        </w:rPr>
        <w:t xml:space="preserve">. </w:t>
      </w:r>
    </w:p>
    <w:p w14:paraId="4D03915C" w14:textId="77777777" w:rsidR="009E3055" w:rsidRDefault="009E3055" w:rsidP="009E3055">
      <w:pPr>
        <w:spacing w:line="360" w:lineRule="auto"/>
        <w:rPr>
          <w:color w:val="auto"/>
          <w:sz w:val="24"/>
          <w:szCs w:val="24"/>
        </w:rPr>
      </w:pPr>
    </w:p>
    <w:p w14:paraId="0B91D9CE" w14:textId="08471EE5" w:rsidR="003F769F" w:rsidRDefault="009E3055" w:rsidP="009E3055">
      <w:pPr>
        <w:spacing w:line="360" w:lineRule="auto"/>
        <w:rPr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Zoyka’s</w:t>
      </w:r>
      <w:proofErr w:type="spellEnd"/>
      <w:r>
        <w:rPr>
          <w:i/>
          <w:iCs/>
          <w:sz w:val="24"/>
          <w:szCs w:val="24"/>
        </w:rPr>
        <w:t xml:space="preserve"> Apartment</w:t>
      </w:r>
      <w:r w:rsidR="00D20234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combines </w:t>
      </w:r>
      <w:r w:rsidR="002C190C">
        <w:rPr>
          <w:sz w:val="24"/>
          <w:szCs w:val="24"/>
        </w:rPr>
        <w:t xml:space="preserve">elements of </w:t>
      </w:r>
      <w:r>
        <w:rPr>
          <w:sz w:val="24"/>
          <w:szCs w:val="24"/>
        </w:rPr>
        <w:t>vaudeville and trag</w:t>
      </w:r>
      <w:r w:rsidR="003F769F">
        <w:rPr>
          <w:sz w:val="24"/>
          <w:szCs w:val="24"/>
        </w:rPr>
        <w:t xml:space="preserve">icomic farce </w:t>
      </w:r>
      <w:r>
        <w:rPr>
          <w:sz w:val="24"/>
          <w:szCs w:val="24"/>
        </w:rPr>
        <w:t xml:space="preserve">to tell the story of </w:t>
      </w:r>
      <w:proofErr w:type="spellStart"/>
      <w:r>
        <w:rPr>
          <w:sz w:val="24"/>
          <w:szCs w:val="24"/>
        </w:rPr>
        <w:t>Zoyka</w:t>
      </w:r>
      <w:proofErr w:type="spellEnd"/>
      <w:r>
        <w:rPr>
          <w:sz w:val="24"/>
          <w:szCs w:val="24"/>
        </w:rPr>
        <w:t xml:space="preserve">, a widow, who opens an undercover brothel </w:t>
      </w:r>
      <w:r w:rsidR="00D1632C">
        <w:rPr>
          <w:sz w:val="24"/>
          <w:szCs w:val="24"/>
        </w:rPr>
        <w:t xml:space="preserve">in her apartment </w:t>
      </w:r>
      <w:r>
        <w:rPr>
          <w:sz w:val="24"/>
          <w:szCs w:val="24"/>
        </w:rPr>
        <w:t>to make ends meet in 1920s Moscow</w:t>
      </w:r>
      <w:r w:rsidR="00D1632C">
        <w:rPr>
          <w:sz w:val="24"/>
          <w:szCs w:val="24"/>
        </w:rPr>
        <w:t xml:space="preserve"> during a severe housing shortage.</w:t>
      </w:r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Zoyka</w:t>
      </w:r>
      <w:proofErr w:type="spellEnd"/>
      <w:r>
        <w:rPr>
          <w:sz w:val="24"/>
          <w:szCs w:val="24"/>
        </w:rPr>
        <w:t xml:space="preserve"> and other former bourgeoisie struggle under the new regime, mixing with a cast of drug pushers, black market dealers, and corrupt officials, the audience comes to understand the dark, at times humorous, existence of citizens in post-revolutionary Russia.</w:t>
      </w:r>
    </w:p>
    <w:p w14:paraId="192F124F" w14:textId="77777777" w:rsidR="003F769F" w:rsidRDefault="003F769F" w:rsidP="009E3055">
      <w:pPr>
        <w:spacing w:line="360" w:lineRule="auto"/>
        <w:rPr>
          <w:sz w:val="24"/>
          <w:szCs w:val="24"/>
        </w:rPr>
      </w:pPr>
    </w:p>
    <w:p w14:paraId="6BD0FD6E" w14:textId="77777777" w:rsidR="002C190C" w:rsidRDefault="003F769F" w:rsidP="009E305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play was performed just three times before it was censored by the Soviet government</w:t>
      </w:r>
      <w:r w:rsidR="002C190C">
        <w:rPr>
          <w:sz w:val="24"/>
          <w:szCs w:val="24"/>
        </w:rPr>
        <w:t>,</w:t>
      </w:r>
      <w:r>
        <w:rPr>
          <w:sz w:val="24"/>
          <w:szCs w:val="24"/>
        </w:rPr>
        <w:t xml:space="preserve"> and remained </w:t>
      </w:r>
      <w:r w:rsidR="002C190C">
        <w:rPr>
          <w:sz w:val="24"/>
          <w:szCs w:val="24"/>
        </w:rPr>
        <w:t>a somewhat lost work through the 1960s.</w:t>
      </w:r>
    </w:p>
    <w:p w14:paraId="06F601CE" w14:textId="77777777" w:rsidR="002C190C" w:rsidRDefault="002C190C" w:rsidP="009E3055">
      <w:pPr>
        <w:spacing w:line="360" w:lineRule="auto"/>
        <w:rPr>
          <w:sz w:val="24"/>
          <w:szCs w:val="24"/>
        </w:rPr>
      </w:pPr>
    </w:p>
    <w:p w14:paraId="46460431" w14:textId="33227ACF" w:rsidR="002C190C" w:rsidRDefault="002C190C" w:rsidP="009E305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“Soviet Russia in the 1920s was a time of great experimentation,” notes </w:t>
      </w:r>
      <w:proofErr w:type="spellStart"/>
      <w:r>
        <w:rPr>
          <w:sz w:val="24"/>
          <w:szCs w:val="24"/>
        </w:rPr>
        <w:t>Mihail</w:t>
      </w:r>
      <w:proofErr w:type="spellEnd"/>
      <w:r>
        <w:rPr>
          <w:sz w:val="24"/>
          <w:szCs w:val="24"/>
        </w:rPr>
        <w:t xml:space="preserve">, the Romanian director invited to lead the production.  “The characters we meet in </w:t>
      </w:r>
      <w:proofErr w:type="spellStart"/>
      <w:r>
        <w:rPr>
          <w:sz w:val="24"/>
          <w:szCs w:val="24"/>
        </w:rPr>
        <w:t>Zoyka’s</w:t>
      </w:r>
      <w:proofErr w:type="spellEnd"/>
      <w:r>
        <w:rPr>
          <w:sz w:val="24"/>
          <w:szCs w:val="24"/>
        </w:rPr>
        <w:t xml:space="preserve"> Moscow apartment are all seeking freedom, which for them </w:t>
      </w:r>
      <w:r w:rsidR="00D1632C">
        <w:rPr>
          <w:sz w:val="24"/>
          <w:szCs w:val="24"/>
        </w:rPr>
        <w:t>means</w:t>
      </w:r>
      <w:r>
        <w:rPr>
          <w:sz w:val="24"/>
          <w:szCs w:val="24"/>
        </w:rPr>
        <w:t xml:space="preserve"> leav</w:t>
      </w:r>
      <w:r w:rsidR="00D1632C">
        <w:rPr>
          <w:sz w:val="24"/>
          <w:szCs w:val="24"/>
        </w:rPr>
        <w:t>ing</w:t>
      </w:r>
      <w:r>
        <w:rPr>
          <w:sz w:val="24"/>
          <w:szCs w:val="24"/>
        </w:rPr>
        <w:t xml:space="preserve"> the country, and </w:t>
      </w:r>
      <w:r w:rsidR="00D1632C">
        <w:rPr>
          <w:sz w:val="24"/>
          <w:szCs w:val="24"/>
        </w:rPr>
        <w:t xml:space="preserve">they </w:t>
      </w:r>
      <w:r>
        <w:rPr>
          <w:sz w:val="24"/>
          <w:szCs w:val="24"/>
        </w:rPr>
        <w:t xml:space="preserve">are willing to make significant sacrifices and moral compromises </w:t>
      </w:r>
      <w:r w:rsidR="000D77F3">
        <w:rPr>
          <w:sz w:val="24"/>
          <w:szCs w:val="24"/>
        </w:rPr>
        <w:t>--</w:t>
      </w:r>
      <w:r>
        <w:rPr>
          <w:sz w:val="24"/>
          <w:szCs w:val="24"/>
        </w:rPr>
        <w:t xml:space="preserve"> willing to lose everything -- to secure a passport.”</w:t>
      </w:r>
      <w:r w:rsidR="005F46D6">
        <w:rPr>
          <w:sz w:val="24"/>
          <w:szCs w:val="24"/>
        </w:rPr>
        <w:t xml:space="preserve">  </w:t>
      </w:r>
      <w:proofErr w:type="spellStart"/>
      <w:r w:rsidR="005F46D6">
        <w:rPr>
          <w:sz w:val="24"/>
          <w:szCs w:val="24"/>
        </w:rPr>
        <w:t>Mihail</w:t>
      </w:r>
      <w:proofErr w:type="spellEnd"/>
      <w:r w:rsidR="005F46D6">
        <w:rPr>
          <w:sz w:val="24"/>
          <w:szCs w:val="24"/>
        </w:rPr>
        <w:t xml:space="preserve"> finds this theme of striving for freedom</w:t>
      </w:r>
      <w:r w:rsidR="00D1632C">
        <w:rPr>
          <w:sz w:val="24"/>
          <w:szCs w:val="24"/>
        </w:rPr>
        <w:t>,</w:t>
      </w:r>
      <w:r w:rsidR="005F46D6">
        <w:rPr>
          <w:sz w:val="24"/>
          <w:szCs w:val="24"/>
        </w:rPr>
        <w:t xml:space="preserve"> and the price individuals are willing to pay to achieve it</w:t>
      </w:r>
      <w:r w:rsidR="00D1632C">
        <w:rPr>
          <w:sz w:val="24"/>
          <w:szCs w:val="24"/>
        </w:rPr>
        <w:t>,</w:t>
      </w:r>
      <w:r w:rsidR="005F46D6">
        <w:rPr>
          <w:sz w:val="24"/>
          <w:szCs w:val="24"/>
        </w:rPr>
        <w:t xml:space="preserve"> continues to have great resonance today in both the U.S. and Russia.</w:t>
      </w:r>
    </w:p>
    <w:p w14:paraId="032FE86A" w14:textId="77777777" w:rsidR="00D1632C" w:rsidRDefault="00D1632C" w:rsidP="009E3055">
      <w:pPr>
        <w:spacing w:line="360" w:lineRule="auto"/>
        <w:rPr>
          <w:sz w:val="24"/>
          <w:szCs w:val="24"/>
        </w:rPr>
      </w:pPr>
    </w:p>
    <w:p w14:paraId="5FF3DE6E" w14:textId="5CBEFC78" w:rsidR="00D1632C" w:rsidRDefault="00D1632C" w:rsidP="009E3055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Mihail</w:t>
      </w:r>
      <w:proofErr w:type="spellEnd"/>
      <w:r>
        <w:rPr>
          <w:sz w:val="24"/>
          <w:szCs w:val="24"/>
        </w:rPr>
        <w:t xml:space="preserve"> also notes the play demonstrates the use of imagination as a weapon to escape the harsh realities faced by the characters.  “In some ways,” he notes, “</w:t>
      </w:r>
      <w:proofErr w:type="spellStart"/>
      <w:r>
        <w:rPr>
          <w:sz w:val="24"/>
          <w:szCs w:val="24"/>
        </w:rPr>
        <w:t>Zoyka’s</w:t>
      </w:r>
      <w:proofErr w:type="spellEnd"/>
      <w:r>
        <w:rPr>
          <w:sz w:val="24"/>
          <w:szCs w:val="24"/>
        </w:rPr>
        <w:t xml:space="preserve"> apartment becomes the heavenly haven of Paris, and the play a celebration of imagination.”</w:t>
      </w:r>
    </w:p>
    <w:p w14:paraId="240C7A23" w14:textId="77777777" w:rsidR="005F46D6" w:rsidRDefault="005F46D6" w:rsidP="009E3055">
      <w:pPr>
        <w:spacing w:line="360" w:lineRule="auto"/>
        <w:rPr>
          <w:sz w:val="24"/>
          <w:szCs w:val="24"/>
        </w:rPr>
      </w:pPr>
    </w:p>
    <w:p w14:paraId="0C5D1423" w14:textId="77777777" w:rsidR="009E3055" w:rsidRDefault="009E3055" w:rsidP="009E3055">
      <w:pPr>
        <w:spacing w:line="360" w:lineRule="auto"/>
        <w:rPr>
          <w:color w:val="auto"/>
          <w:sz w:val="24"/>
          <w:szCs w:val="24"/>
        </w:rPr>
      </w:pPr>
      <w:proofErr w:type="spellStart"/>
      <w:r>
        <w:rPr>
          <w:color w:val="auto"/>
          <w:sz w:val="24"/>
          <w:szCs w:val="24"/>
        </w:rPr>
        <w:t>Bulgakov</w:t>
      </w:r>
      <w:proofErr w:type="spellEnd"/>
      <w:r>
        <w:rPr>
          <w:color w:val="auto"/>
          <w:sz w:val="24"/>
          <w:szCs w:val="24"/>
        </w:rPr>
        <w:t xml:space="preserve"> gained international appreciation only after the posthumous publication of his most famous work, the novel </w:t>
      </w:r>
      <w:r>
        <w:rPr>
          <w:i/>
          <w:iCs/>
          <w:color w:val="auto"/>
          <w:sz w:val="24"/>
          <w:szCs w:val="24"/>
        </w:rPr>
        <w:t>Master and Margarita</w:t>
      </w:r>
      <w:r>
        <w:rPr>
          <w:color w:val="auto"/>
          <w:sz w:val="24"/>
          <w:szCs w:val="24"/>
        </w:rPr>
        <w:t xml:space="preserve">. However, he gained popularity in Russia during the 1920s for his satirical plays and novels, even while </w:t>
      </w:r>
      <w:proofErr w:type="gramStart"/>
      <w:r>
        <w:rPr>
          <w:color w:val="auto"/>
          <w:sz w:val="24"/>
          <w:szCs w:val="24"/>
        </w:rPr>
        <w:t>they were often censored by the government for ridiculing the Soviet regime</w:t>
      </w:r>
      <w:proofErr w:type="gramEnd"/>
      <w:r>
        <w:rPr>
          <w:color w:val="auto"/>
          <w:sz w:val="24"/>
          <w:szCs w:val="24"/>
        </w:rPr>
        <w:t xml:space="preserve">. </w:t>
      </w:r>
      <w:proofErr w:type="spellStart"/>
      <w:r>
        <w:rPr>
          <w:color w:val="auto"/>
          <w:sz w:val="24"/>
          <w:szCs w:val="24"/>
        </w:rPr>
        <w:t>Bulgakov</w:t>
      </w:r>
      <w:proofErr w:type="spellEnd"/>
      <w:r>
        <w:rPr>
          <w:color w:val="auto"/>
          <w:sz w:val="24"/>
          <w:szCs w:val="24"/>
        </w:rPr>
        <w:t xml:space="preserve"> wrote </w:t>
      </w:r>
      <w:proofErr w:type="spellStart"/>
      <w:r>
        <w:rPr>
          <w:i/>
          <w:iCs/>
          <w:color w:val="auto"/>
          <w:sz w:val="24"/>
          <w:szCs w:val="24"/>
        </w:rPr>
        <w:t>Zoyka’s</w:t>
      </w:r>
      <w:proofErr w:type="spellEnd"/>
      <w:r>
        <w:rPr>
          <w:i/>
          <w:iCs/>
          <w:color w:val="auto"/>
          <w:sz w:val="24"/>
          <w:szCs w:val="24"/>
        </w:rPr>
        <w:t xml:space="preserve"> Apartment </w:t>
      </w:r>
      <w:r>
        <w:rPr>
          <w:color w:val="auto"/>
          <w:sz w:val="24"/>
          <w:szCs w:val="24"/>
        </w:rPr>
        <w:t xml:space="preserve">sometime </w:t>
      </w:r>
      <w:r>
        <w:rPr>
          <w:color w:val="auto"/>
          <w:sz w:val="24"/>
          <w:szCs w:val="24"/>
        </w:rPr>
        <w:lastRenderedPageBreak/>
        <w:t xml:space="preserve">between 1922 and 1926, though he was not allowed to produce it until 1928 when it premiered in Moscow, to public enthusiasm. </w:t>
      </w:r>
    </w:p>
    <w:p w14:paraId="69DA36B6" w14:textId="77777777" w:rsidR="009E3055" w:rsidRDefault="009E3055" w:rsidP="009E3055">
      <w:pPr>
        <w:spacing w:line="360" w:lineRule="auto"/>
        <w:rPr>
          <w:color w:val="auto"/>
          <w:sz w:val="24"/>
          <w:szCs w:val="24"/>
        </w:rPr>
      </w:pPr>
    </w:p>
    <w:p w14:paraId="7371E691" w14:textId="4CCE23B3" w:rsidR="009E3055" w:rsidRDefault="009E3055" w:rsidP="009E3055">
      <w:pPr>
        <w:spacing w:line="360" w:lineRule="auto"/>
        <w:rPr>
          <w:sz w:val="24"/>
          <w:szCs w:val="24"/>
        </w:rPr>
      </w:pPr>
      <w:r>
        <w:rPr>
          <w:color w:val="auto"/>
          <w:sz w:val="24"/>
          <w:szCs w:val="24"/>
        </w:rPr>
        <w:t xml:space="preserve">Guest director </w:t>
      </w:r>
      <w:proofErr w:type="spellStart"/>
      <w:r>
        <w:rPr>
          <w:color w:val="auto"/>
          <w:sz w:val="24"/>
          <w:szCs w:val="24"/>
        </w:rPr>
        <w:t>Mihail</w:t>
      </w:r>
      <w:proofErr w:type="spellEnd"/>
      <w:r>
        <w:rPr>
          <w:color w:val="auto"/>
          <w:sz w:val="24"/>
          <w:szCs w:val="24"/>
        </w:rPr>
        <w:t xml:space="preserve"> </w:t>
      </w:r>
      <w:r>
        <w:rPr>
          <w:sz w:val="24"/>
          <w:szCs w:val="24"/>
        </w:rPr>
        <w:t>is a theat</w:t>
      </w:r>
      <w:r w:rsidR="005F46D6">
        <w:rPr>
          <w:sz w:val="24"/>
          <w:szCs w:val="24"/>
        </w:rPr>
        <w:t>er</w:t>
      </w:r>
      <w:r>
        <w:rPr>
          <w:sz w:val="24"/>
          <w:szCs w:val="24"/>
        </w:rPr>
        <w:t xml:space="preserve"> director </w:t>
      </w:r>
      <w:r w:rsidR="005F46D6">
        <w:rPr>
          <w:sz w:val="24"/>
          <w:szCs w:val="24"/>
        </w:rPr>
        <w:t xml:space="preserve">now </w:t>
      </w:r>
      <w:r>
        <w:rPr>
          <w:sz w:val="24"/>
          <w:szCs w:val="24"/>
        </w:rPr>
        <w:t xml:space="preserve">based in </w:t>
      </w:r>
      <w:r w:rsidR="005F46D6">
        <w:rPr>
          <w:sz w:val="24"/>
          <w:szCs w:val="24"/>
        </w:rPr>
        <w:t>New York City</w:t>
      </w:r>
      <w:r>
        <w:rPr>
          <w:sz w:val="24"/>
          <w:szCs w:val="24"/>
        </w:rPr>
        <w:t xml:space="preserve">, working </w:t>
      </w:r>
      <w:r w:rsidR="005F46D6">
        <w:rPr>
          <w:sz w:val="24"/>
          <w:szCs w:val="24"/>
        </w:rPr>
        <w:t>i</w:t>
      </w:r>
      <w:r>
        <w:rPr>
          <w:sz w:val="24"/>
          <w:szCs w:val="24"/>
        </w:rPr>
        <w:t xml:space="preserve">n both </w:t>
      </w:r>
      <w:r w:rsidR="005F46D6">
        <w:rPr>
          <w:sz w:val="24"/>
          <w:szCs w:val="24"/>
        </w:rPr>
        <w:t>the U.S. and Europe,</w:t>
      </w:r>
      <w:r>
        <w:rPr>
          <w:sz w:val="24"/>
          <w:szCs w:val="24"/>
        </w:rPr>
        <w:t xml:space="preserve"> and </w:t>
      </w:r>
      <w:r w:rsidR="005F46D6">
        <w:rPr>
          <w:sz w:val="24"/>
          <w:szCs w:val="24"/>
        </w:rPr>
        <w:t xml:space="preserve">notes a </w:t>
      </w:r>
      <w:r>
        <w:rPr>
          <w:sz w:val="24"/>
          <w:szCs w:val="24"/>
        </w:rPr>
        <w:t>commit</w:t>
      </w:r>
      <w:r w:rsidR="005F46D6">
        <w:rPr>
          <w:sz w:val="24"/>
          <w:szCs w:val="24"/>
        </w:rPr>
        <w:t>ment</w:t>
      </w:r>
      <w:r>
        <w:rPr>
          <w:sz w:val="24"/>
          <w:szCs w:val="24"/>
        </w:rPr>
        <w:t xml:space="preserve"> to changing the world through live performance. He graduated from the Yale School of Drama</w:t>
      </w:r>
      <w:r w:rsidR="005F46D6">
        <w:rPr>
          <w:sz w:val="24"/>
          <w:szCs w:val="24"/>
        </w:rPr>
        <w:t>’s</w:t>
      </w:r>
      <w:r>
        <w:rPr>
          <w:sz w:val="24"/>
          <w:szCs w:val="24"/>
        </w:rPr>
        <w:t xml:space="preserve"> M</w:t>
      </w:r>
      <w:r w:rsidR="005F46D6">
        <w:rPr>
          <w:sz w:val="24"/>
          <w:szCs w:val="24"/>
        </w:rPr>
        <w:t>.</w:t>
      </w:r>
      <w:r>
        <w:rPr>
          <w:sz w:val="24"/>
          <w:szCs w:val="24"/>
        </w:rPr>
        <w:t>F</w:t>
      </w:r>
      <w:r w:rsidR="005F46D6">
        <w:rPr>
          <w:sz w:val="24"/>
          <w:szCs w:val="24"/>
        </w:rPr>
        <w:t>.</w:t>
      </w:r>
      <w:r>
        <w:rPr>
          <w:sz w:val="24"/>
          <w:szCs w:val="24"/>
        </w:rPr>
        <w:t>A</w:t>
      </w:r>
      <w:r w:rsidR="005F46D6">
        <w:rPr>
          <w:sz w:val="24"/>
          <w:szCs w:val="24"/>
        </w:rPr>
        <w:t>.</w:t>
      </w:r>
      <w:r>
        <w:rPr>
          <w:sz w:val="24"/>
          <w:szCs w:val="24"/>
        </w:rPr>
        <w:t xml:space="preserve"> directing program in 2012. His most recent work includes a concert version of </w:t>
      </w:r>
      <w:r>
        <w:rPr>
          <w:i/>
          <w:iCs/>
          <w:sz w:val="24"/>
          <w:szCs w:val="24"/>
        </w:rPr>
        <w:t xml:space="preserve">The </w:t>
      </w:r>
      <w:proofErr w:type="spellStart"/>
      <w:r>
        <w:rPr>
          <w:i/>
          <w:iCs/>
          <w:sz w:val="24"/>
          <w:szCs w:val="24"/>
        </w:rPr>
        <w:t>Threepenny</w:t>
      </w:r>
      <w:proofErr w:type="spellEnd"/>
      <w:r>
        <w:rPr>
          <w:i/>
          <w:iCs/>
          <w:sz w:val="24"/>
          <w:szCs w:val="24"/>
        </w:rPr>
        <w:t xml:space="preserve"> Opera</w:t>
      </w:r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Bertolt</w:t>
      </w:r>
      <w:proofErr w:type="spellEnd"/>
      <w:r>
        <w:rPr>
          <w:sz w:val="24"/>
          <w:szCs w:val="24"/>
        </w:rPr>
        <w:t xml:space="preserve"> Brecht and Kurt Weill, part of Polyphone Festival at UARTS in Philadelphia</w:t>
      </w:r>
      <w:r w:rsidR="000D77F3">
        <w:rPr>
          <w:sz w:val="24"/>
          <w:szCs w:val="24"/>
        </w:rPr>
        <w:t>,</w:t>
      </w:r>
      <w:r>
        <w:rPr>
          <w:sz w:val="24"/>
          <w:szCs w:val="24"/>
        </w:rPr>
        <w:t xml:space="preserve"> and the European premiere of </w:t>
      </w:r>
      <w:r>
        <w:rPr>
          <w:i/>
          <w:iCs/>
          <w:sz w:val="24"/>
          <w:szCs w:val="24"/>
        </w:rPr>
        <w:t>Aliens with Extraordinary Skills</w:t>
      </w:r>
      <w:r>
        <w:rPr>
          <w:sz w:val="24"/>
          <w:szCs w:val="24"/>
        </w:rPr>
        <w:t xml:space="preserve"> by Savanna </w:t>
      </w:r>
      <w:proofErr w:type="spellStart"/>
      <w:r>
        <w:rPr>
          <w:sz w:val="24"/>
          <w:szCs w:val="24"/>
        </w:rPr>
        <w:t>Stanescu</w:t>
      </w:r>
      <w:proofErr w:type="spellEnd"/>
      <w:r>
        <w:rPr>
          <w:sz w:val="24"/>
          <w:szCs w:val="24"/>
        </w:rPr>
        <w:t xml:space="preserve"> at The Odeon Theatre, Bucharest. In Romania, among other awards, he won the prestigious UNITER Prize for his direction of Peter Shaffer's </w:t>
      </w:r>
      <w:r>
        <w:rPr>
          <w:i/>
          <w:iCs/>
          <w:sz w:val="24"/>
          <w:szCs w:val="24"/>
        </w:rPr>
        <w:t>Black Comedy</w:t>
      </w:r>
      <w:r>
        <w:rPr>
          <w:sz w:val="24"/>
          <w:szCs w:val="24"/>
        </w:rPr>
        <w:t>. He is a 2013 Drama League Directing Fellow.</w:t>
      </w:r>
    </w:p>
    <w:p w14:paraId="32B36FA7" w14:textId="77777777" w:rsidR="005F46D6" w:rsidRDefault="005F46D6" w:rsidP="009E3055">
      <w:pPr>
        <w:spacing w:line="360" w:lineRule="auto"/>
        <w:rPr>
          <w:color w:val="auto"/>
          <w:sz w:val="24"/>
          <w:szCs w:val="24"/>
        </w:rPr>
      </w:pPr>
    </w:p>
    <w:p w14:paraId="28CF25F2" w14:textId="3A639CEF" w:rsidR="005F46D6" w:rsidRDefault="005F46D6" w:rsidP="009E305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Music is integral to the play and in </w:t>
      </w:r>
      <w:proofErr w:type="spellStart"/>
      <w:r>
        <w:rPr>
          <w:color w:val="auto"/>
          <w:sz w:val="24"/>
          <w:szCs w:val="24"/>
        </w:rPr>
        <w:t>Mihail’s</w:t>
      </w:r>
      <w:proofErr w:type="spellEnd"/>
      <w:r>
        <w:rPr>
          <w:color w:val="auto"/>
          <w:sz w:val="24"/>
          <w:szCs w:val="24"/>
        </w:rPr>
        <w:t xml:space="preserve"> production an important element.  The actors also serve as the musicians, performing an eclectic score for the production that includes opera, jazz and Latino music, all </w:t>
      </w:r>
      <w:proofErr w:type="gramStart"/>
      <w:r>
        <w:rPr>
          <w:color w:val="auto"/>
          <w:sz w:val="24"/>
          <w:szCs w:val="24"/>
        </w:rPr>
        <w:t>genre</w:t>
      </w:r>
      <w:proofErr w:type="gramEnd"/>
      <w:r>
        <w:rPr>
          <w:color w:val="auto"/>
          <w:sz w:val="24"/>
          <w:szCs w:val="24"/>
        </w:rPr>
        <w:t xml:space="preserve"> that were popular at that time in Russia.</w:t>
      </w:r>
    </w:p>
    <w:p w14:paraId="2B6AAFE8" w14:textId="77777777" w:rsidR="005F46D6" w:rsidRDefault="005F46D6" w:rsidP="009E3055">
      <w:pPr>
        <w:spacing w:line="360" w:lineRule="auto"/>
        <w:rPr>
          <w:color w:val="auto"/>
          <w:sz w:val="24"/>
          <w:szCs w:val="24"/>
        </w:rPr>
      </w:pPr>
    </w:p>
    <w:p w14:paraId="36EB2C40" w14:textId="6BF9EDA8" w:rsidR="005F46D6" w:rsidRDefault="005F46D6" w:rsidP="009E305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While set in the 1920s and </w:t>
      </w:r>
      <w:r w:rsidR="00E50219">
        <w:rPr>
          <w:color w:val="auto"/>
          <w:sz w:val="24"/>
          <w:szCs w:val="24"/>
        </w:rPr>
        <w:t xml:space="preserve">realistically portraying </w:t>
      </w:r>
      <w:r>
        <w:rPr>
          <w:color w:val="auto"/>
          <w:sz w:val="24"/>
          <w:szCs w:val="24"/>
        </w:rPr>
        <w:t xml:space="preserve">the circumstances </w:t>
      </w:r>
      <w:r w:rsidR="00E50219">
        <w:rPr>
          <w:color w:val="auto"/>
          <w:sz w:val="24"/>
          <w:szCs w:val="24"/>
        </w:rPr>
        <w:t xml:space="preserve">that </w:t>
      </w:r>
      <w:r>
        <w:rPr>
          <w:color w:val="auto"/>
          <w:sz w:val="24"/>
          <w:szCs w:val="24"/>
        </w:rPr>
        <w:t>Russia’s citizens lived through at that time, the production borrow</w:t>
      </w:r>
      <w:r w:rsidR="008F2642">
        <w:rPr>
          <w:color w:val="auto"/>
          <w:sz w:val="24"/>
          <w:szCs w:val="24"/>
        </w:rPr>
        <w:t>s</w:t>
      </w:r>
      <w:r>
        <w:rPr>
          <w:color w:val="auto"/>
          <w:sz w:val="24"/>
          <w:szCs w:val="24"/>
        </w:rPr>
        <w:t xml:space="preserve"> </w:t>
      </w:r>
      <w:r w:rsidR="000D77F3">
        <w:rPr>
          <w:color w:val="auto"/>
          <w:sz w:val="24"/>
          <w:szCs w:val="24"/>
        </w:rPr>
        <w:t xml:space="preserve">a variety of </w:t>
      </w:r>
      <w:r>
        <w:rPr>
          <w:color w:val="auto"/>
          <w:sz w:val="24"/>
          <w:szCs w:val="24"/>
        </w:rPr>
        <w:t>visual and sound elements f</w:t>
      </w:r>
      <w:r w:rsidR="00E50219">
        <w:rPr>
          <w:color w:val="auto"/>
          <w:sz w:val="24"/>
          <w:szCs w:val="24"/>
        </w:rPr>
        <w:t>rom a range of time periods, and embrace</w:t>
      </w:r>
      <w:r w:rsidR="008F2642">
        <w:rPr>
          <w:color w:val="auto"/>
          <w:sz w:val="24"/>
          <w:szCs w:val="24"/>
        </w:rPr>
        <w:t>s</w:t>
      </w:r>
      <w:r w:rsidR="00E50219">
        <w:rPr>
          <w:color w:val="auto"/>
          <w:sz w:val="24"/>
          <w:szCs w:val="24"/>
        </w:rPr>
        <w:t xml:space="preserve"> a rhythm and pace intended to resonate with 21</w:t>
      </w:r>
      <w:r w:rsidR="00E50219" w:rsidRPr="00E50219">
        <w:rPr>
          <w:color w:val="auto"/>
          <w:sz w:val="24"/>
          <w:szCs w:val="24"/>
          <w:vertAlign w:val="superscript"/>
        </w:rPr>
        <w:t>st</w:t>
      </w:r>
      <w:r w:rsidR="00E50219">
        <w:rPr>
          <w:color w:val="auto"/>
          <w:sz w:val="24"/>
          <w:szCs w:val="24"/>
        </w:rPr>
        <w:t xml:space="preserve"> century audiences.</w:t>
      </w:r>
    </w:p>
    <w:p w14:paraId="01DB57F6" w14:textId="77777777" w:rsidR="005F46D6" w:rsidRDefault="005F46D6" w:rsidP="009E3055">
      <w:pPr>
        <w:spacing w:line="360" w:lineRule="auto"/>
        <w:rPr>
          <w:color w:val="auto"/>
          <w:sz w:val="24"/>
          <w:szCs w:val="24"/>
        </w:rPr>
      </w:pPr>
    </w:p>
    <w:p w14:paraId="1A4D1184" w14:textId="05DBF760" w:rsidR="004200A1" w:rsidRPr="001479D4" w:rsidRDefault="004200A1" w:rsidP="004200A1">
      <w:pPr>
        <w:spacing w:line="360" w:lineRule="auto"/>
        <w:rPr>
          <w:sz w:val="24"/>
          <w:szCs w:val="24"/>
        </w:rPr>
      </w:pPr>
      <w:r w:rsidRPr="001479D4">
        <w:rPr>
          <w:color w:val="auto"/>
          <w:sz w:val="24"/>
          <w:szCs w:val="24"/>
        </w:rPr>
        <w:t xml:space="preserve">The production is itself a credited course, taught by </w:t>
      </w:r>
      <w:proofErr w:type="spellStart"/>
      <w:r>
        <w:rPr>
          <w:color w:val="auto"/>
          <w:sz w:val="24"/>
          <w:szCs w:val="24"/>
        </w:rPr>
        <w:t>Mihail</w:t>
      </w:r>
      <w:proofErr w:type="spellEnd"/>
      <w:r w:rsidRPr="001479D4">
        <w:rPr>
          <w:color w:val="auto"/>
          <w:sz w:val="24"/>
          <w:szCs w:val="24"/>
        </w:rPr>
        <w:t xml:space="preserve">, in which students experience the </w:t>
      </w:r>
      <w:r w:rsidRPr="001479D4">
        <w:rPr>
          <w:sz w:val="24"/>
          <w:szCs w:val="24"/>
        </w:rPr>
        <w:t>rigorous and challenging work of creating</w:t>
      </w:r>
      <w:r>
        <w:rPr>
          <w:sz w:val="24"/>
          <w:szCs w:val="24"/>
        </w:rPr>
        <w:t xml:space="preserve"> a piece of</w:t>
      </w:r>
      <w:r w:rsidRPr="001479D4">
        <w:rPr>
          <w:sz w:val="24"/>
          <w:szCs w:val="24"/>
        </w:rPr>
        <w:t xml:space="preserve"> theater </w:t>
      </w:r>
      <w:r>
        <w:rPr>
          <w:sz w:val="24"/>
          <w:szCs w:val="24"/>
        </w:rPr>
        <w:t>in collaboration</w:t>
      </w:r>
      <w:r w:rsidRPr="001479D4">
        <w:rPr>
          <w:sz w:val="24"/>
          <w:szCs w:val="24"/>
        </w:rPr>
        <w:t xml:space="preserve"> with a professional director, design team, and stage manager.</w:t>
      </w:r>
    </w:p>
    <w:p w14:paraId="3410E9B5" w14:textId="77777777" w:rsidR="004200A1" w:rsidRDefault="004200A1" w:rsidP="009E3055">
      <w:pPr>
        <w:spacing w:line="360" w:lineRule="auto"/>
        <w:rPr>
          <w:color w:val="auto"/>
          <w:sz w:val="24"/>
          <w:szCs w:val="24"/>
        </w:rPr>
      </w:pPr>
    </w:p>
    <w:p w14:paraId="2EEABF87" w14:textId="10957748" w:rsidR="00201FA3" w:rsidRDefault="00201FA3" w:rsidP="00201FA3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“The purpose of the fall show is to allow our students to engage deeply with professional theater artists on a significant work of dramatic literature,” notes Tim </w:t>
      </w:r>
      <w:proofErr w:type="spellStart"/>
      <w:r>
        <w:rPr>
          <w:sz w:val="24"/>
          <w:szCs w:val="24"/>
        </w:rPr>
        <w:t>Vasen</w:t>
      </w:r>
      <w:proofErr w:type="spellEnd"/>
      <w:r>
        <w:rPr>
          <w:sz w:val="24"/>
          <w:szCs w:val="24"/>
        </w:rPr>
        <w:t>, Director of the Program in Theater. “</w:t>
      </w:r>
      <w:proofErr w:type="spellStart"/>
      <w:r>
        <w:rPr>
          <w:sz w:val="24"/>
          <w:szCs w:val="24"/>
        </w:rPr>
        <w:t>Bulgakov</w:t>
      </w:r>
      <w:proofErr w:type="spellEnd"/>
      <w:r>
        <w:rPr>
          <w:sz w:val="24"/>
          <w:szCs w:val="24"/>
        </w:rPr>
        <w:t xml:space="preserve"> is one of my artistic heroes, largely unknown in the U.S., and I am thrilled to bring his work to Princeton audiences.  Alex </w:t>
      </w:r>
      <w:proofErr w:type="spellStart"/>
      <w:r>
        <w:rPr>
          <w:sz w:val="24"/>
          <w:szCs w:val="24"/>
        </w:rPr>
        <w:t>Mihail</w:t>
      </w:r>
      <w:proofErr w:type="spellEnd"/>
      <w:r>
        <w:rPr>
          <w:sz w:val="24"/>
          <w:szCs w:val="24"/>
        </w:rPr>
        <w:t xml:space="preserve"> is a young director of remarkable inventiveness who glories in the kind of artistic chaos </w:t>
      </w:r>
      <w:proofErr w:type="spellStart"/>
      <w:r>
        <w:rPr>
          <w:sz w:val="24"/>
          <w:szCs w:val="24"/>
        </w:rPr>
        <w:t>Bulgakov</w:t>
      </w:r>
      <w:proofErr w:type="spellEnd"/>
      <w:r>
        <w:rPr>
          <w:sz w:val="24"/>
          <w:szCs w:val="24"/>
        </w:rPr>
        <w:t xml:space="preserve"> creates with his work.  I think this will be a great, only-at-Princeton experience for audiences and performers alike.”</w:t>
      </w:r>
    </w:p>
    <w:p w14:paraId="72F7FE7C" w14:textId="77777777" w:rsidR="00201FA3" w:rsidRDefault="00201FA3" w:rsidP="009E3055">
      <w:pPr>
        <w:spacing w:line="360" w:lineRule="auto"/>
        <w:rPr>
          <w:color w:val="auto"/>
          <w:sz w:val="24"/>
          <w:szCs w:val="24"/>
        </w:rPr>
      </w:pPr>
    </w:p>
    <w:p w14:paraId="4A4B3F53" w14:textId="62ADCBA8" w:rsidR="004200A1" w:rsidRDefault="004200A1" w:rsidP="009E305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The professional design team includes sets by Kristen Robinson, costume design by Montana Levi Blanco, lighting by Masha </w:t>
      </w:r>
      <w:proofErr w:type="spellStart"/>
      <w:r>
        <w:rPr>
          <w:color w:val="auto"/>
          <w:sz w:val="24"/>
          <w:szCs w:val="24"/>
        </w:rPr>
        <w:t>Tsimiring</w:t>
      </w:r>
      <w:proofErr w:type="spellEnd"/>
      <w:r>
        <w:rPr>
          <w:color w:val="auto"/>
          <w:sz w:val="24"/>
          <w:szCs w:val="24"/>
        </w:rPr>
        <w:t>, and music composition and sound design by Chad Raines.</w:t>
      </w:r>
    </w:p>
    <w:p w14:paraId="43C921E7" w14:textId="77777777" w:rsidR="004200A1" w:rsidRDefault="004200A1" w:rsidP="009E3055">
      <w:pPr>
        <w:spacing w:line="360" w:lineRule="auto"/>
        <w:rPr>
          <w:color w:val="auto"/>
          <w:sz w:val="24"/>
          <w:szCs w:val="24"/>
        </w:rPr>
      </w:pPr>
    </w:p>
    <w:p w14:paraId="2A4715C1" w14:textId="406AC532" w:rsidR="00E50219" w:rsidRDefault="009E3055" w:rsidP="009E3055">
      <w:pPr>
        <w:spacing w:line="360" w:lineRule="auto"/>
        <w:rPr>
          <w:color w:val="auto"/>
          <w:sz w:val="24"/>
        </w:rPr>
      </w:pPr>
      <w:r>
        <w:rPr>
          <w:color w:val="auto"/>
          <w:sz w:val="24"/>
          <w:szCs w:val="24"/>
        </w:rPr>
        <w:t xml:space="preserve">The </w:t>
      </w:r>
      <w:r w:rsidR="00E50219">
        <w:rPr>
          <w:color w:val="auto"/>
          <w:sz w:val="24"/>
          <w:szCs w:val="24"/>
        </w:rPr>
        <w:t xml:space="preserve">cast of </w:t>
      </w:r>
      <w:r w:rsidR="008F2642">
        <w:rPr>
          <w:color w:val="auto"/>
          <w:sz w:val="24"/>
          <w:szCs w:val="24"/>
        </w:rPr>
        <w:t>16</w:t>
      </w:r>
      <w:r w:rsidR="00E50219">
        <w:rPr>
          <w:color w:val="auto"/>
          <w:sz w:val="24"/>
          <w:szCs w:val="24"/>
        </w:rPr>
        <w:t xml:space="preserve"> undergraduate and graduate</w:t>
      </w:r>
      <w:r>
        <w:rPr>
          <w:color w:val="auto"/>
          <w:sz w:val="24"/>
          <w:szCs w:val="24"/>
        </w:rPr>
        <w:t xml:space="preserve"> students, many of whom are pursuing </w:t>
      </w:r>
      <w:r w:rsidR="004200A1">
        <w:rPr>
          <w:color w:val="auto"/>
          <w:sz w:val="24"/>
          <w:szCs w:val="24"/>
        </w:rPr>
        <w:t xml:space="preserve">or intend to pursue </w:t>
      </w:r>
      <w:r>
        <w:rPr>
          <w:color w:val="auto"/>
          <w:sz w:val="24"/>
          <w:szCs w:val="24"/>
        </w:rPr>
        <w:t xml:space="preserve">certificates in </w:t>
      </w:r>
      <w:r w:rsidR="00E50219">
        <w:rPr>
          <w:color w:val="auto"/>
          <w:sz w:val="24"/>
          <w:szCs w:val="24"/>
        </w:rPr>
        <w:t xml:space="preserve">the </w:t>
      </w:r>
      <w:r>
        <w:rPr>
          <w:color w:val="auto"/>
          <w:sz w:val="24"/>
        </w:rPr>
        <w:t>Program in Theater at the Lewis Center</w:t>
      </w:r>
      <w:r w:rsidR="00E50219">
        <w:rPr>
          <w:color w:val="auto"/>
          <w:sz w:val="24"/>
        </w:rPr>
        <w:t>, include</w:t>
      </w:r>
      <w:r w:rsidR="008F2642">
        <w:rPr>
          <w:color w:val="auto"/>
          <w:sz w:val="24"/>
        </w:rPr>
        <w:t>s</w:t>
      </w:r>
      <w:r w:rsidR="00E50219">
        <w:rPr>
          <w:color w:val="auto"/>
          <w:sz w:val="24"/>
        </w:rPr>
        <w:t xml:space="preserve"> senior Evelyn </w:t>
      </w:r>
      <w:proofErr w:type="spellStart"/>
      <w:r w:rsidR="00E50219">
        <w:rPr>
          <w:color w:val="auto"/>
          <w:sz w:val="24"/>
        </w:rPr>
        <w:t>Giovine</w:t>
      </w:r>
      <w:proofErr w:type="spellEnd"/>
      <w:r w:rsidR="00E50219">
        <w:rPr>
          <w:color w:val="auto"/>
          <w:sz w:val="24"/>
        </w:rPr>
        <w:t xml:space="preserve"> in the title role, along with </w:t>
      </w:r>
      <w:r w:rsidR="008F2642">
        <w:rPr>
          <w:color w:val="auto"/>
          <w:sz w:val="24"/>
        </w:rPr>
        <w:t xml:space="preserve">Carey Camel ’17, Matt Chang ’19, Blaine Crabtree ’19, graduate student Tom Dowling, Sam </w:t>
      </w:r>
      <w:proofErr w:type="spellStart"/>
      <w:r w:rsidR="008F2642">
        <w:rPr>
          <w:color w:val="auto"/>
          <w:sz w:val="24"/>
        </w:rPr>
        <w:t>Gelman</w:t>
      </w:r>
      <w:proofErr w:type="spellEnd"/>
      <w:r w:rsidR="008F2642">
        <w:rPr>
          <w:color w:val="auto"/>
          <w:sz w:val="24"/>
        </w:rPr>
        <w:t xml:space="preserve"> ’16, </w:t>
      </w:r>
      <w:proofErr w:type="spellStart"/>
      <w:r w:rsidR="008F2642">
        <w:rPr>
          <w:color w:val="auto"/>
          <w:sz w:val="24"/>
        </w:rPr>
        <w:t>Kasia</w:t>
      </w:r>
      <w:proofErr w:type="spellEnd"/>
      <w:r w:rsidR="008F2642">
        <w:rPr>
          <w:color w:val="auto"/>
          <w:sz w:val="24"/>
        </w:rPr>
        <w:t xml:space="preserve"> </w:t>
      </w:r>
      <w:proofErr w:type="spellStart"/>
      <w:r w:rsidR="008F2642">
        <w:rPr>
          <w:color w:val="auto"/>
          <w:sz w:val="24"/>
        </w:rPr>
        <w:t>Kalinowska</w:t>
      </w:r>
      <w:proofErr w:type="spellEnd"/>
      <w:r w:rsidR="008F2642">
        <w:rPr>
          <w:color w:val="auto"/>
          <w:sz w:val="24"/>
        </w:rPr>
        <w:t xml:space="preserve"> ’19, Hope Kean ’18, </w:t>
      </w:r>
      <w:proofErr w:type="spellStart"/>
      <w:r w:rsidR="008F2642">
        <w:rPr>
          <w:color w:val="auto"/>
          <w:sz w:val="24"/>
        </w:rPr>
        <w:t>Changshuo</w:t>
      </w:r>
      <w:proofErr w:type="spellEnd"/>
      <w:r w:rsidR="008F2642">
        <w:rPr>
          <w:color w:val="auto"/>
          <w:sz w:val="24"/>
        </w:rPr>
        <w:t xml:space="preserve"> Liu ’19, </w:t>
      </w:r>
      <w:proofErr w:type="spellStart"/>
      <w:r w:rsidR="008F2642">
        <w:rPr>
          <w:color w:val="auto"/>
          <w:sz w:val="24"/>
        </w:rPr>
        <w:t>Ugonna</w:t>
      </w:r>
      <w:proofErr w:type="spellEnd"/>
      <w:r w:rsidR="008F2642">
        <w:rPr>
          <w:color w:val="auto"/>
          <w:sz w:val="24"/>
        </w:rPr>
        <w:t xml:space="preserve"> </w:t>
      </w:r>
      <w:proofErr w:type="spellStart"/>
      <w:r w:rsidR="008F2642">
        <w:rPr>
          <w:color w:val="auto"/>
          <w:sz w:val="24"/>
        </w:rPr>
        <w:t>Nwabueze</w:t>
      </w:r>
      <w:proofErr w:type="spellEnd"/>
      <w:r w:rsidR="008F2642">
        <w:rPr>
          <w:color w:val="auto"/>
          <w:sz w:val="24"/>
        </w:rPr>
        <w:t xml:space="preserve"> ’18, T.J. Smith ’16, </w:t>
      </w:r>
      <w:r w:rsidR="004200A1">
        <w:rPr>
          <w:color w:val="auto"/>
          <w:sz w:val="24"/>
        </w:rPr>
        <w:t xml:space="preserve">Justin </w:t>
      </w:r>
      <w:proofErr w:type="spellStart"/>
      <w:r w:rsidR="004200A1">
        <w:rPr>
          <w:color w:val="auto"/>
          <w:sz w:val="24"/>
        </w:rPr>
        <w:t>Sansone</w:t>
      </w:r>
      <w:proofErr w:type="spellEnd"/>
      <w:r w:rsidR="004200A1">
        <w:rPr>
          <w:color w:val="auto"/>
          <w:sz w:val="24"/>
        </w:rPr>
        <w:t xml:space="preserve"> ’19, </w:t>
      </w:r>
      <w:proofErr w:type="spellStart"/>
      <w:r w:rsidR="004200A1">
        <w:rPr>
          <w:color w:val="auto"/>
          <w:sz w:val="24"/>
        </w:rPr>
        <w:t>Feyisola</w:t>
      </w:r>
      <w:proofErr w:type="spellEnd"/>
      <w:r w:rsidR="004200A1">
        <w:rPr>
          <w:color w:val="auto"/>
          <w:sz w:val="24"/>
        </w:rPr>
        <w:t xml:space="preserve"> </w:t>
      </w:r>
      <w:proofErr w:type="spellStart"/>
      <w:r w:rsidR="004200A1">
        <w:rPr>
          <w:color w:val="auto"/>
          <w:sz w:val="24"/>
        </w:rPr>
        <w:t>Soetan</w:t>
      </w:r>
      <w:proofErr w:type="spellEnd"/>
      <w:r w:rsidR="004200A1">
        <w:rPr>
          <w:color w:val="auto"/>
          <w:sz w:val="24"/>
        </w:rPr>
        <w:t xml:space="preserve"> ’19, Luke </w:t>
      </w:r>
      <w:proofErr w:type="spellStart"/>
      <w:r w:rsidR="004200A1">
        <w:rPr>
          <w:color w:val="auto"/>
          <w:sz w:val="24"/>
        </w:rPr>
        <w:t>Soucy</w:t>
      </w:r>
      <w:proofErr w:type="spellEnd"/>
      <w:r w:rsidR="004200A1">
        <w:rPr>
          <w:color w:val="auto"/>
          <w:sz w:val="24"/>
        </w:rPr>
        <w:t xml:space="preserve"> ’19, </w:t>
      </w:r>
      <w:proofErr w:type="spellStart"/>
      <w:r w:rsidR="004200A1">
        <w:rPr>
          <w:color w:val="auto"/>
          <w:sz w:val="24"/>
        </w:rPr>
        <w:t>Avanthika</w:t>
      </w:r>
      <w:proofErr w:type="spellEnd"/>
      <w:r w:rsidR="004200A1">
        <w:rPr>
          <w:color w:val="auto"/>
          <w:sz w:val="24"/>
        </w:rPr>
        <w:t xml:space="preserve"> </w:t>
      </w:r>
      <w:proofErr w:type="spellStart"/>
      <w:r w:rsidR="004200A1">
        <w:rPr>
          <w:color w:val="auto"/>
          <w:sz w:val="24"/>
        </w:rPr>
        <w:t>Srinivasan</w:t>
      </w:r>
      <w:proofErr w:type="spellEnd"/>
      <w:r w:rsidR="004200A1">
        <w:rPr>
          <w:color w:val="auto"/>
          <w:sz w:val="24"/>
        </w:rPr>
        <w:t xml:space="preserve"> ’16, and Katherine Zhao ’17.  </w:t>
      </w:r>
      <w:proofErr w:type="spellStart"/>
      <w:r w:rsidR="004200A1">
        <w:rPr>
          <w:color w:val="auto"/>
          <w:sz w:val="24"/>
        </w:rPr>
        <w:t>Adin</w:t>
      </w:r>
      <w:proofErr w:type="spellEnd"/>
      <w:r w:rsidR="004200A1">
        <w:rPr>
          <w:color w:val="auto"/>
          <w:sz w:val="24"/>
        </w:rPr>
        <w:t xml:space="preserve"> Walker ’16 is choreographing the show and Arianna </w:t>
      </w:r>
      <w:proofErr w:type="spellStart"/>
      <w:r w:rsidR="004200A1">
        <w:rPr>
          <w:color w:val="auto"/>
          <w:sz w:val="24"/>
        </w:rPr>
        <w:t>Lanz</w:t>
      </w:r>
      <w:proofErr w:type="spellEnd"/>
      <w:r w:rsidR="004200A1">
        <w:rPr>
          <w:color w:val="auto"/>
          <w:sz w:val="24"/>
        </w:rPr>
        <w:t xml:space="preserve"> ’17 and Alice </w:t>
      </w:r>
      <w:proofErr w:type="spellStart"/>
      <w:r w:rsidR="004200A1">
        <w:rPr>
          <w:color w:val="auto"/>
          <w:sz w:val="24"/>
        </w:rPr>
        <w:t>Terrett</w:t>
      </w:r>
      <w:proofErr w:type="spellEnd"/>
      <w:r w:rsidR="004200A1">
        <w:rPr>
          <w:color w:val="auto"/>
          <w:sz w:val="24"/>
        </w:rPr>
        <w:t xml:space="preserve"> ’16 are assistant director and assistant stage manager, respectively.</w:t>
      </w:r>
    </w:p>
    <w:p w14:paraId="7EAF7CA4" w14:textId="77777777" w:rsidR="00E50219" w:rsidRDefault="00E50219" w:rsidP="009E3055">
      <w:pPr>
        <w:spacing w:line="360" w:lineRule="auto"/>
        <w:rPr>
          <w:color w:val="auto"/>
          <w:sz w:val="24"/>
        </w:rPr>
      </w:pPr>
    </w:p>
    <w:p w14:paraId="6F3FC3F9" w14:textId="6F8EFF20" w:rsidR="009E3055" w:rsidRDefault="004200A1" w:rsidP="009E3055">
      <w:pPr>
        <w:spacing w:line="360" w:lineRule="auto"/>
        <w:rPr>
          <w:sz w:val="24"/>
        </w:rPr>
      </w:pPr>
      <w:r>
        <w:rPr>
          <w:color w:val="auto"/>
          <w:sz w:val="24"/>
        </w:rPr>
        <w:t>In addition to the annual fall show, t</w:t>
      </w:r>
      <w:r w:rsidR="009E3055">
        <w:rPr>
          <w:color w:val="auto"/>
          <w:sz w:val="24"/>
        </w:rPr>
        <w:t xml:space="preserve">he Lewis Center’s Program in Theater annually presents a </w:t>
      </w:r>
      <w:r>
        <w:rPr>
          <w:color w:val="auto"/>
          <w:sz w:val="24"/>
        </w:rPr>
        <w:t>season</w:t>
      </w:r>
      <w:r w:rsidR="009E3055">
        <w:rPr>
          <w:color w:val="auto"/>
          <w:sz w:val="24"/>
        </w:rPr>
        <w:t xml:space="preserve"> of student senior thesis </w:t>
      </w:r>
      <w:r>
        <w:rPr>
          <w:color w:val="auto"/>
          <w:sz w:val="24"/>
        </w:rPr>
        <w:t xml:space="preserve">productions throughout the year, which will include </w:t>
      </w:r>
      <w:r w:rsidRPr="00C80C24">
        <w:rPr>
          <w:i/>
          <w:color w:val="auto"/>
          <w:sz w:val="24"/>
        </w:rPr>
        <w:t>Cloud Nine</w:t>
      </w:r>
      <w:r>
        <w:rPr>
          <w:color w:val="auto"/>
          <w:sz w:val="24"/>
        </w:rPr>
        <w:t xml:space="preserve"> by </w:t>
      </w:r>
      <w:proofErr w:type="spellStart"/>
      <w:r>
        <w:rPr>
          <w:color w:val="auto"/>
          <w:sz w:val="24"/>
        </w:rPr>
        <w:t>Caryl</w:t>
      </w:r>
      <w:proofErr w:type="spellEnd"/>
      <w:r>
        <w:rPr>
          <w:color w:val="auto"/>
          <w:sz w:val="24"/>
        </w:rPr>
        <w:t xml:space="preserve"> Churchill, Sophocles’ </w:t>
      </w:r>
      <w:r w:rsidRPr="00C80C24">
        <w:rPr>
          <w:i/>
          <w:color w:val="auto"/>
          <w:sz w:val="24"/>
        </w:rPr>
        <w:t>Elektra</w:t>
      </w:r>
      <w:r>
        <w:rPr>
          <w:color w:val="auto"/>
          <w:sz w:val="24"/>
        </w:rPr>
        <w:t xml:space="preserve">, </w:t>
      </w:r>
      <w:r w:rsidRPr="00C80C24">
        <w:rPr>
          <w:i/>
          <w:color w:val="auto"/>
          <w:sz w:val="24"/>
        </w:rPr>
        <w:t>Disco Pigs</w:t>
      </w:r>
      <w:r>
        <w:rPr>
          <w:color w:val="auto"/>
          <w:sz w:val="24"/>
        </w:rPr>
        <w:t xml:space="preserve"> by </w:t>
      </w:r>
      <w:proofErr w:type="spellStart"/>
      <w:r>
        <w:rPr>
          <w:color w:val="auto"/>
          <w:sz w:val="24"/>
        </w:rPr>
        <w:t>Enda</w:t>
      </w:r>
      <w:proofErr w:type="spellEnd"/>
      <w:r>
        <w:rPr>
          <w:color w:val="auto"/>
          <w:sz w:val="24"/>
        </w:rPr>
        <w:t xml:space="preserve"> Walsh, a new take on the musical classic </w:t>
      </w:r>
      <w:proofErr w:type="spellStart"/>
      <w:r w:rsidRPr="00C80C24">
        <w:rPr>
          <w:i/>
          <w:color w:val="auto"/>
          <w:sz w:val="24"/>
        </w:rPr>
        <w:t>Singin</w:t>
      </w:r>
      <w:proofErr w:type="spellEnd"/>
      <w:r w:rsidRPr="00C80C24">
        <w:rPr>
          <w:i/>
          <w:color w:val="auto"/>
          <w:sz w:val="24"/>
        </w:rPr>
        <w:t>’ in the Rain</w:t>
      </w:r>
      <w:r>
        <w:rPr>
          <w:color w:val="auto"/>
          <w:sz w:val="24"/>
        </w:rPr>
        <w:t xml:space="preserve">, </w:t>
      </w:r>
      <w:r w:rsidR="00C80C24">
        <w:rPr>
          <w:color w:val="auto"/>
          <w:sz w:val="24"/>
        </w:rPr>
        <w:t>a new dance-theater</w:t>
      </w:r>
      <w:r>
        <w:rPr>
          <w:color w:val="auto"/>
          <w:sz w:val="24"/>
        </w:rPr>
        <w:t xml:space="preserve"> </w:t>
      </w:r>
      <w:r w:rsidR="00C80C24">
        <w:rPr>
          <w:color w:val="auto"/>
          <w:sz w:val="24"/>
        </w:rPr>
        <w:t xml:space="preserve">work exploring the racial concept of dual consciousness, a new musical based on </w:t>
      </w:r>
      <w:r w:rsidR="00C80C24" w:rsidRPr="00C80C24">
        <w:rPr>
          <w:i/>
          <w:color w:val="auto"/>
          <w:sz w:val="24"/>
        </w:rPr>
        <w:t>The Picture of Dorian Gray</w:t>
      </w:r>
      <w:r w:rsidR="00C80C24">
        <w:rPr>
          <w:color w:val="auto"/>
          <w:sz w:val="24"/>
        </w:rPr>
        <w:t>, and</w:t>
      </w:r>
      <w:r>
        <w:rPr>
          <w:color w:val="auto"/>
          <w:sz w:val="24"/>
        </w:rPr>
        <w:t xml:space="preserve"> a concert </w:t>
      </w:r>
      <w:r w:rsidR="00C80C24">
        <w:rPr>
          <w:color w:val="auto"/>
          <w:sz w:val="24"/>
        </w:rPr>
        <w:t xml:space="preserve">performance of two Golden Age </w:t>
      </w:r>
      <w:r>
        <w:rPr>
          <w:color w:val="auto"/>
          <w:sz w:val="24"/>
        </w:rPr>
        <w:t>musical</w:t>
      </w:r>
      <w:r w:rsidR="00C80C24">
        <w:rPr>
          <w:color w:val="auto"/>
          <w:sz w:val="24"/>
        </w:rPr>
        <w:t>s that explores issues of womanhood.</w:t>
      </w:r>
      <w:r>
        <w:rPr>
          <w:color w:val="auto"/>
          <w:sz w:val="24"/>
        </w:rPr>
        <w:t xml:space="preserve"> </w:t>
      </w:r>
    </w:p>
    <w:p w14:paraId="5100E625" w14:textId="77777777" w:rsidR="00C80C24" w:rsidRDefault="00C80C24" w:rsidP="00C80C24">
      <w:pPr>
        <w:spacing w:line="360" w:lineRule="auto"/>
        <w:rPr>
          <w:color w:val="auto"/>
          <w:sz w:val="24"/>
          <w:szCs w:val="24"/>
        </w:rPr>
      </w:pPr>
    </w:p>
    <w:p w14:paraId="2666CE31" w14:textId="6E1F2A82" w:rsidR="00C80C24" w:rsidRPr="001479D4" w:rsidRDefault="00C80C24" w:rsidP="00C80C24">
      <w:pPr>
        <w:spacing w:line="360" w:lineRule="auto"/>
        <w:rPr>
          <w:color w:val="auto"/>
          <w:sz w:val="24"/>
          <w:szCs w:val="24"/>
        </w:rPr>
      </w:pPr>
      <w:r w:rsidRPr="001479D4">
        <w:rPr>
          <w:color w:val="auto"/>
          <w:sz w:val="24"/>
          <w:szCs w:val="24"/>
        </w:rPr>
        <w:t xml:space="preserve">The </w:t>
      </w:r>
      <w:proofErr w:type="spellStart"/>
      <w:r w:rsidRPr="001479D4">
        <w:rPr>
          <w:color w:val="auto"/>
          <w:sz w:val="24"/>
          <w:szCs w:val="24"/>
        </w:rPr>
        <w:t>Berlind</w:t>
      </w:r>
      <w:proofErr w:type="spellEnd"/>
      <w:r w:rsidRPr="001479D4">
        <w:rPr>
          <w:color w:val="auto"/>
          <w:sz w:val="24"/>
          <w:szCs w:val="24"/>
        </w:rPr>
        <w:t xml:space="preserve"> Theatre is an accessible venue</w:t>
      </w:r>
      <w:r>
        <w:rPr>
          <w:color w:val="auto"/>
          <w:sz w:val="24"/>
          <w:szCs w:val="24"/>
        </w:rPr>
        <w:t xml:space="preserve"> with </w:t>
      </w:r>
      <w:r w:rsidR="000D77F3">
        <w:rPr>
          <w:color w:val="auto"/>
          <w:sz w:val="24"/>
          <w:szCs w:val="24"/>
        </w:rPr>
        <w:t xml:space="preserve">access </w:t>
      </w:r>
      <w:r>
        <w:rPr>
          <w:color w:val="auto"/>
          <w:sz w:val="24"/>
          <w:szCs w:val="24"/>
        </w:rPr>
        <w:t xml:space="preserve">details available at </w:t>
      </w:r>
      <w:hyperlink r:id="rId8" w:history="1">
        <w:r w:rsidRPr="006A5EF8">
          <w:rPr>
            <w:rStyle w:val="Hyperlink"/>
            <w:sz w:val="24"/>
            <w:szCs w:val="24"/>
          </w:rPr>
          <w:t>www.mccarter.org</w:t>
        </w:r>
      </w:hyperlink>
      <w:r>
        <w:rPr>
          <w:color w:val="auto"/>
          <w:sz w:val="24"/>
          <w:szCs w:val="24"/>
        </w:rPr>
        <w:t xml:space="preserve">  &lt;</w:t>
      </w:r>
      <w:r w:rsidRPr="00C80C24">
        <w:rPr>
          <w:color w:val="auto"/>
          <w:sz w:val="24"/>
          <w:szCs w:val="24"/>
        </w:rPr>
        <w:t>http://www.mccarter.org/VisitorInfo/VisitorDefault.aspx</w:t>
      </w:r>
      <w:proofErr w:type="gramStart"/>
      <w:r w:rsidRPr="00C80C24">
        <w:rPr>
          <w:color w:val="auto"/>
          <w:sz w:val="24"/>
          <w:szCs w:val="24"/>
        </w:rPr>
        <w:t>?page</w:t>
      </w:r>
      <w:proofErr w:type="gramEnd"/>
      <w:r w:rsidRPr="00C80C24">
        <w:rPr>
          <w:color w:val="auto"/>
          <w:sz w:val="24"/>
          <w:szCs w:val="24"/>
        </w:rPr>
        <w:t>_id=32</w:t>
      </w:r>
      <w:r>
        <w:rPr>
          <w:color w:val="auto"/>
          <w:sz w:val="24"/>
          <w:szCs w:val="24"/>
        </w:rPr>
        <w:t>&gt;</w:t>
      </w:r>
      <w:r w:rsidRPr="001479D4">
        <w:rPr>
          <w:color w:val="auto"/>
          <w:sz w:val="24"/>
          <w:szCs w:val="24"/>
        </w:rPr>
        <w:t>.  Assistive listening devices are available upon request when attending a performance</w:t>
      </w:r>
      <w:r>
        <w:rPr>
          <w:color w:val="auto"/>
          <w:sz w:val="24"/>
          <w:szCs w:val="24"/>
        </w:rPr>
        <w:t xml:space="preserve">. </w:t>
      </w:r>
      <w:r w:rsidRPr="001479D4">
        <w:rPr>
          <w:color w:val="auto"/>
          <w:sz w:val="24"/>
          <w:szCs w:val="24"/>
        </w:rPr>
        <w:t xml:space="preserve">Patrons in need of other access accommodations are invited to contact the Lewis Center at 609.258.5262 or </w:t>
      </w:r>
      <w:hyperlink r:id="rId9" w:history="1">
        <w:r w:rsidRPr="001479D4">
          <w:rPr>
            <w:rStyle w:val="Hyperlink"/>
            <w:sz w:val="24"/>
            <w:szCs w:val="24"/>
          </w:rPr>
          <w:t>LewisCtr-Comm@princeton.edu</w:t>
        </w:r>
      </w:hyperlink>
      <w:r w:rsidRPr="001479D4">
        <w:rPr>
          <w:color w:val="auto"/>
          <w:sz w:val="24"/>
          <w:szCs w:val="24"/>
        </w:rPr>
        <w:t xml:space="preserve"> for assistance at least two weeks prior to the selected performance.</w:t>
      </w:r>
    </w:p>
    <w:p w14:paraId="7C4E275B" w14:textId="77777777" w:rsidR="009E3055" w:rsidRDefault="009E3055" w:rsidP="009E3055">
      <w:pPr>
        <w:spacing w:line="360" w:lineRule="auto"/>
        <w:rPr>
          <w:sz w:val="24"/>
        </w:rPr>
      </w:pPr>
    </w:p>
    <w:p w14:paraId="5D48D0A8" w14:textId="7776BAA1" w:rsidR="009E3055" w:rsidRDefault="00D20234" w:rsidP="009E3055">
      <w:pPr>
        <w:pStyle w:val="Standard"/>
        <w:spacing w:line="360" w:lineRule="auto"/>
        <w:rPr>
          <w:sz w:val="24"/>
          <w:szCs w:val="24"/>
        </w:rPr>
      </w:pPr>
      <w:r>
        <w:rPr>
          <w:color w:val="00000A"/>
          <w:sz w:val="24"/>
          <w:szCs w:val="24"/>
        </w:rPr>
        <w:t>Reserved seating t</w:t>
      </w:r>
      <w:r w:rsidR="009E3055">
        <w:rPr>
          <w:color w:val="00000A"/>
          <w:sz w:val="24"/>
          <w:szCs w:val="24"/>
        </w:rPr>
        <w:t xml:space="preserve">ickets for </w:t>
      </w:r>
      <w:proofErr w:type="spellStart"/>
      <w:r w:rsidR="009E3055">
        <w:rPr>
          <w:i/>
          <w:iCs/>
          <w:color w:val="00000A"/>
          <w:sz w:val="24"/>
          <w:szCs w:val="24"/>
        </w:rPr>
        <w:t>Zoyka’s</w:t>
      </w:r>
      <w:proofErr w:type="spellEnd"/>
      <w:r w:rsidR="009E3055">
        <w:rPr>
          <w:i/>
          <w:iCs/>
          <w:color w:val="00000A"/>
          <w:sz w:val="24"/>
          <w:szCs w:val="24"/>
        </w:rPr>
        <w:t xml:space="preserve"> Apartment </w:t>
      </w:r>
      <w:r w:rsidR="009E3055">
        <w:rPr>
          <w:color w:val="00000A"/>
          <w:sz w:val="24"/>
          <w:szCs w:val="24"/>
        </w:rPr>
        <w:t xml:space="preserve">are </w:t>
      </w:r>
      <w:r>
        <w:rPr>
          <w:color w:val="auto"/>
          <w:sz w:val="24"/>
          <w:szCs w:val="24"/>
        </w:rPr>
        <w:t>$12</w:t>
      </w:r>
      <w:r w:rsidR="00C80C24">
        <w:rPr>
          <w:color w:val="auto"/>
          <w:sz w:val="24"/>
          <w:szCs w:val="24"/>
        </w:rPr>
        <w:t>/</w:t>
      </w:r>
      <w:r w:rsidR="009E3055">
        <w:rPr>
          <w:color w:val="auto"/>
          <w:sz w:val="24"/>
          <w:szCs w:val="24"/>
        </w:rPr>
        <w:t xml:space="preserve">$11 for students and seniors </w:t>
      </w:r>
      <w:r w:rsidR="00C80C24">
        <w:rPr>
          <w:color w:val="auto"/>
          <w:sz w:val="24"/>
          <w:szCs w:val="24"/>
        </w:rPr>
        <w:t xml:space="preserve">when purchased </w:t>
      </w:r>
      <w:r w:rsidR="009E3055">
        <w:rPr>
          <w:color w:val="auto"/>
          <w:sz w:val="24"/>
          <w:szCs w:val="24"/>
        </w:rPr>
        <w:t>in advance</w:t>
      </w:r>
      <w:r w:rsidR="00C80C24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or $17</w:t>
      </w:r>
      <w:r w:rsidR="00C80C24">
        <w:rPr>
          <w:color w:val="auto"/>
          <w:sz w:val="24"/>
          <w:szCs w:val="24"/>
        </w:rPr>
        <w:t>/</w:t>
      </w:r>
      <w:r w:rsidR="009E3055">
        <w:rPr>
          <w:color w:val="auto"/>
          <w:sz w:val="24"/>
          <w:szCs w:val="24"/>
        </w:rPr>
        <w:t xml:space="preserve">$15 for students and seniors on the day of performances. Tickets are available </w:t>
      </w:r>
      <w:r w:rsidR="00793209">
        <w:rPr>
          <w:color w:val="auto"/>
          <w:sz w:val="24"/>
          <w:szCs w:val="24"/>
        </w:rPr>
        <w:t xml:space="preserve">online </w:t>
      </w:r>
      <w:r w:rsidR="009E3055">
        <w:rPr>
          <w:color w:val="auto"/>
          <w:sz w:val="24"/>
          <w:szCs w:val="24"/>
        </w:rPr>
        <w:t xml:space="preserve">through </w:t>
      </w:r>
      <w:r w:rsidR="00793209">
        <w:rPr>
          <w:color w:val="auto"/>
          <w:sz w:val="24"/>
          <w:szCs w:val="24"/>
        </w:rPr>
        <w:t>arts.princeton.edu/</w:t>
      </w:r>
      <w:proofErr w:type="spellStart"/>
      <w:r w:rsidR="00793209">
        <w:rPr>
          <w:color w:val="auto"/>
          <w:sz w:val="24"/>
          <w:szCs w:val="24"/>
        </w:rPr>
        <w:t>zoyka</w:t>
      </w:r>
      <w:proofErr w:type="spellEnd"/>
      <w:r w:rsidR="00793209">
        <w:rPr>
          <w:color w:val="auto"/>
          <w:sz w:val="24"/>
          <w:szCs w:val="24"/>
        </w:rPr>
        <w:t xml:space="preserve">, by calling the McCarter box office at </w:t>
      </w:r>
      <w:r w:rsidR="00793209" w:rsidRPr="001479D4">
        <w:rPr>
          <w:sz w:val="24"/>
          <w:szCs w:val="24"/>
        </w:rPr>
        <w:t>609.258.2787</w:t>
      </w:r>
      <w:r w:rsidR="00793209">
        <w:rPr>
          <w:sz w:val="24"/>
          <w:szCs w:val="24"/>
        </w:rPr>
        <w:t>,</w:t>
      </w:r>
      <w:r w:rsidR="00793209">
        <w:rPr>
          <w:color w:val="auto"/>
          <w:sz w:val="24"/>
          <w:szCs w:val="24"/>
        </w:rPr>
        <w:t xml:space="preserve"> </w:t>
      </w:r>
      <w:r w:rsidR="009E3055">
        <w:rPr>
          <w:sz w:val="24"/>
          <w:szCs w:val="24"/>
        </w:rPr>
        <w:t xml:space="preserve">at the Frist Campus Center Ticket Office, and at the door on the night of performances. </w:t>
      </w:r>
    </w:p>
    <w:p w14:paraId="4D79ADF3" w14:textId="77777777" w:rsidR="009E3055" w:rsidRDefault="009E3055" w:rsidP="009E3055">
      <w:pPr>
        <w:pStyle w:val="Standard"/>
        <w:spacing w:line="360" w:lineRule="auto"/>
        <w:rPr>
          <w:sz w:val="24"/>
          <w:szCs w:val="24"/>
        </w:rPr>
      </w:pPr>
    </w:p>
    <w:p w14:paraId="501312DA" w14:textId="77777777" w:rsidR="009E3055" w:rsidRDefault="009E3055" w:rsidP="009E3055">
      <w:pPr>
        <w:pStyle w:val="Standard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 learn more about this event, the Program in Theater, and the over 100 other activities presented at the Lewis Center visit </w:t>
      </w:r>
      <w:hyperlink r:id="rId10" w:history="1">
        <w:r>
          <w:rPr>
            <w:rStyle w:val="Hyperlink"/>
            <w:sz w:val="24"/>
            <w:szCs w:val="24"/>
          </w:rPr>
          <w:t>princeton.edu/arts</w:t>
        </w:r>
      </w:hyperlink>
      <w:r>
        <w:rPr>
          <w:sz w:val="24"/>
          <w:szCs w:val="24"/>
        </w:rPr>
        <w:t>.</w:t>
      </w:r>
    </w:p>
    <w:p w14:paraId="2752E4A4" w14:textId="77777777" w:rsidR="009E3055" w:rsidRDefault="009E3055" w:rsidP="009E3055">
      <w:pPr>
        <w:rPr>
          <w:color w:val="auto"/>
          <w:sz w:val="24"/>
          <w:szCs w:val="24"/>
        </w:rPr>
      </w:pPr>
    </w:p>
    <w:p w14:paraId="22044C1E" w14:textId="5EBA6860" w:rsidR="00474D5A" w:rsidRDefault="00974B11" w:rsidP="009E0AFE">
      <w:pPr>
        <w:spacing w:line="360" w:lineRule="auto"/>
        <w:jc w:val="center"/>
      </w:pPr>
      <w:r>
        <w:t>###</w:t>
      </w:r>
      <w:r w:rsidR="006A3F2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F40A679" wp14:editId="7E3F3D21">
                <wp:simplePos x="0" y="0"/>
                <wp:positionH relativeFrom="column">
                  <wp:posOffset>9715500</wp:posOffset>
                </wp:positionH>
                <wp:positionV relativeFrom="paragraph">
                  <wp:posOffset>1079500</wp:posOffset>
                </wp:positionV>
                <wp:extent cx="5486400" cy="1828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70F564" w14:textId="77777777" w:rsidR="006C1264" w:rsidRDefault="006C1264" w:rsidP="00474D5A">
                            <w:pPr>
                              <w:widowControl w:val="0"/>
                              <w:rPr>
                                <w:rFonts w:ascii="Franklin Gothic Medium" w:hAnsi="Franklin Gothic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5pt;margin-top:85pt;width:6in;height:2in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" filled="f" strokecolor="#0cf">
                <v:shadow color="#ccc" opacity="1" mv:blur="0" offset="2pt,2pt"/>
                <v:textbox inset="2.88pt,2.88pt,2.88pt,2.88pt">
                  <w:txbxContent>
                    <w:p w14:paraId="6070F564" w14:textId="77777777" w:rsidR="005F46D6" w:rsidRDefault="005F46D6" w:rsidP="00474D5A">
                      <w:pPr>
                        <w:widowControl w:val="0"/>
                        <w:rPr>
                          <w:rFonts w:ascii="Franklin Gothic Medium" w:hAnsi="Franklin Gothic Medium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74D5A" w:rsidSect="00474D5A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948"/>
    <w:multiLevelType w:val="hybridMultilevel"/>
    <w:tmpl w:val="12BE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60D93"/>
    <w:multiLevelType w:val="hybridMultilevel"/>
    <w:tmpl w:val="BF62C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0C3E7D"/>
    <w:multiLevelType w:val="hybridMultilevel"/>
    <w:tmpl w:val="16901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B6009"/>
    <w:multiLevelType w:val="hybridMultilevel"/>
    <w:tmpl w:val="1B54CB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D0E05"/>
    <w:multiLevelType w:val="hybridMultilevel"/>
    <w:tmpl w:val="FE08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0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E"/>
    <w:rsid w:val="000016DE"/>
    <w:rsid w:val="00032C84"/>
    <w:rsid w:val="0003334F"/>
    <w:rsid w:val="000436B3"/>
    <w:rsid w:val="00057D3E"/>
    <w:rsid w:val="000B3087"/>
    <w:rsid w:val="000D77F3"/>
    <w:rsid w:val="00107390"/>
    <w:rsid w:val="001231F2"/>
    <w:rsid w:val="00145492"/>
    <w:rsid w:val="00147567"/>
    <w:rsid w:val="001737B4"/>
    <w:rsid w:val="00192B73"/>
    <w:rsid w:val="002013AF"/>
    <w:rsid w:val="00201FA3"/>
    <w:rsid w:val="00264771"/>
    <w:rsid w:val="002C12B1"/>
    <w:rsid w:val="002C190C"/>
    <w:rsid w:val="002D7469"/>
    <w:rsid w:val="002F2C89"/>
    <w:rsid w:val="00304EBF"/>
    <w:rsid w:val="003471A2"/>
    <w:rsid w:val="00360578"/>
    <w:rsid w:val="00375090"/>
    <w:rsid w:val="003947DD"/>
    <w:rsid w:val="003B62D2"/>
    <w:rsid w:val="003F769F"/>
    <w:rsid w:val="00406C1D"/>
    <w:rsid w:val="004200A1"/>
    <w:rsid w:val="00443F37"/>
    <w:rsid w:val="00471169"/>
    <w:rsid w:val="00474D5A"/>
    <w:rsid w:val="00476E66"/>
    <w:rsid w:val="00480381"/>
    <w:rsid w:val="00535EE3"/>
    <w:rsid w:val="00536927"/>
    <w:rsid w:val="005B16EE"/>
    <w:rsid w:val="005D151F"/>
    <w:rsid w:val="005E4C3D"/>
    <w:rsid w:val="005F1C52"/>
    <w:rsid w:val="005F46D6"/>
    <w:rsid w:val="00605287"/>
    <w:rsid w:val="006267B9"/>
    <w:rsid w:val="00627B1B"/>
    <w:rsid w:val="006315EC"/>
    <w:rsid w:val="006830A7"/>
    <w:rsid w:val="006901A1"/>
    <w:rsid w:val="006A3F25"/>
    <w:rsid w:val="006B5864"/>
    <w:rsid w:val="006C1264"/>
    <w:rsid w:val="006C2450"/>
    <w:rsid w:val="006F05AD"/>
    <w:rsid w:val="00701898"/>
    <w:rsid w:val="00737ADB"/>
    <w:rsid w:val="007470DF"/>
    <w:rsid w:val="00793209"/>
    <w:rsid w:val="007D0208"/>
    <w:rsid w:val="007D4640"/>
    <w:rsid w:val="007E39E2"/>
    <w:rsid w:val="007F10B8"/>
    <w:rsid w:val="007F5742"/>
    <w:rsid w:val="00825319"/>
    <w:rsid w:val="0083172C"/>
    <w:rsid w:val="0085086C"/>
    <w:rsid w:val="00891F00"/>
    <w:rsid w:val="0089615B"/>
    <w:rsid w:val="008A553A"/>
    <w:rsid w:val="008B7962"/>
    <w:rsid w:val="008E736F"/>
    <w:rsid w:val="008F2642"/>
    <w:rsid w:val="00926794"/>
    <w:rsid w:val="00960CC0"/>
    <w:rsid w:val="00974B11"/>
    <w:rsid w:val="009E0AFE"/>
    <w:rsid w:val="009E3055"/>
    <w:rsid w:val="00A279F7"/>
    <w:rsid w:val="00A30C50"/>
    <w:rsid w:val="00A3737A"/>
    <w:rsid w:val="00AE0359"/>
    <w:rsid w:val="00AE60F3"/>
    <w:rsid w:val="00B01B35"/>
    <w:rsid w:val="00B2161E"/>
    <w:rsid w:val="00BB128C"/>
    <w:rsid w:val="00BB3F2D"/>
    <w:rsid w:val="00BD5839"/>
    <w:rsid w:val="00C62576"/>
    <w:rsid w:val="00C64ACA"/>
    <w:rsid w:val="00C77694"/>
    <w:rsid w:val="00C80C24"/>
    <w:rsid w:val="00C972D9"/>
    <w:rsid w:val="00CA281A"/>
    <w:rsid w:val="00CF7210"/>
    <w:rsid w:val="00D1632C"/>
    <w:rsid w:val="00D20234"/>
    <w:rsid w:val="00D470CA"/>
    <w:rsid w:val="00D65253"/>
    <w:rsid w:val="00DF3495"/>
    <w:rsid w:val="00E232A5"/>
    <w:rsid w:val="00E37AC0"/>
    <w:rsid w:val="00E50219"/>
    <w:rsid w:val="00E916EB"/>
    <w:rsid w:val="00E9598A"/>
    <w:rsid w:val="00EB0D33"/>
    <w:rsid w:val="00EC1FA2"/>
    <w:rsid w:val="00ED4FF2"/>
    <w:rsid w:val="00EE39F2"/>
    <w:rsid w:val="00F1740A"/>
    <w:rsid w:val="00F50F52"/>
    <w:rsid w:val="00F95284"/>
    <w:rsid w:val="00FA2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4d4d4d"/>
    </o:shapedefaults>
    <o:shapelayout v:ext="edit">
      <o:idmap v:ext="edit" data="1"/>
    </o:shapelayout>
  </w:shapeDefaults>
  <w:decimalSymbol w:val="."/>
  <w:listSeparator w:val=","/>
  <w14:docId w14:val="68FEC5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7436"/>
    <w:pPr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</w:rPr>
  </w:style>
  <w:style w:type="paragraph" w:customStyle="1" w:styleId="more3">
    <w:name w:val="more3"/>
    <w:basedOn w:val="Normal"/>
    <w:rsid w:val="006D425F"/>
    <w:pPr>
      <w:spacing w:after="336"/>
    </w:pPr>
    <w:rPr>
      <w:color w:val="auto"/>
      <w:kern w:val="0"/>
      <w:sz w:val="23"/>
      <w:szCs w:val="23"/>
    </w:rPr>
  </w:style>
  <w:style w:type="character" w:styleId="Emphasis">
    <w:name w:val="Emphasis"/>
    <w:basedOn w:val="DefaultParagraphFont"/>
    <w:uiPriority w:val="20"/>
    <w:qFormat/>
    <w:rsid w:val="006D425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44AB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ED4FF2"/>
  </w:style>
  <w:style w:type="character" w:customStyle="1" w:styleId="apple-converted-space">
    <w:name w:val="apple-converted-space"/>
    <w:basedOn w:val="DefaultParagraphFont"/>
    <w:rsid w:val="006F05AD"/>
  </w:style>
  <w:style w:type="paragraph" w:customStyle="1" w:styleId="Standard">
    <w:name w:val="Standard"/>
    <w:rsid w:val="00974B11"/>
    <w:pPr>
      <w:widowControl w:val="0"/>
      <w:suppressAutoHyphens/>
      <w:autoSpaceDN w:val="0"/>
    </w:pPr>
    <w:rPr>
      <w:color w:val="000000"/>
      <w:kern w:val="3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97436"/>
    <w:pPr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</w:rPr>
  </w:style>
  <w:style w:type="paragraph" w:customStyle="1" w:styleId="more3">
    <w:name w:val="more3"/>
    <w:basedOn w:val="Normal"/>
    <w:rsid w:val="006D425F"/>
    <w:pPr>
      <w:spacing w:after="336"/>
    </w:pPr>
    <w:rPr>
      <w:color w:val="auto"/>
      <w:kern w:val="0"/>
      <w:sz w:val="23"/>
      <w:szCs w:val="23"/>
    </w:rPr>
  </w:style>
  <w:style w:type="character" w:styleId="Emphasis">
    <w:name w:val="Emphasis"/>
    <w:basedOn w:val="DefaultParagraphFont"/>
    <w:uiPriority w:val="20"/>
    <w:qFormat/>
    <w:rsid w:val="006D425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44AB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ED4FF2"/>
  </w:style>
  <w:style w:type="character" w:customStyle="1" w:styleId="apple-converted-space">
    <w:name w:val="apple-converted-space"/>
    <w:basedOn w:val="DefaultParagraphFont"/>
    <w:rsid w:val="006F05AD"/>
  </w:style>
  <w:style w:type="paragraph" w:customStyle="1" w:styleId="Standard">
    <w:name w:val="Standard"/>
    <w:rsid w:val="00974B11"/>
    <w:pPr>
      <w:widowControl w:val="0"/>
      <w:suppressAutoHyphens/>
      <w:autoSpaceDN w:val="0"/>
    </w:pPr>
    <w:rPr>
      <w:color w:val="000000"/>
      <w:kern w:val="3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53485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7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79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68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0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://www.mccarter.org" TargetMode="External"/><Relationship Id="rId9" Type="http://schemas.openxmlformats.org/officeDocument/2006/relationships/hyperlink" Target="mailto:LewisCtr-Comm@princeton.edu" TargetMode="External"/><Relationship Id="rId10" Type="http://schemas.openxmlformats.org/officeDocument/2006/relationships/hyperlink" Target="http://www.princeton.edu/a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1259</Words>
  <Characters>7179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8422</CharactersWithSpaces>
  <SharedDoc>false</SharedDoc>
  <HLinks>
    <vt:vector size="18" baseType="variant">
      <vt:variant>
        <vt:i4>2228302</vt:i4>
      </vt:variant>
      <vt:variant>
        <vt:i4>3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3735552</vt:i4>
      </vt:variant>
      <vt:variant>
        <vt:i4>1537</vt:i4>
      </vt:variant>
      <vt:variant>
        <vt:i4>1025</vt:i4>
      </vt:variant>
      <vt:variant>
        <vt:i4>1</vt:i4>
      </vt:variant>
      <vt:variant>
        <vt:lpwstr>Logo2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milburn</dc:creator>
  <cp:lastModifiedBy>Lewis Center for the Arts</cp:lastModifiedBy>
  <cp:revision>4</cp:revision>
  <cp:lastPrinted>2014-10-08T18:33:00Z</cp:lastPrinted>
  <dcterms:created xsi:type="dcterms:W3CDTF">2015-10-29T19:17:00Z</dcterms:created>
  <dcterms:modified xsi:type="dcterms:W3CDTF">2015-11-02T16:45:00Z</dcterms:modified>
</cp:coreProperties>
</file>