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D3915D" w14:textId="77777777" w:rsidR="0000051A" w:rsidRDefault="0000051A" w:rsidP="0000051A">
      <w:pPr>
        <w:widowControl w:val="0"/>
        <w:spacing w:line="240" w:lineRule="auto"/>
        <w:rPr>
          <w:rFonts w:ascii="Times New Roman" w:eastAsia="Times New Roman" w:hAnsi="Times New Roman" w:cs="Times New Roman"/>
          <w:b/>
          <w:sz w:val="28"/>
          <w:szCs w:val="28"/>
        </w:rPr>
      </w:pPr>
      <w:r>
        <w:rPr>
          <w:rFonts w:ascii="Times New Roman" w:hAnsi="Times New Roman" w:cs="Times New Roman"/>
          <w:noProof/>
          <w:sz w:val="24"/>
          <w:szCs w:val="24"/>
          <w:lang w:val="en-US"/>
        </w:rPr>
        <w:drawing>
          <wp:inline distT="0" distB="0" distL="0" distR="0" wp14:anchorId="6721AD5B" wp14:editId="12047CB7">
            <wp:extent cx="4191000" cy="25146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91000" cy="2514600"/>
                    </a:xfrm>
                    <a:prstGeom prst="rect">
                      <a:avLst/>
                    </a:prstGeom>
                    <a:noFill/>
                    <a:ln>
                      <a:noFill/>
                    </a:ln>
                  </pic:spPr>
                </pic:pic>
              </a:graphicData>
            </a:graphic>
          </wp:inline>
        </w:drawing>
      </w:r>
    </w:p>
    <w:p w14:paraId="367C63D1" w14:textId="77777777" w:rsidR="0000051A" w:rsidRDefault="0000051A" w:rsidP="0000051A">
      <w:pPr>
        <w:widowControl w:val="0"/>
        <w:spacing w:line="240" w:lineRule="auto"/>
        <w:rPr>
          <w:rFonts w:ascii="Times New Roman" w:eastAsia="Times New Roman" w:hAnsi="Times New Roman" w:cs="Times New Roman"/>
          <w:sz w:val="24"/>
          <w:szCs w:val="24"/>
        </w:rPr>
      </w:pPr>
    </w:p>
    <w:p w14:paraId="5D0E2A42" w14:textId="36CC3F34" w:rsidR="0000051A" w:rsidRPr="00C2552C" w:rsidRDefault="0000051A" w:rsidP="0000051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December </w:t>
      </w:r>
      <w:r w:rsidR="009817C4">
        <w:rPr>
          <w:rFonts w:ascii="Times New Roman" w:eastAsia="Times New Roman" w:hAnsi="Times New Roman" w:cs="Times New Roman"/>
          <w:sz w:val="24"/>
          <w:szCs w:val="24"/>
        </w:rPr>
        <w:t>11</w:t>
      </w:r>
      <w:r w:rsidR="009817C4" w:rsidRPr="00C2552C">
        <w:rPr>
          <w:rFonts w:ascii="Times New Roman" w:eastAsia="Times New Roman" w:hAnsi="Times New Roman" w:cs="Times New Roman"/>
          <w:sz w:val="24"/>
          <w:szCs w:val="24"/>
        </w:rPr>
        <w:t xml:space="preserve">, </w:t>
      </w:r>
      <w:r w:rsidRPr="00C2552C">
        <w:rPr>
          <w:rFonts w:ascii="Times New Roman" w:eastAsia="Times New Roman" w:hAnsi="Times New Roman" w:cs="Times New Roman"/>
          <w:sz w:val="24"/>
          <w:szCs w:val="24"/>
        </w:rPr>
        <w:t>2017</w:t>
      </w:r>
    </w:p>
    <w:p w14:paraId="0377FDF2" w14:textId="77777777" w:rsidR="0000051A" w:rsidRDefault="0000051A" w:rsidP="0000051A">
      <w:pPr>
        <w:widowControl w:val="0"/>
        <w:spacing w:line="240" w:lineRule="auto"/>
        <w:rPr>
          <w:rFonts w:ascii="Times New Roman" w:eastAsia="Times New Roman" w:hAnsi="Times New Roman" w:cs="Times New Roman"/>
          <w:b/>
          <w:sz w:val="28"/>
          <w:szCs w:val="28"/>
        </w:rPr>
      </w:pPr>
    </w:p>
    <w:p w14:paraId="2D55E9D5" w14:textId="77777777" w:rsidR="0000051A" w:rsidRPr="00EF489A" w:rsidRDefault="0000051A" w:rsidP="0000051A">
      <w:pPr>
        <w:jc w:val="center"/>
        <w:rPr>
          <w:rFonts w:ascii="Times New Roman" w:hAnsi="Times New Roman" w:cs="Times New Roman"/>
          <w:b/>
          <w:sz w:val="24"/>
        </w:rPr>
      </w:pPr>
      <w:r w:rsidRPr="00EF489A">
        <w:rPr>
          <w:rFonts w:ascii="Times New Roman" w:hAnsi="Times New Roman" w:cs="Times New Roman"/>
          <w:b/>
          <w:sz w:val="24"/>
        </w:rPr>
        <w:t xml:space="preserve">Lewis Center for the Arts’ Program in </w:t>
      </w:r>
      <w:r>
        <w:rPr>
          <w:rFonts w:ascii="Times New Roman" w:hAnsi="Times New Roman" w:cs="Times New Roman"/>
          <w:b/>
          <w:sz w:val="24"/>
        </w:rPr>
        <w:t>Theater</w:t>
      </w:r>
      <w:r w:rsidRPr="00EF489A">
        <w:rPr>
          <w:rFonts w:ascii="Times New Roman" w:hAnsi="Times New Roman" w:cs="Times New Roman"/>
          <w:b/>
          <w:sz w:val="24"/>
        </w:rPr>
        <w:t xml:space="preserve"> presents</w:t>
      </w:r>
    </w:p>
    <w:p w14:paraId="53F85DB4" w14:textId="77777777" w:rsidR="0000051A" w:rsidRPr="00EF489A" w:rsidRDefault="0000051A" w:rsidP="0000051A">
      <w:pPr>
        <w:pStyle w:val="Standard"/>
        <w:jc w:val="center"/>
        <w:rPr>
          <w:b/>
          <w:bCs/>
          <w:sz w:val="28"/>
          <w:szCs w:val="28"/>
        </w:rPr>
      </w:pPr>
      <w:r>
        <w:rPr>
          <w:b/>
          <w:bCs/>
          <w:sz w:val="28"/>
          <w:szCs w:val="28"/>
        </w:rPr>
        <w:t>Princeton, Slavery and Me: Autobiographical Storytelling</w:t>
      </w:r>
    </w:p>
    <w:p w14:paraId="7A2FAD9C" w14:textId="77777777" w:rsidR="0000051A" w:rsidRDefault="0000051A" w:rsidP="0000051A">
      <w:pPr>
        <w:spacing w:line="240" w:lineRule="auto"/>
        <w:jc w:val="center"/>
        <w:rPr>
          <w:rFonts w:ascii="Times New Roman" w:hAnsi="Times New Roman" w:cs="Times New Roman"/>
          <w:b/>
          <w:bCs/>
          <w:i/>
          <w:iCs/>
          <w:sz w:val="24"/>
        </w:rPr>
      </w:pPr>
      <w:r>
        <w:rPr>
          <w:rFonts w:ascii="Times New Roman" w:hAnsi="Times New Roman" w:cs="Times New Roman"/>
          <w:b/>
          <w:bCs/>
          <w:i/>
          <w:iCs/>
          <w:sz w:val="24"/>
        </w:rPr>
        <w:t xml:space="preserve">New work by students from a fall course taught by Assistant Professor of Theater </w:t>
      </w:r>
    </w:p>
    <w:p w14:paraId="1224371B" w14:textId="77777777" w:rsidR="0000051A" w:rsidRDefault="0000051A" w:rsidP="0000051A">
      <w:pPr>
        <w:spacing w:line="240" w:lineRule="auto"/>
        <w:jc w:val="center"/>
        <w:rPr>
          <w:rFonts w:ascii="Times New Roman" w:hAnsi="Times New Roman" w:cs="Times New Roman"/>
          <w:b/>
          <w:bCs/>
          <w:i/>
          <w:iCs/>
          <w:sz w:val="24"/>
        </w:rPr>
      </w:pPr>
      <w:r>
        <w:rPr>
          <w:rFonts w:ascii="Times New Roman" w:hAnsi="Times New Roman" w:cs="Times New Roman"/>
          <w:b/>
          <w:bCs/>
          <w:i/>
          <w:iCs/>
          <w:sz w:val="24"/>
        </w:rPr>
        <w:t xml:space="preserve">Brian Herrera presented in collaboration with Arts Council of </w:t>
      </w:r>
      <w:r w:rsidRPr="0000051A">
        <w:rPr>
          <w:rFonts w:ascii="Times New Roman" w:hAnsi="Times New Roman" w:cs="Times New Roman"/>
          <w:b/>
          <w:bCs/>
          <w:i/>
          <w:iCs/>
          <w:sz w:val="24"/>
        </w:rPr>
        <w:t>Princeton</w:t>
      </w:r>
    </w:p>
    <w:p w14:paraId="1262BCFC" w14:textId="77777777" w:rsidR="0000051A" w:rsidRPr="00EF489A" w:rsidRDefault="0000051A" w:rsidP="0000051A">
      <w:pPr>
        <w:spacing w:line="240" w:lineRule="auto"/>
        <w:jc w:val="center"/>
        <w:rPr>
          <w:rFonts w:ascii="Times New Roman" w:hAnsi="Times New Roman" w:cs="Times New Roman"/>
          <w:b/>
          <w:bCs/>
          <w:i/>
          <w:iCs/>
          <w:sz w:val="24"/>
        </w:rPr>
      </w:pPr>
    </w:p>
    <w:p w14:paraId="70F8CF88" w14:textId="77777777" w:rsidR="00CE6E6F" w:rsidRDefault="0087104E">
      <w:pPr>
        <w:pStyle w:val="normal0"/>
        <w:pBdr>
          <w:top w:val="none" w:sz="0" w:space="0" w:color="000000"/>
          <w:left w:val="none" w:sz="0" w:space="0" w:color="000000"/>
          <w:bottom w:val="none" w:sz="0" w:space="0" w:color="000000"/>
          <w:right w:val="none" w:sz="0" w:space="0" w:color="000000"/>
        </w:pBd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color w:val="E35700"/>
          <w:sz w:val="24"/>
          <w:szCs w:val="24"/>
        </w:rPr>
        <w:t xml:space="preserve">What: </w:t>
      </w:r>
      <w:r w:rsidRPr="00CE6E6F">
        <w:rPr>
          <w:rFonts w:ascii="Times New Roman" w:eastAsia="Times New Roman" w:hAnsi="Times New Roman" w:cs="Times New Roman"/>
          <w:i/>
          <w:sz w:val="24"/>
          <w:szCs w:val="24"/>
          <w:highlight w:val="white"/>
        </w:rPr>
        <w:t>Princeton, Slavery and Me: Autobiographical Storytelling</w:t>
      </w:r>
      <w:r>
        <w:rPr>
          <w:rFonts w:ascii="Times New Roman" w:eastAsia="Times New Roman" w:hAnsi="Times New Roman" w:cs="Times New Roman"/>
          <w:sz w:val="24"/>
          <w:szCs w:val="24"/>
          <w:highlight w:val="white"/>
        </w:rPr>
        <w:t xml:space="preserve">, a </w:t>
      </w:r>
      <w:r w:rsidR="00CE6E6F">
        <w:rPr>
          <w:rFonts w:ascii="Times New Roman" w:eastAsia="Times New Roman" w:hAnsi="Times New Roman" w:cs="Times New Roman"/>
          <w:sz w:val="24"/>
          <w:szCs w:val="24"/>
          <w:highlight w:val="white"/>
        </w:rPr>
        <w:t>performance</w:t>
      </w:r>
      <w:r>
        <w:rPr>
          <w:rFonts w:ascii="Times New Roman" w:eastAsia="Times New Roman" w:hAnsi="Times New Roman" w:cs="Times New Roman"/>
          <w:sz w:val="24"/>
          <w:szCs w:val="24"/>
          <w:highlight w:val="white"/>
        </w:rPr>
        <w:t xml:space="preserve"> of </w:t>
      </w:r>
      <w:r w:rsidR="00CE6E6F">
        <w:rPr>
          <w:rFonts w:ascii="Times New Roman" w:eastAsia="Times New Roman" w:hAnsi="Times New Roman" w:cs="Times New Roman"/>
          <w:sz w:val="24"/>
          <w:szCs w:val="24"/>
          <w:highlight w:val="white"/>
        </w:rPr>
        <w:t xml:space="preserve">new </w:t>
      </w:r>
      <w:r>
        <w:rPr>
          <w:rFonts w:ascii="Times New Roman" w:eastAsia="Times New Roman" w:hAnsi="Times New Roman" w:cs="Times New Roman"/>
          <w:sz w:val="24"/>
          <w:szCs w:val="24"/>
          <w:highlight w:val="white"/>
        </w:rPr>
        <w:t>work</w:t>
      </w:r>
      <w:r w:rsidR="00CE6E6F">
        <w:rPr>
          <w:rFonts w:ascii="Times New Roman" w:eastAsia="Times New Roman" w:hAnsi="Times New Roman" w:cs="Times New Roman"/>
          <w:sz w:val="24"/>
          <w:szCs w:val="24"/>
          <w:highlight w:val="white"/>
        </w:rPr>
        <w:t>s</w:t>
      </w:r>
      <w:r>
        <w:rPr>
          <w:rFonts w:ascii="Times New Roman" w:eastAsia="Times New Roman" w:hAnsi="Times New Roman" w:cs="Times New Roman"/>
          <w:sz w:val="24"/>
          <w:szCs w:val="24"/>
          <w:highlight w:val="white"/>
        </w:rPr>
        <w:t xml:space="preserve"> </w:t>
      </w:r>
      <w:r w:rsidR="00CE6E6F">
        <w:rPr>
          <w:rFonts w:ascii="Times New Roman" w:eastAsia="Times New Roman" w:hAnsi="Times New Roman" w:cs="Times New Roman"/>
          <w:sz w:val="24"/>
          <w:szCs w:val="24"/>
          <w:highlight w:val="white"/>
        </w:rPr>
        <w:t xml:space="preserve"> </w:t>
      </w:r>
      <w:r w:rsidR="00CE6E6F">
        <w:rPr>
          <w:rFonts w:ascii="Times New Roman" w:eastAsia="Times New Roman" w:hAnsi="Times New Roman" w:cs="Times New Roman"/>
          <w:sz w:val="24"/>
          <w:szCs w:val="24"/>
          <w:highlight w:val="white"/>
          <w:lang w:val="en-US"/>
        </w:rPr>
        <w:t>drawn from</w:t>
      </w:r>
      <w:r w:rsidR="00CE6E6F" w:rsidRPr="00CE6E6F">
        <w:rPr>
          <w:rFonts w:ascii="Times New Roman" w:eastAsia="Times New Roman" w:hAnsi="Times New Roman" w:cs="Times New Roman"/>
          <w:sz w:val="24"/>
          <w:szCs w:val="24"/>
          <w:highlight w:val="white"/>
          <w:lang w:val="en-US"/>
        </w:rPr>
        <w:t xml:space="preserve"> the historical materials unearthed by the Princeton and Slavery Project </w:t>
      </w:r>
      <w:r w:rsidR="00CE6E6F">
        <w:rPr>
          <w:rFonts w:ascii="Times New Roman" w:eastAsia="Times New Roman" w:hAnsi="Times New Roman" w:cs="Times New Roman"/>
          <w:sz w:val="24"/>
          <w:szCs w:val="24"/>
          <w:highlight w:val="white"/>
          <w:lang w:val="en-US"/>
        </w:rPr>
        <w:t xml:space="preserve">and remade </w:t>
      </w:r>
      <w:r w:rsidR="00CE6E6F" w:rsidRPr="00CE6E6F">
        <w:rPr>
          <w:rFonts w:ascii="Times New Roman" w:eastAsia="Times New Roman" w:hAnsi="Times New Roman" w:cs="Times New Roman"/>
          <w:sz w:val="24"/>
          <w:szCs w:val="24"/>
          <w:highlight w:val="white"/>
          <w:lang w:val="en-US"/>
        </w:rPr>
        <w:t>into compelling autobiographical stor</w:t>
      </w:r>
      <w:r w:rsidR="004C46AB">
        <w:rPr>
          <w:rFonts w:ascii="Times New Roman" w:eastAsia="Times New Roman" w:hAnsi="Times New Roman" w:cs="Times New Roman"/>
          <w:sz w:val="24"/>
          <w:szCs w:val="24"/>
          <w:lang w:val="en-US"/>
        </w:rPr>
        <w:t>ies</w:t>
      </w:r>
      <w:r w:rsidR="00CE6E6F">
        <w:rPr>
          <w:rFonts w:ascii="Times New Roman" w:eastAsia="Times New Roman" w:hAnsi="Times New Roman" w:cs="Times New Roman"/>
          <w:sz w:val="24"/>
          <w:szCs w:val="24"/>
          <w:lang w:val="en-US"/>
        </w:rPr>
        <w:t>.</w:t>
      </w:r>
    </w:p>
    <w:p w14:paraId="143E9942" w14:textId="77777777" w:rsidR="00CE6E6F" w:rsidRDefault="0087104E" w:rsidP="00CE6E6F">
      <w:pPr>
        <w:pStyle w:val="normal0"/>
        <w:pBdr>
          <w:top w:val="none" w:sz="0" w:space="0" w:color="000000"/>
          <w:left w:val="none" w:sz="0" w:space="0" w:color="000000"/>
          <w:bottom w:val="none" w:sz="0" w:space="0" w:color="000000"/>
          <w:right w:val="none" w:sz="0" w:space="0"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E35700"/>
          <w:sz w:val="24"/>
          <w:szCs w:val="24"/>
        </w:rPr>
        <w:t>Who:</w:t>
      </w:r>
      <w:r>
        <w:rPr>
          <w:rFonts w:ascii="Times New Roman" w:eastAsia="Times New Roman" w:hAnsi="Times New Roman" w:cs="Times New Roman"/>
          <w:color w:val="00000A"/>
          <w:sz w:val="24"/>
          <w:szCs w:val="24"/>
        </w:rPr>
        <w:t xml:space="preserve"> </w:t>
      </w:r>
      <w:r>
        <w:rPr>
          <w:rFonts w:ascii="Times New Roman" w:eastAsia="Times New Roman" w:hAnsi="Times New Roman" w:cs="Times New Roman"/>
          <w:sz w:val="24"/>
          <w:szCs w:val="24"/>
        </w:rPr>
        <w:t xml:space="preserve">Princeton students from Assistant Professor Brian Herrera’s </w:t>
      </w:r>
      <w:r w:rsidR="00CE6E6F">
        <w:rPr>
          <w:rFonts w:ascii="Times New Roman" w:eastAsia="Times New Roman" w:hAnsi="Times New Roman" w:cs="Times New Roman"/>
          <w:sz w:val="24"/>
          <w:szCs w:val="24"/>
        </w:rPr>
        <w:t xml:space="preserve">fall course </w:t>
      </w:r>
      <w:r>
        <w:rPr>
          <w:rFonts w:ascii="Times New Roman" w:eastAsia="Times New Roman" w:hAnsi="Times New Roman" w:cs="Times New Roman"/>
          <w:sz w:val="24"/>
          <w:szCs w:val="24"/>
        </w:rPr>
        <w:t>“Autobiographical Storytelling: Princeton, Slavery, and Me</w:t>
      </w:r>
      <w:r w:rsidR="00CE6E6F">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CE6E6F" w:rsidRPr="00CE6E6F">
        <w:rPr>
          <w:rFonts w:ascii="Times New Roman" w:eastAsia="Times New Roman" w:hAnsi="Times New Roman" w:cs="Times New Roman"/>
          <w:sz w:val="24"/>
          <w:szCs w:val="24"/>
          <w:highlight w:val="white"/>
          <w:lang w:val="en-US"/>
        </w:rPr>
        <w:t xml:space="preserve"> </w:t>
      </w:r>
      <w:r w:rsidR="00CE6E6F">
        <w:rPr>
          <w:rFonts w:ascii="Times New Roman" w:eastAsia="Times New Roman" w:hAnsi="Times New Roman" w:cs="Times New Roman"/>
          <w:sz w:val="24"/>
          <w:szCs w:val="24"/>
          <w:highlight w:val="white"/>
        </w:rPr>
        <w:t>presented by Lewis Center for the Arts’ Program in Theater in collaboration with the Arts Council of Princeton</w:t>
      </w:r>
    </w:p>
    <w:p w14:paraId="408A2E67" w14:textId="77777777" w:rsidR="0087562C" w:rsidRDefault="0087104E">
      <w:pPr>
        <w:pStyle w:val="normal0"/>
        <w:pBdr>
          <w:top w:val="none" w:sz="0" w:space="0" w:color="000000"/>
          <w:left w:val="none" w:sz="0" w:space="0" w:color="000000"/>
          <w:bottom w:val="none" w:sz="0" w:space="0" w:color="000000"/>
          <w:right w:val="none" w:sz="0" w:space="0" w:color="000000"/>
        </w:pBdr>
        <w:spacing w:line="240" w:lineRule="auto"/>
        <w:rPr>
          <w:rFonts w:ascii="Times New Roman" w:eastAsia="Times New Roman" w:hAnsi="Times New Roman" w:cs="Times New Roman"/>
          <w:color w:val="E35700"/>
          <w:sz w:val="24"/>
          <w:szCs w:val="24"/>
        </w:rPr>
      </w:pPr>
      <w:r>
        <w:rPr>
          <w:rFonts w:ascii="Times New Roman" w:eastAsia="Times New Roman" w:hAnsi="Times New Roman" w:cs="Times New Roman"/>
          <w:color w:val="E35700"/>
          <w:sz w:val="24"/>
          <w:szCs w:val="24"/>
        </w:rPr>
        <w:t>When:</w:t>
      </w:r>
      <w:r>
        <w:rPr>
          <w:rFonts w:ascii="Times New Roman" w:eastAsia="Times New Roman" w:hAnsi="Times New Roman" w:cs="Times New Roman"/>
          <w:color w:val="00000A"/>
          <w:sz w:val="24"/>
          <w:szCs w:val="24"/>
        </w:rPr>
        <w:t xml:space="preserve"> Wednesday, December 13 </w:t>
      </w:r>
      <w:r w:rsidR="004C46AB">
        <w:rPr>
          <w:rFonts w:ascii="Times New Roman" w:eastAsia="Times New Roman" w:hAnsi="Times New Roman" w:cs="Times New Roman"/>
          <w:color w:val="00000A"/>
          <w:sz w:val="24"/>
          <w:szCs w:val="24"/>
        </w:rPr>
        <w:t>at</w:t>
      </w:r>
      <w:r>
        <w:rPr>
          <w:rFonts w:ascii="Times New Roman" w:eastAsia="Times New Roman" w:hAnsi="Times New Roman" w:cs="Times New Roman"/>
          <w:color w:val="00000A"/>
          <w:sz w:val="24"/>
          <w:szCs w:val="24"/>
        </w:rPr>
        <w:t xml:space="preserve"> 7:00 p.m. </w:t>
      </w:r>
    </w:p>
    <w:p w14:paraId="1022EC74" w14:textId="77777777" w:rsidR="0087562C" w:rsidRDefault="0087104E">
      <w:pPr>
        <w:pStyle w:val="normal0"/>
        <w:pBdr>
          <w:top w:val="none" w:sz="0" w:space="0" w:color="000000"/>
          <w:left w:val="none" w:sz="0" w:space="0" w:color="000000"/>
          <w:bottom w:val="none" w:sz="0" w:space="0" w:color="000000"/>
          <w:right w:val="none" w:sz="0" w:space="0"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E35700"/>
          <w:sz w:val="24"/>
          <w:szCs w:val="24"/>
        </w:rPr>
        <w:t xml:space="preserve">Where: </w:t>
      </w:r>
      <w:r>
        <w:rPr>
          <w:rFonts w:ascii="Times New Roman" w:eastAsia="Times New Roman" w:hAnsi="Times New Roman" w:cs="Times New Roman"/>
          <w:sz w:val="24"/>
          <w:szCs w:val="24"/>
          <w:highlight w:val="white"/>
        </w:rPr>
        <w:t>Arts Council of Princeton, Paul Robeson Center for the Arts, 102 Witherspoon St., Princeton</w:t>
      </w:r>
    </w:p>
    <w:p w14:paraId="26D5D91C" w14:textId="77777777" w:rsidR="0087562C" w:rsidRDefault="0087104E">
      <w:pPr>
        <w:pStyle w:val="normal0"/>
        <w:pBdr>
          <w:top w:val="none" w:sz="0" w:space="0" w:color="000000"/>
          <w:left w:val="none" w:sz="0" w:space="0" w:color="000000"/>
          <w:bottom w:val="none" w:sz="0" w:space="0" w:color="000000"/>
          <w:right w:val="none" w:sz="0" w:space="0" w:color="000000"/>
        </w:pBdr>
        <w:spacing w:after="200" w:line="240" w:lineRule="auto"/>
        <w:rPr>
          <w:rFonts w:ascii="Times New Roman" w:eastAsia="Times New Roman" w:hAnsi="Times New Roman" w:cs="Times New Roman"/>
          <w:sz w:val="24"/>
          <w:szCs w:val="24"/>
          <w:u w:val="single"/>
        </w:rPr>
      </w:pPr>
      <w:r>
        <w:rPr>
          <w:rFonts w:ascii="Times New Roman" w:eastAsia="Times New Roman" w:hAnsi="Times New Roman" w:cs="Times New Roman"/>
          <w:color w:val="E35700"/>
          <w:sz w:val="24"/>
          <w:szCs w:val="24"/>
          <w:highlight w:val="white"/>
        </w:rPr>
        <w:t>Free</w:t>
      </w:r>
      <w:r>
        <w:rPr>
          <w:rFonts w:ascii="Times New Roman" w:eastAsia="Times New Roman" w:hAnsi="Times New Roman" w:cs="Times New Roman"/>
          <w:sz w:val="24"/>
          <w:szCs w:val="24"/>
          <w:highlight w:val="white"/>
        </w:rPr>
        <w:t xml:space="preserve"> and open to the public, but reservations are encouraged at </w:t>
      </w:r>
      <w:r>
        <w:fldChar w:fldCharType="begin"/>
      </w:r>
      <w:r>
        <w:instrText xml:space="preserve"> HYPERLINK "https://www.eventbrite.com/e/princeton-slavery-and-me-arts-council-of-princeton-community-stage-tickets-39226596807" \h </w:instrText>
      </w:r>
      <w:r>
        <w:fldChar w:fldCharType="separate"/>
      </w:r>
      <w:r>
        <w:rPr>
          <w:rFonts w:ascii="Times New Roman" w:eastAsia="Times New Roman" w:hAnsi="Times New Roman" w:cs="Times New Roman"/>
          <w:sz w:val="24"/>
          <w:szCs w:val="24"/>
          <w:highlight w:val="white"/>
          <w:u w:val="single"/>
        </w:rPr>
        <w:t>https://www.eventbrite.com/e/princeton-slavery-and-me-arts-council-of-princeton-community-stage-tickets-39226596807</w:t>
      </w:r>
      <w:r>
        <w:rPr>
          <w:rFonts w:ascii="Times New Roman" w:eastAsia="Times New Roman" w:hAnsi="Times New Roman" w:cs="Times New Roman"/>
          <w:sz w:val="24"/>
          <w:szCs w:val="24"/>
          <w:highlight w:val="white"/>
          <w:u w:val="single"/>
        </w:rPr>
        <w:fldChar w:fldCharType="end"/>
      </w:r>
    </w:p>
    <w:p w14:paraId="74F6DF23" w14:textId="77777777" w:rsidR="0087562C" w:rsidRDefault="0087562C">
      <w:pPr>
        <w:pStyle w:val="normal0"/>
        <w:pBdr>
          <w:top w:val="none" w:sz="0" w:space="0" w:color="000000"/>
          <w:left w:val="none" w:sz="0" w:space="0" w:color="000000"/>
          <w:bottom w:val="none" w:sz="0" w:space="0" w:color="000000"/>
          <w:right w:val="none" w:sz="0" w:space="0" w:color="000000"/>
        </w:pBdr>
        <w:spacing w:after="200" w:line="240" w:lineRule="auto"/>
        <w:rPr>
          <w:rFonts w:ascii="Times New Roman" w:eastAsia="Times New Roman" w:hAnsi="Times New Roman" w:cs="Times New Roman"/>
          <w:sz w:val="24"/>
          <w:szCs w:val="24"/>
        </w:rPr>
      </w:pPr>
    </w:p>
    <w:p w14:paraId="3DDB24FF" w14:textId="77777777" w:rsidR="0087562C" w:rsidRPr="0000051A" w:rsidRDefault="0087104E">
      <w:pPr>
        <w:pStyle w:val="normal0"/>
        <w:pBdr>
          <w:top w:val="none" w:sz="0" w:space="0" w:color="000000"/>
          <w:left w:val="none" w:sz="0" w:space="0" w:color="000000"/>
          <w:bottom w:val="none" w:sz="0" w:space="0" w:color="000000"/>
          <w:right w:val="none" w:sz="0" w:space="0" w:color="000000"/>
        </w:pBdr>
        <w:spacing w:line="360" w:lineRule="auto"/>
        <w:rPr>
          <w:rFonts w:ascii="Times New Roman" w:eastAsia="Times New Roman" w:hAnsi="Times New Roman" w:cs="Times New Roman"/>
          <w:sz w:val="24"/>
          <w:szCs w:val="24"/>
        </w:rPr>
      </w:pPr>
      <w:r w:rsidRPr="0000051A">
        <w:rPr>
          <w:rFonts w:ascii="Times New Roman" w:eastAsia="Times New Roman" w:hAnsi="Times New Roman" w:cs="Times New Roman"/>
          <w:sz w:val="24"/>
          <w:szCs w:val="24"/>
        </w:rPr>
        <w:t xml:space="preserve">(Princeton, NJ)  The Lewis Center for the Arts’ Program in Theater in collaboration with the Arts Council of Princeton will present </w:t>
      </w:r>
      <w:r w:rsidR="0000051A" w:rsidRPr="0000051A">
        <w:rPr>
          <w:rFonts w:ascii="Times New Roman" w:eastAsia="Times New Roman" w:hAnsi="Times New Roman" w:cs="Times New Roman"/>
          <w:sz w:val="24"/>
          <w:szCs w:val="24"/>
        </w:rPr>
        <w:t xml:space="preserve">a performance of </w:t>
      </w:r>
      <w:r w:rsidRPr="0000051A">
        <w:rPr>
          <w:rFonts w:ascii="Times New Roman" w:eastAsia="Times New Roman" w:hAnsi="Times New Roman" w:cs="Times New Roman"/>
          <w:sz w:val="24"/>
          <w:szCs w:val="24"/>
          <w:highlight w:val="white"/>
        </w:rPr>
        <w:t>work created by Princeton students from Assistant P</w:t>
      </w:r>
      <w:bookmarkStart w:id="0" w:name="_GoBack"/>
      <w:bookmarkEnd w:id="0"/>
      <w:r w:rsidRPr="0000051A">
        <w:rPr>
          <w:rFonts w:ascii="Times New Roman" w:eastAsia="Times New Roman" w:hAnsi="Times New Roman" w:cs="Times New Roman"/>
          <w:sz w:val="24"/>
          <w:szCs w:val="24"/>
          <w:highlight w:val="white"/>
        </w:rPr>
        <w:t>rofessor in Theater Brian Herrera’s</w:t>
      </w:r>
      <w:r w:rsidR="0000051A" w:rsidRPr="0000051A">
        <w:rPr>
          <w:rFonts w:ascii="Times New Roman" w:eastAsia="Times New Roman" w:hAnsi="Times New Roman" w:cs="Times New Roman"/>
          <w:sz w:val="24"/>
          <w:szCs w:val="24"/>
          <w:highlight w:val="white"/>
        </w:rPr>
        <w:t xml:space="preserve"> fall course,</w:t>
      </w:r>
      <w:r w:rsidRPr="0000051A">
        <w:rPr>
          <w:rFonts w:ascii="Times New Roman" w:eastAsia="Times New Roman" w:hAnsi="Times New Roman" w:cs="Times New Roman"/>
          <w:sz w:val="24"/>
          <w:szCs w:val="24"/>
          <w:highlight w:val="white"/>
        </w:rPr>
        <w:t xml:space="preserve"> “Autobiographical Storytelling: Princeton, Slavery, and Me</w:t>
      </w:r>
      <w:r w:rsidR="0000051A" w:rsidRPr="0000051A">
        <w:rPr>
          <w:rFonts w:ascii="Times New Roman" w:eastAsia="Times New Roman" w:hAnsi="Times New Roman" w:cs="Times New Roman"/>
          <w:sz w:val="24"/>
          <w:szCs w:val="24"/>
          <w:highlight w:val="white"/>
        </w:rPr>
        <w:t>.</w:t>
      </w:r>
      <w:r w:rsidRPr="0000051A">
        <w:rPr>
          <w:rFonts w:ascii="Times New Roman" w:eastAsia="Times New Roman" w:hAnsi="Times New Roman" w:cs="Times New Roman"/>
          <w:sz w:val="24"/>
          <w:szCs w:val="24"/>
          <w:highlight w:val="white"/>
        </w:rPr>
        <w:t xml:space="preserve">” In this performance students will use an array of storytelling modes to </w:t>
      </w:r>
      <w:r w:rsidR="00CE6E6F" w:rsidRPr="0000051A">
        <w:rPr>
          <w:rFonts w:ascii="Times New Roman" w:eastAsia="Times New Roman" w:hAnsi="Times New Roman" w:cs="Times New Roman"/>
          <w:sz w:val="24"/>
          <w:szCs w:val="24"/>
          <w:highlight w:val="white"/>
        </w:rPr>
        <w:t>bring to life the historical materials unearthed by the Princeton &amp; Slavery Project</w:t>
      </w:r>
      <w:r w:rsidRPr="0000051A">
        <w:rPr>
          <w:rFonts w:ascii="Times New Roman" w:eastAsia="Times New Roman" w:hAnsi="Times New Roman" w:cs="Times New Roman"/>
          <w:sz w:val="24"/>
          <w:szCs w:val="24"/>
          <w:highlight w:val="white"/>
        </w:rPr>
        <w:t xml:space="preserve">. The </w:t>
      </w:r>
      <w:r w:rsidRPr="0000051A">
        <w:rPr>
          <w:rFonts w:ascii="Times New Roman" w:eastAsia="Times New Roman" w:hAnsi="Times New Roman" w:cs="Times New Roman"/>
          <w:sz w:val="24"/>
          <w:szCs w:val="24"/>
          <w:highlight w:val="white"/>
        </w:rPr>
        <w:lastRenderedPageBreak/>
        <w:t>event will take place on Wednesday, December 13 at 7:00 p.m. at the Paul Robeson Center for the Arts at 102 Witherspoon Street in Princeton. The event is free, but reservations are encouraged.</w:t>
      </w:r>
    </w:p>
    <w:p w14:paraId="1B27180A" w14:textId="77777777" w:rsidR="0087562C" w:rsidRPr="0000051A" w:rsidRDefault="0087562C">
      <w:pPr>
        <w:pStyle w:val="normal0"/>
        <w:pBdr>
          <w:top w:val="none" w:sz="0" w:space="0" w:color="000000"/>
          <w:left w:val="none" w:sz="0" w:space="0" w:color="000000"/>
          <w:bottom w:val="none" w:sz="0" w:space="0" w:color="000000"/>
          <w:right w:val="none" w:sz="0" w:space="0" w:color="000000"/>
        </w:pBdr>
        <w:spacing w:line="360" w:lineRule="auto"/>
        <w:rPr>
          <w:rFonts w:ascii="Times New Roman" w:eastAsia="Times New Roman" w:hAnsi="Times New Roman" w:cs="Times New Roman"/>
          <w:sz w:val="24"/>
          <w:szCs w:val="24"/>
        </w:rPr>
      </w:pPr>
    </w:p>
    <w:p w14:paraId="45D20376" w14:textId="68D57674" w:rsidR="0087562C" w:rsidRPr="0000051A" w:rsidRDefault="0087104E">
      <w:pPr>
        <w:pStyle w:val="normal0"/>
        <w:pBdr>
          <w:top w:val="none" w:sz="0" w:space="0" w:color="000000"/>
          <w:left w:val="none" w:sz="0" w:space="0" w:color="000000"/>
          <w:bottom w:val="none" w:sz="0" w:space="0" w:color="000000"/>
          <w:right w:val="none" w:sz="0" w:space="0" w:color="000000"/>
        </w:pBdr>
        <w:spacing w:line="360" w:lineRule="auto"/>
        <w:rPr>
          <w:rFonts w:ascii="Times New Roman" w:eastAsia="Times New Roman" w:hAnsi="Times New Roman" w:cs="Times New Roman"/>
          <w:sz w:val="24"/>
          <w:szCs w:val="24"/>
        </w:rPr>
      </w:pPr>
      <w:r w:rsidRPr="0000051A">
        <w:rPr>
          <w:rFonts w:ascii="Times New Roman" w:eastAsia="Times New Roman" w:hAnsi="Times New Roman" w:cs="Times New Roman"/>
          <w:sz w:val="24"/>
          <w:szCs w:val="24"/>
        </w:rPr>
        <w:t xml:space="preserve">The work grew out of </w:t>
      </w:r>
      <w:r w:rsidR="00715371" w:rsidRPr="0000051A">
        <w:rPr>
          <w:rFonts w:ascii="Times New Roman" w:eastAsia="Times New Roman" w:hAnsi="Times New Roman" w:cs="Times New Roman"/>
          <w:sz w:val="24"/>
          <w:szCs w:val="24"/>
        </w:rPr>
        <w:t>Herrera’s</w:t>
      </w:r>
      <w:r w:rsidRPr="0000051A">
        <w:rPr>
          <w:rFonts w:ascii="Times New Roman" w:eastAsia="Times New Roman" w:hAnsi="Times New Roman" w:cs="Times New Roman"/>
          <w:sz w:val="24"/>
          <w:szCs w:val="24"/>
        </w:rPr>
        <w:t xml:space="preserve"> fall course</w:t>
      </w:r>
      <w:r w:rsidR="003700B9" w:rsidRPr="0000051A">
        <w:rPr>
          <w:rFonts w:ascii="Times New Roman" w:eastAsia="Times New Roman" w:hAnsi="Times New Roman" w:cs="Times New Roman"/>
          <w:sz w:val="24"/>
          <w:szCs w:val="24"/>
        </w:rPr>
        <w:t xml:space="preserve"> </w:t>
      </w:r>
      <w:r w:rsidRPr="0000051A">
        <w:rPr>
          <w:rFonts w:ascii="Times New Roman" w:eastAsia="Times New Roman" w:hAnsi="Times New Roman" w:cs="Times New Roman"/>
          <w:sz w:val="24"/>
          <w:szCs w:val="24"/>
        </w:rPr>
        <w:t>which engage</w:t>
      </w:r>
      <w:r w:rsidR="003700B9" w:rsidRPr="0000051A">
        <w:rPr>
          <w:rFonts w:ascii="Times New Roman" w:eastAsia="Times New Roman" w:hAnsi="Times New Roman" w:cs="Times New Roman"/>
          <w:sz w:val="24"/>
          <w:szCs w:val="24"/>
        </w:rPr>
        <w:t>d</w:t>
      </w:r>
      <w:r w:rsidRPr="0000051A">
        <w:rPr>
          <w:rFonts w:ascii="Times New Roman" w:eastAsia="Times New Roman" w:hAnsi="Times New Roman" w:cs="Times New Roman"/>
          <w:sz w:val="24"/>
          <w:szCs w:val="24"/>
        </w:rPr>
        <w:t xml:space="preserve"> directly with the research deve</w:t>
      </w:r>
      <w:r w:rsidR="003700B9" w:rsidRPr="0000051A">
        <w:rPr>
          <w:rFonts w:ascii="Times New Roman" w:eastAsia="Times New Roman" w:hAnsi="Times New Roman" w:cs="Times New Roman"/>
          <w:sz w:val="24"/>
          <w:szCs w:val="24"/>
        </w:rPr>
        <w:t>loped</w:t>
      </w:r>
      <w:r w:rsidRPr="0000051A">
        <w:rPr>
          <w:rFonts w:ascii="Times New Roman" w:eastAsia="Times New Roman" w:hAnsi="Times New Roman" w:cs="Times New Roman"/>
          <w:sz w:val="24"/>
          <w:szCs w:val="24"/>
        </w:rPr>
        <w:t xml:space="preserve"> </w:t>
      </w:r>
      <w:r w:rsidR="003700B9" w:rsidRPr="0000051A">
        <w:rPr>
          <w:rFonts w:ascii="Times New Roman" w:eastAsia="Times New Roman" w:hAnsi="Times New Roman" w:cs="Times New Roman"/>
          <w:sz w:val="24"/>
          <w:szCs w:val="24"/>
        </w:rPr>
        <w:t xml:space="preserve">through the </w:t>
      </w:r>
      <w:r w:rsidR="000D1111" w:rsidRPr="0000051A">
        <w:rPr>
          <w:rFonts w:ascii="Times New Roman" w:eastAsia="Times New Roman" w:hAnsi="Times New Roman" w:cs="Times New Roman"/>
          <w:sz w:val="24"/>
          <w:szCs w:val="24"/>
        </w:rPr>
        <w:t>ongoing</w:t>
      </w:r>
      <w:r w:rsidR="003700B9" w:rsidRPr="0000051A">
        <w:rPr>
          <w:rFonts w:ascii="Times New Roman" w:eastAsia="Times New Roman" w:hAnsi="Times New Roman" w:cs="Times New Roman"/>
          <w:sz w:val="24"/>
          <w:szCs w:val="24"/>
        </w:rPr>
        <w:t xml:space="preserve"> Princeton and Slavery Project</w:t>
      </w:r>
      <w:r w:rsidRPr="0000051A">
        <w:rPr>
          <w:rFonts w:ascii="Times New Roman" w:eastAsia="Times New Roman" w:hAnsi="Times New Roman" w:cs="Times New Roman"/>
          <w:sz w:val="24"/>
          <w:szCs w:val="24"/>
        </w:rPr>
        <w:t>. Through field trips and workshops with guest artists, students learn</w:t>
      </w:r>
      <w:r w:rsidR="003700B9" w:rsidRPr="0000051A">
        <w:rPr>
          <w:rFonts w:ascii="Times New Roman" w:eastAsia="Times New Roman" w:hAnsi="Times New Roman" w:cs="Times New Roman"/>
          <w:sz w:val="24"/>
          <w:szCs w:val="24"/>
        </w:rPr>
        <w:t>ed</w:t>
      </w:r>
      <w:r w:rsidRPr="0000051A">
        <w:rPr>
          <w:rFonts w:ascii="Times New Roman" w:eastAsia="Times New Roman" w:hAnsi="Times New Roman" w:cs="Times New Roman"/>
          <w:sz w:val="24"/>
          <w:szCs w:val="24"/>
        </w:rPr>
        <w:t xml:space="preserve"> to use a </w:t>
      </w:r>
      <w:r w:rsidR="00A66C53">
        <w:rPr>
          <w:rFonts w:ascii="Times New Roman" w:eastAsia="Times New Roman" w:hAnsi="Times New Roman" w:cs="Times New Roman"/>
          <w:sz w:val="24"/>
          <w:szCs w:val="24"/>
        </w:rPr>
        <w:t xml:space="preserve">variety of storytelling genres </w:t>
      </w:r>
      <w:r w:rsidRPr="0000051A">
        <w:rPr>
          <w:rFonts w:ascii="Times New Roman" w:eastAsia="Times New Roman" w:hAnsi="Times New Roman" w:cs="Times New Roman"/>
          <w:sz w:val="24"/>
          <w:szCs w:val="24"/>
        </w:rPr>
        <w:t>to craft lived experiences into</w:t>
      </w:r>
      <w:r w:rsidR="003700B9" w:rsidRPr="0000051A">
        <w:rPr>
          <w:rFonts w:ascii="Times New Roman" w:eastAsia="Times New Roman" w:hAnsi="Times New Roman" w:cs="Times New Roman"/>
          <w:sz w:val="24"/>
          <w:szCs w:val="24"/>
        </w:rPr>
        <w:t xml:space="preserve"> autobiographical storytelling and created their own original work.</w:t>
      </w:r>
    </w:p>
    <w:p w14:paraId="24DB98D1" w14:textId="77777777" w:rsidR="003700B9" w:rsidRPr="0000051A" w:rsidRDefault="003700B9">
      <w:pPr>
        <w:pStyle w:val="normal0"/>
        <w:pBdr>
          <w:top w:val="none" w:sz="0" w:space="0" w:color="000000"/>
          <w:left w:val="none" w:sz="0" w:space="0" w:color="000000"/>
          <w:bottom w:val="none" w:sz="0" w:space="0" w:color="000000"/>
          <w:right w:val="none" w:sz="0" w:space="0" w:color="000000"/>
        </w:pBdr>
        <w:spacing w:line="360" w:lineRule="auto"/>
        <w:rPr>
          <w:rFonts w:ascii="Times New Roman" w:eastAsia="Times New Roman" w:hAnsi="Times New Roman" w:cs="Times New Roman"/>
          <w:sz w:val="24"/>
          <w:szCs w:val="24"/>
        </w:rPr>
      </w:pPr>
    </w:p>
    <w:p w14:paraId="17824054" w14:textId="77777777" w:rsidR="000D1111" w:rsidRPr="0000051A" w:rsidRDefault="003700B9" w:rsidP="000D1111">
      <w:pPr>
        <w:pStyle w:val="normal0"/>
        <w:pBdr>
          <w:top w:val="none" w:sz="0" w:space="0" w:color="000000"/>
          <w:left w:val="none" w:sz="0" w:space="0" w:color="000000"/>
          <w:bottom w:val="none" w:sz="0" w:space="0" w:color="000000"/>
          <w:right w:val="none" w:sz="0" w:space="0" w:color="000000"/>
        </w:pBdr>
        <w:spacing w:line="360" w:lineRule="auto"/>
        <w:rPr>
          <w:rFonts w:ascii="Times New Roman" w:eastAsia="Times New Roman" w:hAnsi="Times New Roman" w:cs="Times New Roman"/>
          <w:sz w:val="24"/>
          <w:szCs w:val="24"/>
          <w:lang w:val="en-US"/>
        </w:rPr>
      </w:pPr>
      <w:r w:rsidRPr="0000051A">
        <w:rPr>
          <w:rFonts w:ascii="Times New Roman" w:eastAsia="Times New Roman" w:hAnsi="Times New Roman" w:cs="Times New Roman"/>
          <w:sz w:val="24"/>
          <w:szCs w:val="24"/>
        </w:rPr>
        <w:t>The Princeton and Slavery Project</w:t>
      </w:r>
      <w:r w:rsidR="000D1111" w:rsidRPr="0000051A">
        <w:rPr>
          <w:rFonts w:ascii="Times New Roman" w:eastAsia="Times New Roman" w:hAnsi="Times New Roman" w:cs="Times New Roman"/>
          <w:sz w:val="24"/>
          <w:szCs w:val="24"/>
        </w:rPr>
        <w:t>,</w:t>
      </w:r>
      <w:r w:rsidRPr="0000051A">
        <w:rPr>
          <w:rFonts w:ascii="Times New Roman" w:eastAsia="Times New Roman" w:hAnsi="Times New Roman" w:cs="Times New Roman"/>
          <w:sz w:val="24"/>
          <w:szCs w:val="24"/>
        </w:rPr>
        <w:t xml:space="preserve"> led by historian and Princeton faculty member Martha Sandweiss</w:t>
      </w:r>
      <w:r w:rsidR="000D1111" w:rsidRPr="0000051A">
        <w:rPr>
          <w:rFonts w:ascii="Times New Roman" w:eastAsia="Times New Roman" w:hAnsi="Times New Roman" w:cs="Times New Roman"/>
          <w:sz w:val="24"/>
          <w:szCs w:val="24"/>
        </w:rPr>
        <w:t xml:space="preserve">, </w:t>
      </w:r>
      <w:r w:rsidR="000D1111" w:rsidRPr="0000051A">
        <w:rPr>
          <w:rFonts w:ascii="Times New Roman" w:eastAsia="Times New Roman" w:hAnsi="Times New Roman" w:cs="Times New Roman"/>
          <w:sz w:val="24"/>
          <w:szCs w:val="24"/>
          <w:lang w:val="en-US"/>
        </w:rPr>
        <w:t>investigates the University’s involvement with the institution of slavery. It explores the slave-holding practices of Princeton’s early trustees and faculty members, considers the impact of donations derived from the profits of slave labor, and looks at the broader culture of slavery in the state of New Jersey, which did not fully abolish slavery until 1865. It also documents the southern origins of many Princeton students during the ante-bellum period and considers how the presence of these southern students shaped campus conversations about politics and race. Drawn from University archives and many other sources, the Project has compiled a robust body of research for scholars, artists and others to drawn upon.</w:t>
      </w:r>
    </w:p>
    <w:p w14:paraId="07459E47" w14:textId="77777777" w:rsidR="0064086B" w:rsidRDefault="000D1111" w:rsidP="009817C4">
      <w:pPr>
        <w:pStyle w:val="normal0"/>
        <w:pBdr>
          <w:top w:val="none" w:sz="0" w:space="0" w:color="000000"/>
          <w:left w:val="none" w:sz="0" w:space="0" w:color="000000"/>
          <w:bottom w:val="none" w:sz="0" w:space="0" w:color="000000"/>
          <w:right w:val="none" w:sz="0" w:space="0" w:color="000000"/>
        </w:pBdr>
        <w:spacing w:line="360" w:lineRule="auto"/>
        <w:rPr>
          <w:rFonts w:ascii="Times New Roman" w:eastAsia="Times New Roman" w:hAnsi="Times New Roman" w:cs="Times New Roman"/>
          <w:color w:val="141414"/>
          <w:sz w:val="24"/>
          <w:szCs w:val="24"/>
          <w:lang w:val="en-US"/>
        </w:rPr>
      </w:pPr>
      <w:r w:rsidRPr="0000051A">
        <w:rPr>
          <w:rFonts w:ascii="Times New Roman" w:eastAsia="Times New Roman" w:hAnsi="Times New Roman" w:cs="Times New Roman"/>
          <w:color w:val="141414"/>
          <w:sz w:val="24"/>
          <w:szCs w:val="24"/>
          <w:lang w:val="en-US"/>
        </w:rPr>
        <w:t xml:space="preserve"> </w:t>
      </w:r>
    </w:p>
    <w:p w14:paraId="392D3D74" w14:textId="14D5CC1C" w:rsidR="009817C4" w:rsidRPr="009817C4" w:rsidRDefault="003700B9" w:rsidP="009817C4">
      <w:pPr>
        <w:pStyle w:val="normal0"/>
        <w:pBdr>
          <w:top w:val="none" w:sz="0" w:space="0" w:color="000000"/>
          <w:left w:val="none" w:sz="0" w:space="0" w:color="000000"/>
          <w:bottom w:val="none" w:sz="0" w:space="0" w:color="000000"/>
          <w:right w:val="none" w:sz="0" w:space="0" w:color="000000"/>
        </w:pBdr>
        <w:spacing w:line="360" w:lineRule="auto"/>
        <w:rPr>
          <w:rFonts w:ascii="Times New Roman" w:eastAsia="Times New Roman" w:hAnsi="Times New Roman" w:cs="Times New Roman"/>
          <w:color w:val="141414"/>
          <w:sz w:val="24"/>
          <w:szCs w:val="24"/>
          <w:lang w:val="en-US"/>
        </w:rPr>
      </w:pPr>
      <w:r w:rsidRPr="0000051A">
        <w:rPr>
          <w:rFonts w:ascii="Times New Roman" w:eastAsia="Times New Roman" w:hAnsi="Times New Roman" w:cs="Times New Roman"/>
          <w:color w:val="141414"/>
          <w:sz w:val="24"/>
          <w:szCs w:val="24"/>
          <w:lang w:val="en-US"/>
        </w:rPr>
        <w:t>“The students’ work focuses on the</w:t>
      </w:r>
      <w:r w:rsidR="002368A4" w:rsidRPr="0000051A">
        <w:rPr>
          <w:rFonts w:ascii="Times New Roman" w:eastAsia="Times New Roman" w:hAnsi="Times New Roman" w:cs="Times New Roman"/>
          <w:color w:val="141414"/>
          <w:sz w:val="24"/>
          <w:szCs w:val="24"/>
          <w:lang w:val="en-US"/>
        </w:rPr>
        <w:t xml:space="preserve"> stories we do and don’t tell about ourselves, as well as the stories we do and don’t tell about Princeton University</w:t>
      </w:r>
      <w:r w:rsidRPr="0000051A">
        <w:rPr>
          <w:rFonts w:ascii="Times New Roman" w:eastAsia="Times New Roman" w:hAnsi="Times New Roman" w:cs="Times New Roman"/>
          <w:color w:val="141414"/>
          <w:sz w:val="24"/>
          <w:szCs w:val="24"/>
          <w:lang w:val="en-US"/>
        </w:rPr>
        <w:t>,” said Herrera</w:t>
      </w:r>
      <w:r w:rsidR="002368A4" w:rsidRPr="0000051A">
        <w:rPr>
          <w:rFonts w:ascii="Times New Roman" w:eastAsia="Times New Roman" w:hAnsi="Times New Roman" w:cs="Times New Roman"/>
          <w:color w:val="141414"/>
          <w:sz w:val="24"/>
          <w:szCs w:val="24"/>
          <w:lang w:val="en-US"/>
        </w:rPr>
        <w:t xml:space="preserve">. </w:t>
      </w:r>
      <w:r w:rsidRPr="0000051A">
        <w:rPr>
          <w:rFonts w:ascii="Times New Roman" w:eastAsia="Times New Roman" w:hAnsi="Times New Roman" w:cs="Times New Roman"/>
          <w:color w:val="141414"/>
          <w:sz w:val="24"/>
          <w:szCs w:val="24"/>
          <w:lang w:val="en-US"/>
        </w:rPr>
        <w:t>“</w:t>
      </w:r>
      <w:r w:rsidR="009817C4" w:rsidRPr="009817C4">
        <w:rPr>
          <w:rFonts w:ascii="Times New Roman" w:eastAsia="Times New Roman" w:hAnsi="Times New Roman" w:cs="Times New Roman"/>
          <w:iCs/>
          <w:color w:val="141414"/>
          <w:sz w:val="24"/>
          <w:szCs w:val="24"/>
          <w:lang w:val="en-US"/>
        </w:rPr>
        <w:t>In this ‘work demo,’ the students will showcase some of the methods and techniques we’ve used over the course of the semester, as they also share some of the personal stories they’ve developed along the way. Not all of the stories will engage the materials archived in the Princeton &amp; Slavery Project, but all reckon with what it means to have Princeton University, with all its contradictions, as a central part of one’s personal history.”</w:t>
      </w:r>
    </w:p>
    <w:p w14:paraId="661BF029" w14:textId="77777777" w:rsidR="009817C4" w:rsidRDefault="009817C4" w:rsidP="009817C4">
      <w:pPr>
        <w:pStyle w:val="normal0"/>
        <w:pBdr>
          <w:top w:val="none" w:sz="0" w:space="0" w:color="000000"/>
          <w:left w:val="none" w:sz="0" w:space="0" w:color="000000"/>
          <w:bottom w:val="none" w:sz="0" w:space="0" w:color="000000"/>
          <w:right w:val="none" w:sz="0" w:space="0" w:color="000000"/>
        </w:pBdr>
        <w:spacing w:line="360" w:lineRule="auto"/>
        <w:rPr>
          <w:rFonts w:ascii="Times New Roman" w:eastAsia="Times New Roman" w:hAnsi="Times New Roman" w:cs="Times New Roman"/>
          <w:color w:val="141414"/>
          <w:sz w:val="24"/>
          <w:szCs w:val="24"/>
          <w:lang w:val="en-US"/>
        </w:rPr>
      </w:pPr>
    </w:p>
    <w:p w14:paraId="08D71DA5" w14:textId="6903F821" w:rsidR="009817C4" w:rsidRPr="0064086B" w:rsidRDefault="009817C4" w:rsidP="009817C4">
      <w:pPr>
        <w:pStyle w:val="normal0"/>
        <w:pBdr>
          <w:top w:val="none" w:sz="0" w:space="0" w:color="000000"/>
          <w:left w:val="none" w:sz="0" w:space="0" w:color="000000"/>
          <w:bottom w:val="none" w:sz="0" w:space="0" w:color="000000"/>
          <w:right w:val="none" w:sz="0" w:space="0" w:color="000000"/>
        </w:pBdr>
        <w:spacing w:line="360" w:lineRule="auto"/>
        <w:rPr>
          <w:rFonts w:ascii="Times New Roman" w:eastAsia="Times New Roman" w:hAnsi="Times New Roman" w:cs="Times New Roman"/>
          <w:color w:val="141414"/>
          <w:sz w:val="24"/>
          <w:szCs w:val="24"/>
          <w:lang w:val="en-US"/>
        </w:rPr>
      </w:pPr>
      <w:r w:rsidRPr="0064086B">
        <w:rPr>
          <w:rFonts w:ascii="Times New Roman" w:eastAsia="Times New Roman" w:hAnsi="Times New Roman" w:cs="Times New Roman"/>
          <w:color w:val="141414"/>
          <w:sz w:val="24"/>
          <w:szCs w:val="24"/>
          <w:lang w:val="en-US"/>
        </w:rPr>
        <w:lastRenderedPageBreak/>
        <w:t xml:space="preserve">Senior Gaby Escalante, one of the students in the course, said, “Our stories explore the contingent ‘privilege’ of being a Princeton student, and what ‘being a Princeton student’ means when you’re also a person of color.” Kwame </w:t>
      </w:r>
      <w:proofErr w:type="spellStart"/>
      <w:r w:rsidRPr="0064086B">
        <w:rPr>
          <w:rFonts w:ascii="Times New Roman" w:eastAsia="Times New Roman" w:hAnsi="Times New Roman" w:cs="Times New Roman"/>
          <w:color w:val="141414"/>
          <w:sz w:val="24"/>
          <w:szCs w:val="24"/>
          <w:lang w:val="en-US"/>
        </w:rPr>
        <w:t>Emaning</w:t>
      </w:r>
      <w:proofErr w:type="spellEnd"/>
      <w:r w:rsidRPr="0064086B">
        <w:rPr>
          <w:rFonts w:ascii="Times New Roman" w:eastAsia="Times New Roman" w:hAnsi="Times New Roman" w:cs="Times New Roman"/>
          <w:iCs/>
          <w:color w:val="141414"/>
          <w:sz w:val="24"/>
          <w:szCs w:val="24"/>
          <w:lang w:val="en-US"/>
        </w:rPr>
        <w:t xml:space="preserve">, a </w:t>
      </w:r>
      <w:r w:rsidR="0064086B" w:rsidRPr="0064086B">
        <w:rPr>
          <w:rFonts w:ascii="Times New Roman" w:eastAsia="Times New Roman" w:hAnsi="Times New Roman" w:cs="Times New Roman"/>
          <w:iCs/>
          <w:color w:val="141414"/>
          <w:sz w:val="24"/>
          <w:szCs w:val="24"/>
          <w:lang w:val="en-US"/>
        </w:rPr>
        <w:t>sophomore in the class adds, “</w:t>
      </w:r>
      <w:r w:rsidRPr="0064086B">
        <w:rPr>
          <w:rFonts w:ascii="Times New Roman" w:eastAsia="Times New Roman" w:hAnsi="Times New Roman" w:cs="Times New Roman"/>
          <w:iCs/>
          <w:color w:val="141414"/>
          <w:sz w:val="24"/>
          <w:szCs w:val="24"/>
          <w:lang w:val="en-US"/>
        </w:rPr>
        <w:t>We want to share some insight into the experience of being a Princeton student, and how it effects our identity and our outlook.</w:t>
      </w:r>
      <w:r w:rsidR="0064086B" w:rsidRPr="0064086B">
        <w:rPr>
          <w:rFonts w:ascii="Times New Roman" w:eastAsia="Times New Roman" w:hAnsi="Times New Roman" w:cs="Times New Roman"/>
          <w:iCs/>
          <w:color w:val="141414"/>
          <w:sz w:val="24"/>
          <w:szCs w:val="24"/>
          <w:lang w:val="en-US"/>
        </w:rPr>
        <w:t>”</w:t>
      </w:r>
      <w:r w:rsidRPr="0064086B">
        <w:rPr>
          <w:rFonts w:ascii="Times New Roman" w:eastAsia="Times New Roman" w:hAnsi="Times New Roman" w:cs="Times New Roman"/>
          <w:iCs/>
          <w:color w:val="141414"/>
          <w:sz w:val="24"/>
          <w:szCs w:val="24"/>
          <w:lang w:val="en-US"/>
        </w:rPr>
        <w:t> </w:t>
      </w:r>
    </w:p>
    <w:p w14:paraId="749E2159" w14:textId="77777777" w:rsidR="009817C4" w:rsidRPr="0064086B" w:rsidRDefault="009817C4" w:rsidP="009817C4">
      <w:pPr>
        <w:pStyle w:val="normal0"/>
        <w:pBdr>
          <w:top w:val="none" w:sz="0" w:space="0" w:color="000000"/>
          <w:left w:val="none" w:sz="0" w:space="0" w:color="000000"/>
          <w:bottom w:val="none" w:sz="0" w:space="0" w:color="000000"/>
          <w:right w:val="none" w:sz="0" w:space="0" w:color="000000"/>
        </w:pBdr>
        <w:spacing w:line="360" w:lineRule="auto"/>
        <w:rPr>
          <w:rFonts w:ascii="Times New Roman" w:eastAsia="Times New Roman" w:hAnsi="Times New Roman" w:cs="Times New Roman"/>
          <w:color w:val="141414"/>
          <w:sz w:val="24"/>
          <w:szCs w:val="24"/>
          <w:lang w:val="en-US"/>
        </w:rPr>
      </w:pPr>
    </w:p>
    <w:p w14:paraId="478D2C8D" w14:textId="77777777" w:rsidR="009817C4" w:rsidRPr="0064086B" w:rsidRDefault="009817C4" w:rsidP="009817C4">
      <w:pPr>
        <w:pStyle w:val="normal0"/>
        <w:pBdr>
          <w:top w:val="none" w:sz="0" w:space="0" w:color="000000"/>
          <w:left w:val="none" w:sz="0" w:space="0" w:color="000000"/>
          <w:bottom w:val="none" w:sz="0" w:space="0" w:color="000000"/>
          <w:right w:val="none" w:sz="0" w:space="0" w:color="000000"/>
        </w:pBdr>
        <w:spacing w:line="360" w:lineRule="auto"/>
        <w:rPr>
          <w:rFonts w:ascii="Times New Roman" w:eastAsia="Times New Roman" w:hAnsi="Times New Roman" w:cs="Times New Roman"/>
          <w:color w:val="141414"/>
          <w:sz w:val="24"/>
          <w:szCs w:val="24"/>
          <w:lang w:val="en-US"/>
        </w:rPr>
      </w:pPr>
    </w:p>
    <w:p w14:paraId="3AF34810" w14:textId="6603334F" w:rsidR="009817C4" w:rsidRPr="0064086B" w:rsidRDefault="009817C4" w:rsidP="009817C4">
      <w:pPr>
        <w:pStyle w:val="normal0"/>
        <w:pBdr>
          <w:top w:val="none" w:sz="0" w:space="0" w:color="000000"/>
          <w:left w:val="none" w:sz="0" w:space="0" w:color="000000"/>
          <w:bottom w:val="none" w:sz="0" w:space="0" w:color="000000"/>
          <w:right w:val="none" w:sz="0" w:space="0" w:color="000000"/>
        </w:pBdr>
        <w:spacing w:line="360" w:lineRule="auto"/>
        <w:rPr>
          <w:rFonts w:ascii="Times New Roman" w:eastAsia="Times New Roman" w:hAnsi="Times New Roman" w:cs="Times New Roman"/>
          <w:color w:val="141414"/>
          <w:sz w:val="24"/>
          <w:szCs w:val="24"/>
          <w:lang w:val="en-US"/>
        </w:rPr>
      </w:pPr>
      <w:r w:rsidRPr="0064086B">
        <w:rPr>
          <w:rFonts w:ascii="Times New Roman" w:eastAsia="Times New Roman" w:hAnsi="Times New Roman" w:cs="Times New Roman"/>
          <w:color w:val="141414"/>
          <w:sz w:val="24"/>
          <w:szCs w:val="24"/>
          <w:lang w:val="en-US"/>
        </w:rPr>
        <w:t>“</w:t>
      </w:r>
      <w:r w:rsidRPr="0064086B">
        <w:rPr>
          <w:rFonts w:ascii="Times New Roman" w:eastAsia="Times New Roman" w:hAnsi="Times New Roman" w:cs="Times New Roman"/>
          <w:iCs/>
          <w:color w:val="141414"/>
          <w:sz w:val="24"/>
          <w:szCs w:val="24"/>
          <w:lang w:val="en-US"/>
        </w:rPr>
        <w:t xml:space="preserve">By sharing our stories, we hope to invite a connection between the University and the surrounding community,” explains junior Jess </w:t>
      </w:r>
      <w:proofErr w:type="spellStart"/>
      <w:r w:rsidRPr="0064086B">
        <w:rPr>
          <w:rFonts w:ascii="Times New Roman" w:eastAsia="Times New Roman" w:hAnsi="Times New Roman" w:cs="Times New Roman"/>
          <w:iCs/>
          <w:color w:val="141414"/>
          <w:sz w:val="24"/>
          <w:szCs w:val="24"/>
          <w:lang w:val="en-US"/>
        </w:rPr>
        <w:t>Goehring</w:t>
      </w:r>
      <w:proofErr w:type="spellEnd"/>
      <w:r w:rsidRPr="0064086B">
        <w:rPr>
          <w:rFonts w:ascii="Times New Roman" w:eastAsia="Times New Roman" w:hAnsi="Times New Roman" w:cs="Times New Roman"/>
          <w:iCs/>
          <w:color w:val="141414"/>
          <w:sz w:val="24"/>
          <w:szCs w:val="24"/>
          <w:lang w:val="en-US"/>
        </w:rPr>
        <w:t xml:space="preserve">. “I hope our stories can begin a conversation and help to develop a connection between us as Princeton students and the greater Princeton community,” adds senior </w:t>
      </w:r>
      <w:r w:rsidRPr="0064086B">
        <w:rPr>
          <w:rFonts w:ascii="Times New Roman" w:eastAsia="Times New Roman" w:hAnsi="Times New Roman" w:cs="Times New Roman"/>
          <w:color w:val="141414"/>
          <w:sz w:val="24"/>
          <w:szCs w:val="24"/>
          <w:lang w:val="en-US"/>
        </w:rPr>
        <w:t>Sam Davies.</w:t>
      </w:r>
    </w:p>
    <w:p w14:paraId="61C2BFD1" w14:textId="77777777" w:rsidR="0064086B" w:rsidRPr="0064086B" w:rsidRDefault="0064086B" w:rsidP="000D1111">
      <w:pPr>
        <w:pStyle w:val="normal0"/>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color w:val="141414"/>
          <w:sz w:val="24"/>
          <w:szCs w:val="24"/>
          <w:lang w:val="en-US"/>
        </w:rPr>
      </w:pPr>
    </w:p>
    <w:p w14:paraId="309CA2DD" w14:textId="77777777" w:rsidR="000D1111" w:rsidRPr="0000051A" w:rsidRDefault="007B6934" w:rsidP="000D1111">
      <w:pPr>
        <w:pStyle w:val="normal0"/>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color w:val="141414"/>
          <w:sz w:val="24"/>
          <w:szCs w:val="24"/>
          <w:lang w:val="en-US"/>
        </w:rPr>
      </w:pPr>
      <w:r w:rsidRPr="0000051A">
        <w:rPr>
          <w:rFonts w:ascii="Times New Roman" w:eastAsia="Times New Roman" w:hAnsi="Times New Roman" w:cs="Times New Roman"/>
          <w:sz w:val="24"/>
          <w:szCs w:val="24"/>
          <w:highlight w:val="white"/>
        </w:rPr>
        <w:t xml:space="preserve">Herrera is a writer, teacher and scholar </w:t>
      </w:r>
      <w:r w:rsidR="000D1111" w:rsidRPr="0000051A">
        <w:rPr>
          <w:rFonts w:ascii="Times New Roman" w:eastAsia="Times New Roman" w:hAnsi="Times New Roman" w:cs="Times New Roman"/>
          <w:sz w:val="24"/>
          <w:szCs w:val="24"/>
          <w:highlight w:val="white"/>
        </w:rPr>
        <w:t>and an assistant professor of theater at Princeton</w:t>
      </w:r>
      <w:r w:rsidRPr="0000051A">
        <w:rPr>
          <w:rFonts w:ascii="Times New Roman" w:eastAsia="Times New Roman" w:hAnsi="Times New Roman" w:cs="Times New Roman"/>
          <w:sz w:val="24"/>
          <w:szCs w:val="24"/>
          <w:highlight w:val="white"/>
        </w:rPr>
        <w:t xml:space="preserve">. His work, both academic and creative, examines the history of gender, sexuality, and race within and through U.S. popular performance. </w:t>
      </w:r>
      <w:r w:rsidR="000D1111" w:rsidRPr="0000051A">
        <w:rPr>
          <w:rFonts w:ascii="Times New Roman" w:eastAsia="Times New Roman" w:hAnsi="Times New Roman" w:cs="Times New Roman"/>
          <w:sz w:val="24"/>
          <w:szCs w:val="24"/>
          <w:highlight w:val="white"/>
        </w:rPr>
        <w:t xml:space="preserve">His </w:t>
      </w:r>
      <w:r w:rsidR="000D1111" w:rsidRPr="0000051A">
        <w:rPr>
          <w:rFonts w:ascii="Times New Roman" w:eastAsia="Times New Roman" w:hAnsi="Times New Roman" w:cs="Times New Roman"/>
          <w:sz w:val="24"/>
          <w:szCs w:val="24"/>
          <w:highlight w:val="white"/>
          <w:lang w:val="en-US"/>
        </w:rPr>
        <w:t xml:space="preserve">first book, </w:t>
      </w:r>
      <w:r w:rsidR="000D1111" w:rsidRPr="0000051A">
        <w:rPr>
          <w:rFonts w:ascii="Times New Roman" w:eastAsia="Times New Roman" w:hAnsi="Times New Roman" w:cs="Times New Roman"/>
          <w:i/>
          <w:sz w:val="24"/>
          <w:szCs w:val="24"/>
          <w:highlight w:val="white"/>
          <w:lang w:val="en-US"/>
        </w:rPr>
        <w:t>Latin Numbers; Playing Latino in Twentieth-Century U.S. Popular Performance</w:t>
      </w:r>
      <w:r w:rsidR="000D1111" w:rsidRPr="0000051A">
        <w:rPr>
          <w:rFonts w:ascii="Times New Roman" w:eastAsia="Times New Roman" w:hAnsi="Times New Roman" w:cs="Times New Roman"/>
          <w:sz w:val="24"/>
          <w:szCs w:val="24"/>
          <w:highlight w:val="white"/>
          <w:lang w:val="en-US"/>
        </w:rPr>
        <w:t xml:space="preserve"> (University of Michigan Press, 2015 was recognized with the George Jean Nathan Award for Dramatic Criticism. His work has also been </w:t>
      </w:r>
      <w:r w:rsidR="000D1111" w:rsidRPr="0000051A">
        <w:rPr>
          <w:rFonts w:ascii="Times New Roman" w:eastAsia="Times New Roman" w:hAnsi="Times New Roman" w:cs="Times New Roman"/>
          <w:sz w:val="24"/>
          <w:szCs w:val="24"/>
          <w:highlight w:val="white"/>
        </w:rPr>
        <w:t xml:space="preserve">published in many scholarly journals including </w:t>
      </w:r>
      <w:r w:rsidR="000D1111" w:rsidRPr="0000051A">
        <w:rPr>
          <w:rFonts w:ascii="Times New Roman" w:eastAsia="Times New Roman" w:hAnsi="Times New Roman" w:cs="Times New Roman"/>
          <w:i/>
          <w:sz w:val="24"/>
          <w:szCs w:val="24"/>
          <w:highlight w:val="white"/>
        </w:rPr>
        <w:t>Modern Drama, Theatre Journal, Ecumenica, Comparative Drama</w:t>
      </w:r>
      <w:r w:rsidR="000D1111" w:rsidRPr="0000051A">
        <w:rPr>
          <w:rFonts w:ascii="Times New Roman" w:eastAsia="Times New Roman" w:hAnsi="Times New Roman" w:cs="Times New Roman"/>
          <w:sz w:val="24"/>
          <w:szCs w:val="24"/>
          <w:highlight w:val="white"/>
        </w:rPr>
        <w:t xml:space="preserve"> and </w:t>
      </w:r>
      <w:r w:rsidR="000D1111" w:rsidRPr="0000051A">
        <w:rPr>
          <w:rFonts w:ascii="Times New Roman" w:eastAsia="Times New Roman" w:hAnsi="Times New Roman" w:cs="Times New Roman"/>
          <w:i/>
          <w:sz w:val="24"/>
          <w:szCs w:val="24"/>
          <w:highlight w:val="white"/>
        </w:rPr>
        <w:t>The Gay and Lesbian Review</w:t>
      </w:r>
      <w:r w:rsidR="000D1111" w:rsidRPr="0000051A">
        <w:rPr>
          <w:rFonts w:ascii="Times New Roman" w:eastAsia="Times New Roman" w:hAnsi="Times New Roman" w:cs="Times New Roman"/>
          <w:sz w:val="24"/>
          <w:szCs w:val="24"/>
          <w:highlight w:val="white"/>
        </w:rPr>
        <w:t xml:space="preserve">; he also served as Guest Editor for a special section of </w:t>
      </w:r>
      <w:r w:rsidR="000D1111" w:rsidRPr="0000051A">
        <w:rPr>
          <w:rFonts w:ascii="Times New Roman" w:eastAsia="Times New Roman" w:hAnsi="Times New Roman" w:cs="Times New Roman"/>
          <w:i/>
          <w:sz w:val="24"/>
          <w:szCs w:val="24"/>
          <w:highlight w:val="white"/>
        </w:rPr>
        <w:t>The Journal of Dramatic Theory and Criticism</w:t>
      </w:r>
      <w:r w:rsidR="000D1111" w:rsidRPr="0000051A">
        <w:rPr>
          <w:rFonts w:ascii="Times New Roman" w:eastAsia="Times New Roman" w:hAnsi="Times New Roman" w:cs="Times New Roman"/>
          <w:sz w:val="24"/>
          <w:szCs w:val="24"/>
          <w:highlight w:val="white"/>
        </w:rPr>
        <w:t xml:space="preserve">. </w:t>
      </w:r>
      <w:r w:rsidR="000D1111" w:rsidRPr="0000051A">
        <w:rPr>
          <w:rFonts w:ascii="Times New Roman" w:eastAsia="Times New Roman" w:hAnsi="Times New Roman" w:cs="Times New Roman"/>
          <w:sz w:val="24"/>
          <w:szCs w:val="24"/>
          <w:highlight w:val="white"/>
          <w:lang w:val="en-US"/>
        </w:rPr>
        <w:t>H</w:t>
      </w:r>
      <w:r w:rsidR="0000051A" w:rsidRPr="0000051A">
        <w:rPr>
          <w:rFonts w:ascii="Times New Roman" w:eastAsia="Times New Roman" w:hAnsi="Times New Roman" w:cs="Times New Roman"/>
          <w:sz w:val="24"/>
          <w:szCs w:val="24"/>
          <w:highlight w:val="white"/>
          <w:lang w:val="en-US"/>
        </w:rPr>
        <w:t>errera</w:t>
      </w:r>
      <w:r w:rsidR="000D1111" w:rsidRPr="0000051A">
        <w:rPr>
          <w:rFonts w:ascii="Times New Roman" w:eastAsia="Times New Roman" w:hAnsi="Times New Roman" w:cs="Times New Roman"/>
          <w:sz w:val="24"/>
          <w:szCs w:val="24"/>
          <w:highlight w:val="white"/>
          <w:lang w:val="en-US"/>
        </w:rPr>
        <w:t xml:space="preserve"> recently completed terms of service on the Executive Committee for the American Society for Theatre Research and on the Steering Committee for the American Theatre Archive Project. He currently serves as Chair of the Executive Committee for Modern Language Association's Drama Division and as member of the Advisory Committee for the Latino/a Theatre Commons for which he authored </w:t>
      </w:r>
      <w:r w:rsidR="000D1111" w:rsidRPr="0000051A">
        <w:rPr>
          <w:rFonts w:ascii="Times New Roman" w:eastAsia="Times New Roman" w:hAnsi="Times New Roman" w:cs="Times New Roman"/>
          <w:i/>
          <w:sz w:val="24"/>
          <w:szCs w:val="24"/>
          <w:highlight w:val="white"/>
          <w:lang w:val="en-US"/>
        </w:rPr>
        <w:t>The Latina/o Theatre Commons 2013 National Convening: A Narrative Report</w:t>
      </w:r>
      <w:r w:rsidR="000D1111" w:rsidRPr="0000051A">
        <w:rPr>
          <w:rFonts w:ascii="Times New Roman" w:eastAsia="Times New Roman" w:hAnsi="Times New Roman" w:cs="Times New Roman"/>
          <w:sz w:val="24"/>
          <w:szCs w:val="24"/>
          <w:highlight w:val="white"/>
          <w:lang w:val="en-US"/>
        </w:rPr>
        <w:t xml:space="preserve">. </w:t>
      </w:r>
      <w:r w:rsidR="000D1111" w:rsidRPr="0000051A">
        <w:rPr>
          <w:rFonts w:ascii="Times New Roman" w:eastAsia="Times New Roman" w:hAnsi="Times New Roman" w:cs="Times New Roman"/>
          <w:sz w:val="24"/>
          <w:szCs w:val="24"/>
          <w:highlight w:val="white"/>
        </w:rPr>
        <w:t xml:space="preserve">Herrera's autobiographical solo show </w:t>
      </w:r>
      <w:r w:rsidR="000D1111" w:rsidRPr="0000051A">
        <w:rPr>
          <w:rFonts w:ascii="Times New Roman" w:eastAsia="Times New Roman" w:hAnsi="Times New Roman" w:cs="Times New Roman"/>
          <w:i/>
          <w:sz w:val="24"/>
          <w:szCs w:val="24"/>
          <w:highlight w:val="white"/>
        </w:rPr>
        <w:t>I Was the Voice of Democracy</w:t>
      </w:r>
      <w:r w:rsidR="000D1111" w:rsidRPr="0000051A">
        <w:rPr>
          <w:rFonts w:ascii="Times New Roman" w:eastAsia="Times New Roman" w:hAnsi="Times New Roman" w:cs="Times New Roman"/>
          <w:sz w:val="24"/>
          <w:szCs w:val="24"/>
          <w:highlight w:val="white"/>
        </w:rPr>
        <w:t xml:space="preserve"> premiered in 2010 in Albuquerque. In 2013, he launched two new storywork shows, </w:t>
      </w:r>
      <w:r w:rsidR="000D1111" w:rsidRPr="0000051A">
        <w:rPr>
          <w:rFonts w:ascii="Times New Roman" w:eastAsia="Times New Roman" w:hAnsi="Times New Roman" w:cs="Times New Roman"/>
          <w:i/>
          <w:sz w:val="24"/>
          <w:szCs w:val="24"/>
          <w:highlight w:val="white"/>
        </w:rPr>
        <w:t>Boy Like That</w:t>
      </w:r>
      <w:r w:rsidR="000D1111" w:rsidRPr="0000051A">
        <w:rPr>
          <w:rFonts w:ascii="Times New Roman" w:eastAsia="Times New Roman" w:hAnsi="Times New Roman" w:cs="Times New Roman"/>
          <w:sz w:val="24"/>
          <w:szCs w:val="24"/>
          <w:highlight w:val="white"/>
        </w:rPr>
        <w:t xml:space="preserve"> and </w:t>
      </w:r>
      <w:r w:rsidR="000D1111" w:rsidRPr="0000051A">
        <w:rPr>
          <w:rFonts w:ascii="Times New Roman" w:eastAsia="Times New Roman" w:hAnsi="Times New Roman" w:cs="Times New Roman"/>
          <w:i/>
          <w:sz w:val="24"/>
          <w:szCs w:val="24"/>
          <w:highlight w:val="white"/>
        </w:rPr>
        <w:lastRenderedPageBreak/>
        <w:t>Touch Tones</w:t>
      </w:r>
      <w:r w:rsidR="000D1111" w:rsidRPr="0000051A">
        <w:rPr>
          <w:rFonts w:ascii="Times New Roman" w:eastAsia="Times New Roman" w:hAnsi="Times New Roman" w:cs="Times New Roman"/>
          <w:sz w:val="24"/>
          <w:szCs w:val="24"/>
          <w:highlight w:val="white"/>
        </w:rPr>
        <w:t xml:space="preserve">. </w:t>
      </w:r>
      <w:r w:rsidRPr="0000051A">
        <w:rPr>
          <w:rFonts w:ascii="Times New Roman" w:eastAsia="Times New Roman" w:hAnsi="Times New Roman" w:cs="Times New Roman"/>
          <w:sz w:val="24"/>
          <w:szCs w:val="24"/>
          <w:highlight w:val="white"/>
        </w:rPr>
        <w:t>Herrera holds degrees from Brown University, the University of New Mexico and Yale University, where he earned his Ph.D in American Studies. He was awarded fellowship recognition from the Ford Foundation, the Smithsonian Institute, and the John Randolph &amp; Dora Haynes Foundation. From 2007 to 2012, Herrera taught undergraduate and graduate courses in World Theatre History and Performance Theory in the Department of Theatre and Dance at the University of New Mexico (UNM)</w:t>
      </w:r>
      <w:r w:rsidR="000D1111" w:rsidRPr="0000051A">
        <w:rPr>
          <w:rFonts w:ascii="Times New Roman" w:eastAsia="Times New Roman" w:hAnsi="Times New Roman" w:cs="Times New Roman"/>
          <w:sz w:val="24"/>
          <w:szCs w:val="24"/>
          <w:highlight w:val="white"/>
        </w:rPr>
        <w:t xml:space="preserve"> where he </w:t>
      </w:r>
      <w:r w:rsidR="000D1111" w:rsidRPr="0000051A">
        <w:rPr>
          <w:rFonts w:ascii="Times New Roman" w:eastAsia="Times New Roman" w:hAnsi="Times New Roman" w:cs="Times New Roman"/>
          <w:sz w:val="24"/>
          <w:szCs w:val="24"/>
          <w:highlight w:val="white"/>
          <w:lang w:val="en-US"/>
        </w:rPr>
        <w:t>was recognized four times by The Project for New Mexico Graduates of Color as an Outstanding Faculty Member and, in 2010, the </w:t>
      </w:r>
      <w:r w:rsidR="000D1111" w:rsidRPr="0000051A">
        <w:rPr>
          <w:rFonts w:ascii="Times New Roman" w:eastAsia="Times New Roman" w:hAnsi="Times New Roman" w:cs="Times New Roman"/>
          <w:i/>
          <w:iCs/>
          <w:sz w:val="24"/>
          <w:szCs w:val="24"/>
          <w:highlight w:val="white"/>
          <w:lang w:val="en-US"/>
        </w:rPr>
        <w:t>Weekly Alibi</w:t>
      </w:r>
      <w:r w:rsidR="000D1111" w:rsidRPr="0000051A">
        <w:rPr>
          <w:rFonts w:ascii="Times New Roman" w:eastAsia="Times New Roman" w:hAnsi="Times New Roman" w:cs="Times New Roman"/>
          <w:sz w:val="24"/>
          <w:szCs w:val="24"/>
          <w:highlight w:val="white"/>
          <w:lang w:val="en-US"/>
        </w:rPr>
        <w:t xml:space="preserve"> annual reader's poll named Herrera Albuquerque's "Best Post-Secondary School Professor or Instructor." In 2014, he was named a Donald P. Harrington Faculty Fellow at the University of Texas at Austin. Herrera </w:t>
      </w:r>
      <w:r w:rsidR="000D1111" w:rsidRPr="0000051A">
        <w:rPr>
          <w:rFonts w:ascii="Times New Roman" w:eastAsia="Times New Roman" w:hAnsi="Times New Roman" w:cs="Times New Roman"/>
          <w:color w:val="141414"/>
          <w:sz w:val="24"/>
          <w:szCs w:val="24"/>
          <w:lang w:val="en-US"/>
        </w:rPr>
        <w:t>is presently at work on two new book projects: </w:t>
      </w:r>
      <w:r w:rsidR="000D1111" w:rsidRPr="0000051A">
        <w:rPr>
          <w:rFonts w:ascii="Times New Roman" w:eastAsia="Times New Roman" w:hAnsi="Times New Roman" w:cs="Times New Roman"/>
          <w:i/>
          <w:iCs/>
          <w:color w:val="141414"/>
          <w:sz w:val="24"/>
          <w:szCs w:val="24"/>
          <w:lang w:val="en-US"/>
        </w:rPr>
        <w:t>Starring Miss Virginia Calhoun</w:t>
      </w:r>
      <w:r w:rsidR="000D1111" w:rsidRPr="0000051A">
        <w:rPr>
          <w:rFonts w:ascii="Times New Roman" w:eastAsia="Times New Roman" w:hAnsi="Times New Roman" w:cs="Times New Roman"/>
          <w:color w:val="141414"/>
          <w:sz w:val="24"/>
          <w:szCs w:val="24"/>
          <w:lang w:val="en-US"/>
        </w:rPr>
        <w:t>, a narrative portrait of a deservedly obscure early 20th century actress/writer/producer, and </w:t>
      </w:r>
      <w:r w:rsidR="000D1111" w:rsidRPr="0000051A">
        <w:rPr>
          <w:rFonts w:ascii="Times New Roman" w:eastAsia="Times New Roman" w:hAnsi="Times New Roman" w:cs="Times New Roman"/>
          <w:i/>
          <w:iCs/>
          <w:color w:val="141414"/>
          <w:sz w:val="24"/>
          <w:szCs w:val="24"/>
          <w:lang w:val="en-US"/>
        </w:rPr>
        <w:t>Casting — A History</w:t>
      </w:r>
      <w:r w:rsidR="000D1111" w:rsidRPr="0000051A">
        <w:rPr>
          <w:rFonts w:ascii="Times New Roman" w:eastAsia="Times New Roman" w:hAnsi="Times New Roman" w:cs="Times New Roman"/>
          <w:color w:val="141414"/>
          <w:sz w:val="24"/>
          <w:szCs w:val="24"/>
          <w:lang w:val="en-US"/>
        </w:rPr>
        <w:t>, a historical study of the material practices of casting in U.S. popular performance.</w:t>
      </w:r>
    </w:p>
    <w:p w14:paraId="0420BD13" w14:textId="77777777" w:rsidR="000D1111" w:rsidRPr="0000051A" w:rsidRDefault="000D1111">
      <w:pPr>
        <w:pStyle w:val="normal0"/>
        <w:pBdr>
          <w:top w:val="none" w:sz="0" w:space="0" w:color="000000"/>
          <w:left w:val="none" w:sz="0" w:space="0" w:color="000000"/>
          <w:bottom w:val="none" w:sz="0" w:space="0" w:color="000000"/>
          <w:right w:val="none" w:sz="0" w:space="0" w:color="000000"/>
        </w:pBdr>
        <w:spacing w:line="360" w:lineRule="auto"/>
        <w:rPr>
          <w:rFonts w:ascii="Times New Roman" w:eastAsia="Times New Roman" w:hAnsi="Times New Roman" w:cs="Times New Roman"/>
          <w:color w:val="141414"/>
          <w:sz w:val="24"/>
          <w:szCs w:val="24"/>
        </w:rPr>
      </w:pPr>
    </w:p>
    <w:p w14:paraId="77022BA2" w14:textId="77777777" w:rsidR="00720242" w:rsidRPr="0000051A" w:rsidRDefault="007B6934" w:rsidP="00720242">
      <w:pPr>
        <w:pStyle w:val="normal0"/>
        <w:pBdr>
          <w:top w:val="none" w:sz="0" w:space="0" w:color="000000"/>
          <w:left w:val="none" w:sz="0" w:space="0" w:color="000000"/>
          <w:bottom w:val="none" w:sz="0" w:space="0" w:color="000000"/>
          <w:right w:val="none" w:sz="0" w:space="0" w:color="000000"/>
        </w:pBdr>
        <w:spacing w:line="360" w:lineRule="auto"/>
        <w:rPr>
          <w:rFonts w:ascii="Times New Roman" w:eastAsia="Times New Roman" w:hAnsi="Times New Roman" w:cs="Times New Roman"/>
          <w:color w:val="141414"/>
          <w:sz w:val="24"/>
          <w:szCs w:val="24"/>
          <w:lang w:val="en-US"/>
        </w:rPr>
      </w:pPr>
      <w:r w:rsidRPr="0000051A">
        <w:rPr>
          <w:rFonts w:ascii="Times New Roman" w:eastAsia="Times New Roman" w:hAnsi="Times New Roman" w:cs="Times New Roman"/>
          <w:color w:val="141414"/>
          <w:sz w:val="24"/>
          <w:szCs w:val="24"/>
        </w:rPr>
        <w:t xml:space="preserve">The performances are being presented as part of the Arts Council of Princeton’s </w:t>
      </w:r>
      <w:r w:rsidR="00720242" w:rsidRPr="0000051A">
        <w:rPr>
          <w:rFonts w:ascii="Times New Roman" w:eastAsia="Times New Roman" w:hAnsi="Times New Roman" w:cs="Times New Roman"/>
          <w:color w:val="141414"/>
          <w:sz w:val="24"/>
          <w:szCs w:val="24"/>
          <w:lang w:val="en-US"/>
        </w:rPr>
        <w:t xml:space="preserve">Community Stage </w:t>
      </w:r>
      <w:r w:rsidRPr="0000051A">
        <w:rPr>
          <w:rFonts w:ascii="Times New Roman" w:eastAsia="Times New Roman" w:hAnsi="Times New Roman" w:cs="Times New Roman"/>
          <w:color w:val="141414"/>
          <w:sz w:val="24"/>
          <w:szCs w:val="24"/>
          <w:lang w:val="en-US"/>
        </w:rPr>
        <w:t>series</w:t>
      </w:r>
      <w:r w:rsidR="00720242" w:rsidRPr="0000051A">
        <w:rPr>
          <w:rFonts w:ascii="Times New Roman" w:eastAsia="Times New Roman" w:hAnsi="Times New Roman" w:cs="Times New Roman"/>
          <w:color w:val="141414"/>
          <w:sz w:val="24"/>
          <w:szCs w:val="24"/>
          <w:lang w:val="en-US"/>
        </w:rPr>
        <w:t xml:space="preserve"> held in collaboration with local artistic groups and organizations. Community stage programming enables the Arts Council’s </w:t>
      </w:r>
      <w:proofErr w:type="spellStart"/>
      <w:r w:rsidR="00720242" w:rsidRPr="0000051A">
        <w:rPr>
          <w:rFonts w:ascii="Times New Roman" w:eastAsia="Times New Roman" w:hAnsi="Times New Roman" w:cs="Times New Roman"/>
          <w:color w:val="141414"/>
          <w:sz w:val="24"/>
          <w:szCs w:val="24"/>
          <w:lang w:val="en-US"/>
        </w:rPr>
        <w:t>Solley</w:t>
      </w:r>
      <w:proofErr w:type="spellEnd"/>
      <w:r w:rsidR="00720242" w:rsidRPr="0000051A">
        <w:rPr>
          <w:rFonts w:ascii="Times New Roman" w:eastAsia="Times New Roman" w:hAnsi="Times New Roman" w:cs="Times New Roman"/>
          <w:color w:val="141414"/>
          <w:sz w:val="24"/>
          <w:szCs w:val="24"/>
          <w:lang w:val="en-US"/>
        </w:rPr>
        <w:t xml:space="preserve"> Theater to act as an accessible space for community partnerships and high-quality artistic experiences.</w:t>
      </w:r>
    </w:p>
    <w:p w14:paraId="2950ECB9" w14:textId="77777777" w:rsidR="007B6934" w:rsidRPr="0000051A" w:rsidRDefault="007B6934" w:rsidP="00720242">
      <w:pPr>
        <w:pStyle w:val="normal0"/>
        <w:pBdr>
          <w:top w:val="none" w:sz="0" w:space="0" w:color="000000"/>
          <w:left w:val="none" w:sz="0" w:space="0" w:color="000000"/>
          <w:bottom w:val="none" w:sz="0" w:space="0" w:color="000000"/>
          <w:right w:val="none" w:sz="0" w:space="0" w:color="000000"/>
        </w:pBdr>
        <w:spacing w:line="360" w:lineRule="auto"/>
        <w:rPr>
          <w:rFonts w:ascii="Times New Roman" w:eastAsia="Times New Roman" w:hAnsi="Times New Roman" w:cs="Times New Roman"/>
          <w:color w:val="141414"/>
          <w:sz w:val="24"/>
          <w:szCs w:val="24"/>
          <w:lang w:val="en-US"/>
        </w:rPr>
      </w:pPr>
    </w:p>
    <w:p w14:paraId="20964D40" w14:textId="77777777" w:rsidR="00720242" w:rsidRPr="0000051A" w:rsidRDefault="0000051A" w:rsidP="00720242">
      <w:pPr>
        <w:pStyle w:val="normal0"/>
        <w:pBdr>
          <w:top w:val="none" w:sz="0" w:space="0" w:color="000000"/>
          <w:left w:val="none" w:sz="0" w:space="0" w:color="000000"/>
          <w:bottom w:val="none" w:sz="0" w:space="0" w:color="000000"/>
          <w:right w:val="none" w:sz="0" w:space="0" w:color="000000"/>
        </w:pBdr>
        <w:spacing w:line="360" w:lineRule="auto"/>
        <w:rPr>
          <w:rFonts w:ascii="Times New Roman" w:eastAsia="Times New Roman" w:hAnsi="Times New Roman" w:cs="Times New Roman"/>
          <w:color w:val="141414"/>
          <w:sz w:val="24"/>
          <w:szCs w:val="24"/>
          <w:u w:val="single"/>
        </w:rPr>
      </w:pPr>
      <w:r w:rsidRPr="0000051A">
        <w:rPr>
          <w:rFonts w:ascii="Times New Roman" w:eastAsia="Times New Roman" w:hAnsi="Times New Roman" w:cs="Times New Roman"/>
          <w:color w:val="141414"/>
          <w:sz w:val="24"/>
          <w:szCs w:val="24"/>
          <w:lang w:val="en-US"/>
        </w:rPr>
        <w:t>The performance</w:t>
      </w:r>
      <w:r w:rsidR="00720242" w:rsidRPr="0000051A">
        <w:rPr>
          <w:rFonts w:ascii="Times New Roman" w:eastAsia="Times New Roman" w:hAnsi="Times New Roman" w:cs="Times New Roman"/>
          <w:color w:val="141414"/>
          <w:sz w:val="24"/>
          <w:szCs w:val="24"/>
          <w:lang w:val="en-US"/>
        </w:rPr>
        <w:t xml:space="preserve"> is free, but advance registration is recommended</w:t>
      </w:r>
      <w:r w:rsidR="000D1111" w:rsidRPr="0000051A">
        <w:rPr>
          <w:rFonts w:ascii="Times New Roman" w:eastAsia="Times New Roman" w:hAnsi="Times New Roman" w:cs="Times New Roman"/>
          <w:color w:val="141414"/>
          <w:sz w:val="24"/>
          <w:szCs w:val="24"/>
          <w:lang w:val="en-US"/>
        </w:rPr>
        <w:t xml:space="preserve"> at </w:t>
      </w:r>
      <w:hyperlink r:id="rId6">
        <w:r w:rsidR="000D1111" w:rsidRPr="0000051A">
          <w:rPr>
            <w:rStyle w:val="Hyperlink"/>
            <w:rFonts w:ascii="Times New Roman" w:eastAsia="Times New Roman" w:hAnsi="Times New Roman" w:cs="Times New Roman"/>
            <w:sz w:val="24"/>
            <w:szCs w:val="24"/>
          </w:rPr>
          <w:t>https://www.eventbrite.com/e/princeton-slavery-and-me-arts-council-of-princeton-community-stage-tickets-39226596807</w:t>
        </w:r>
      </w:hyperlink>
      <w:r w:rsidR="000D1111" w:rsidRPr="0000051A">
        <w:rPr>
          <w:rFonts w:ascii="Times New Roman" w:eastAsia="Times New Roman" w:hAnsi="Times New Roman" w:cs="Times New Roman"/>
          <w:color w:val="141414"/>
          <w:sz w:val="24"/>
          <w:szCs w:val="24"/>
          <w:u w:val="single"/>
        </w:rPr>
        <w:t xml:space="preserve">. </w:t>
      </w:r>
      <w:r w:rsidR="00720242" w:rsidRPr="0000051A">
        <w:rPr>
          <w:rFonts w:ascii="Times New Roman" w:eastAsia="Times New Roman" w:hAnsi="Times New Roman" w:cs="Times New Roman"/>
          <w:color w:val="141414"/>
          <w:sz w:val="24"/>
          <w:szCs w:val="24"/>
          <w:lang w:val="en-US"/>
        </w:rPr>
        <w:t>Priority will be given to those who have registered in advance. </w:t>
      </w:r>
    </w:p>
    <w:p w14:paraId="411E5423" w14:textId="77777777" w:rsidR="0087562C" w:rsidRPr="0000051A" w:rsidRDefault="0087562C">
      <w:pPr>
        <w:pStyle w:val="normal0"/>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sz w:val="24"/>
          <w:szCs w:val="24"/>
          <w:highlight w:val="white"/>
        </w:rPr>
      </w:pPr>
    </w:p>
    <w:p w14:paraId="438E8BEB" w14:textId="77777777" w:rsidR="0087562C" w:rsidRPr="0000051A" w:rsidRDefault="0087104E">
      <w:pPr>
        <w:pStyle w:val="normal0"/>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sz w:val="24"/>
          <w:szCs w:val="24"/>
        </w:rPr>
      </w:pPr>
      <w:r w:rsidRPr="0000051A">
        <w:rPr>
          <w:rFonts w:ascii="Times New Roman" w:eastAsia="Times New Roman" w:hAnsi="Times New Roman" w:cs="Times New Roman"/>
          <w:color w:val="00000A"/>
          <w:sz w:val="24"/>
          <w:szCs w:val="24"/>
        </w:rPr>
        <w:t xml:space="preserve">To learn more about this event, the Program in Theater, and the over 100 </w:t>
      </w:r>
      <w:r w:rsidR="0000051A" w:rsidRPr="0000051A">
        <w:rPr>
          <w:rFonts w:ascii="Times New Roman" w:eastAsia="Times New Roman" w:hAnsi="Times New Roman" w:cs="Times New Roman"/>
          <w:color w:val="00000A"/>
          <w:sz w:val="24"/>
          <w:szCs w:val="24"/>
        </w:rPr>
        <w:t>performances, exhibitions, readings, screenings, concerts and lectures</w:t>
      </w:r>
      <w:r w:rsidRPr="0000051A">
        <w:rPr>
          <w:rFonts w:ascii="Times New Roman" w:eastAsia="Times New Roman" w:hAnsi="Times New Roman" w:cs="Times New Roman"/>
          <w:color w:val="00000A"/>
          <w:sz w:val="24"/>
          <w:szCs w:val="24"/>
        </w:rPr>
        <w:t xml:space="preserve"> presented </w:t>
      </w:r>
      <w:r w:rsidR="0000051A" w:rsidRPr="0000051A">
        <w:rPr>
          <w:rFonts w:ascii="Times New Roman" w:eastAsia="Times New Roman" w:hAnsi="Times New Roman" w:cs="Times New Roman"/>
          <w:color w:val="00000A"/>
          <w:sz w:val="24"/>
          <w:szCs w:val="24"/>
        </w:rPr>
        <w:t>each year by</w:t>
      </w:r>
      <w:r w:rsidRPr="0000051A">
        <w:rPr>
          <w:rFonts w:ascii="Times New Roman" w:eastAsia="Times New Roman" w:hAnsi="Times New Roman" w:cs="Times New Roman"/>
          <w:color w:val="00000A"/>
          <w:sz w:val="24"/>
          <w:szCs w:val="24"/>
        </w:rPr>
        <w:t xml:space="preserve"> the Lewis Center</w:t>
      </w:r>
      <w:r w:rsidR="0000051A" w:rsidRPr="0000051A">
        <w:rPr>
          <w:rFonts w:ascii="Times New Roman" w:eastAsia="Times New Roman" w:hAnsi="Times New Roman" w:cs="Times New Roman"/>
          <w:color w:val="00000A"/>
          <w:sz w:val="24"/>
          <w:szCs w:val="24"/>
        </w:rPr>
        <w:t>, most of them free,</w:t>
      </w:r>
      <w:r w:rsidRPr="0000051A">
        <w:rPr>
          <w:rFonts w:ascii="Times New Roman" w:eastAsia="Times New Roman" w:hAnsi="Times New Roman" w:cs="Times New Roman"/>
          <w:color w:val="00000A"/>
          <w:sz w:val="24"/>
          <w:szCs w:val="24"/>
        </w:rPr>
        <w:t xml:space="preserve"> visit </w:t>
      </w:r>
      <w:hyperlink r:id="rId7">
        <w:r w:rsidRPr="0000051A">
          <w:rPr>
            <w:rFonts w:ascii="Times New Roman" w:eastAsia="Times New Roman" w:hAnsi="Times New Roman" w:cs="Times New Roman"/>
            <w:color w:val="0000FF"/>
            <w:sz w:val="24"/>
            <w:szCs w:val="24"/>
            <w:u w:val="single"/>
          </w:rPr>
          <w:t>arts.princeton.edu</w:t>
        </w:r>
      </w:hyperlink>
      <w:r w:rsidRPr="0000051A">
        <w:rPr>
          <w:rFonts w:ascii="Times New Roman" w:eastAsia="Times New Roman" w:hAnsi="Times New Roman" w:cs="Times New Roman"/>
          <w:sz w:val="24"/>
          <w:szCs w:val="24"/>
        </w:rPr>
        <w:t>.</w:t>
      </w:r>
    </w:p>
    <w:p w14:paraId="4E9AA1F8" w14:textId="77777777" w:rsidR="0087562C" w:rsidRPr="0000051A" w:rsidRDefault="0087562C">
      <w:pPr>
        <w:pStyle w:val="normal0"/>
        <w:pBdr>
          <w:top w:val="none" w:sz="0" w:space="0" w:color="000000"/>
          <w:left w:val="none" w:sz="0" w:space="0" w:color="000000"/>
          <w:bottom w:val="none" w:sz="0" w:space="0" w:color="000000"/>
          <w:right w:val="none" w:sz="0" w:space="0" w:color="000000"/>
        </w:pBdr>
        <w:spacing w:line="360" w:lineRule="auto"/>
        <w:rPr>
          <w:rFonts w:ascii="Times New Roman" w:eastAsia="Merriweather Sans" w:hAnsi="Times New Roman" w:cs="Times New Roman"/>
          <w:sz w:val="24"/>
          <w:szCs w:val="24"/>
        </w:rPr>
      </w:pPr>
    </w:p>
    <w:p w14:paraId="1D447AA4" w14:textId="77777777" w:rsidR="0087562C" w:rsidRPr="0000051A" w:rsidRDefault="0087104E">
      <w:pPr>
        <w:pStyle w:val="normal0"/>
        <w:pBdr>
          <w:top w:val="none" w:sz="0" w:space="0" w:color="000000"/>
          <w:left w:val="none" w:sz="0" w:space="0" w:color="000000"/>
          <w:bottom w:val="none" w:sz="0" w:space="0" w:color="000000"/>
          <w:right w:val="none" w:sz="0" w:space="0" w:color="000000"/>
        </w:pBdr>
        <w:spacing w:line="360" w:lineRule="auto"/>
        <w:jc w:val="center"/>
        <w:rPr>
          <w:rFonts w:ascii="Times New Roman" w:eastAsia="Times New Roman" w:hAnsi="Times New Roman" w:cs="Times New Roman"/>
          <w:sz w:val="24"/>
          <w:szCs w:val="24"/>
        </w:rPr>
      </w:pPr>
      <w:r w:rsidRPr="0000051A">
        <w:rPr>
          <w:rFonts w:ascii="Times New Roman" w:eastAsia="Times New Roman" w:hAnsi="Times New Roman" w:cs="Times New Roman"/>
          <w:sz w:val="24"/>
          <w:szCs w:val="24"/>
        </w:rPr>
        <w:t>###</w:t>
      </w:r>
    </w:p>
    <w:sectPr w:rsidR="0087562C" w:rsidRPr="0000051A">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erriweather Sans">
    <w:altName w:val="Times New Roman"/>
    <w:charset w:val="00"/>
    <w:family w:val="auto"/>
    <w:pitch w:val="default"/>
  </w:font>
  <w:font w:name="ＭＳ ゴシック">
    <w:charset w:val="4E"/>
    <w:family w:val="auto"/>
    <w:pitch w:val="variable"/>
    <w:sig w:usb0="00000001" w:usb1="08070000" w:usb2="00000010" w:usb3="00000000" w:csb0="00020000" w:csb1="00000000"/>
  </w:font>
  <w:font w:name="Calibri">
    <w:panose1 w:val="020F0502020204030204"/>
    <w:charset w:val="00"/>
    <w:family w:val="roman"/>
    <w:notTrueType/>
    <w:pitch w:val="default"/>
  </w:font>
  <w:font w:name="ＭＳ 明朝">
    <w:charset w:val="4E"/>
    <w:family w:val="auto"/>
    <w:pitch w:val="variable"/>
    <w:sig w:usb0="00000001" w:usb1="08070000" w:usb2="00000010" w:usb3="00000000" w:csb0="00020000" w:csb1="00000000"/>
  </w:font>
  <w:font w:name="Cambria">
    <w:altName w:val="Times"/>
    <w:panose1 w:val="02040503050406030204"/>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compat>
    <w:compatSetting w:name="compatibilityMode" w:uri="http://schemas.microsoft.com/office/word" w:val="14"/>
  </w:compat>
  <w:rsids>
    <w:rsidRoot w:val="0087562C"/>
    <w:rsid w:val="0000051A"/>
    <w:rsid w:val="000D1111"/>
    <w:rsid w:val="002368A4"/>
    <w:rsid w:val="003700B9"/>
    <w:rsid w:val="004C46AB"/>
    <w:rsid w:val="0064086B"/>
    <w:rsid w:val="00715371"/>
    <w:rsid w:val="00720242"/>
    <w:rsid w:val="007B6934"/>
    <w:rsid w:val="0087104E"/>
    <w:rsid w:val="0087562C"/>
    <w:rsid w:val="009817C4"/>
    <w:rsid w:val="00A66C53"/>
    <w:rsid w:val="00CE6E6F"/>
    <w:rsid w:val="00F93D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5BB0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paragraph" w:styleId="NormalWeb">
    <w:name w:val="Normal (Web)"/>
    <w:basedOn w:val="Normal"/>
    <w:uiPriority w:val="99"/>
    <w:semiHidden/>
    <w:unhideWhenUsed/>
    <w:rsid w:val="000D1111"/>
    <w:rPr>
      <w:rFonts w:ascii="Times New Roman" w:hAnsi="Times New Roman" w:cs="Times New Roman"/>
      <w:sz w:val="24"/>
      <w:szCs w:val="24"/>
    </w:rPr>
  </w:style>
  <w:style w:type="character" w:styleId="Hyperlink">
    <w:name w:val="Hyperlink"/>
    <w:basedOn w:val="DefaultParagraphFont"/>
    <w:uiPriority w:val="99"/>
    <w:unhideWhenUsed/>
    <w:rsid w:val="000D1111"/>
    <w:rPr>
      <w:color w:val="0000FF" w:themeColor="hyperlink"/>
      <w:u w:val="single"/>
    </w:rPr>
  </w:style>
  <w:style w:type="paragraph" w:customStyle="1" w:styleId="Standard">
    <w:name w:val="Standard"/>
    <w:rsid w:val="0000051A"/>
    <w:pPr>
      <w:widowControl w:val="0"/>
      <w:pBdr>
        <w:top w:val="none" w:sz="0" w:space="0" w:color="auto"/>
        <w:left w:val="none" w:sz="0" w:space="0" w:color="auto"/>
        <w:bottom w:val="none" w:sz="0" w:space="0" w:color="auto"/>
        <w:right w:val="none" w:sz="0" w:space="0" w:color="auto"/>
        <w:between w:val="none" w:sz="0" w:space="0" w:color="auto"/>
      </w:pBdr>
      <w:suppressAutoHyphens/>
      <w:autoSpaceDN w:val="0"/>
      <w:spacing w:line="240" w:lineRule="auto"/>
    </w:pPr>
    <w:rPr>
      <w:rFonts w:ascii="Times New Roman" w:eastAsia="Times New Roman" w:hAnsi="Times New Roman" w:cs="Times New Roman"/>
      <w:kern w:val="3"/>
      <w:sz w:val="20"/>
      <w:szCs w:val="20"/>
      <w:lang w:val="en-US" w:bidi="en-US"/>
    </w:rPr>
  </w:style>
  <w:style w:type="paragraph" w:styleId="BalloonText">
    <w:name w:val="Balloon Text"/>
    <w:basedOn w:val="Normal"/>
    <w:link w:val="BalloonTextChar"/>
    <w:uiPriority w:val="99"/>
    <w:semiHidden/>
    <w:unhideWhenUsed/>
    <w:rsid w:val="0000051A"/>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051A"/>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paragraph" w:styleId="NormalWeb">
    <w:name w:val="Normal (Web)"/>
    <w:basedOn w:val="Normal"/>
    <w:uiPriority w:val="99"/>
    <w:semiHidden/>
    <w:unhideWhenUsed/>
    <w:rsid w:val="000D1111"/>
    <w:rPr>
      <w:rFonts w:ascii="Times New Roman" w:hAnsi="Times New Roman" w:cs="Times New Roman"/>
      <w:sz w:val="24"/>
      <w:szCs w:val="24"/>
    </w:rPr>
  </w:style>
  <w:style w:type="character" w:styleId="Hyperlink">
    <w:name w:val="Hyperlink"/>
    <w:basedOn w:val="DefaultParagraphFont"/>
    <w:uiPriority w:val="99"/>
    <w:unhideWhenUsed/>
    <w:rsid w:val="000D1111"/>
    <w:rPr>
      <w:color w:val="0000FF" w:themeColor="hyperlink"/>
      <w:u w:val="single"/>
    </w:rPr>
  </w:style>
  <w:style w:type="paragraph" w:customStyle="1" w:styleId="Standard">
    <w:name w:val="Standard"/>
    <w:rsid w:val="0000051A"/>
    <w:pPr>
      <w:widowControl w:val="0"/>
      <w:pBdr>
        <w:top w:val="none" w:sz="0" w:space="0" w:color="auto"/>
        <w:left w:val="none" w:sz="0" w:space="0" w:color="auto"/>
        <w:bottom w:val="none" w:sz="0" w:space="0" w:color="auto"/>
        <w:right w:val="none" w:sz="0" w:space="0" w:color="auto"/>
        <w:between w:val="none" w:sz="0" w:space="0" w:color="auto"/>
      </w:pBdr>
      <w:suppressAutoHyphens/>
      <w:autoSpaceDN w:val="0"/>
      <w:spacing w:line="240" w:lineRule="auto"/>
    </w:pPr>
    <w:rPr>
      <w:rFonts w:ascii="Times New Roman" w:eastAsia="Times New Roman" w:hAnsi="Times New Roman" w:cs="Times New Roman"/>
      <w:kern w:val="3"/>
      <w:sz w:val="20"/>
      <w:szCs w:val="20"/>
      <w:lang w:val="en-US" w:bidi="en-US"/>
    </w:rPr>
  </w:style>
  <w:style w:type="paragraph" w:styleId="BalloonText">
    <w:name w:val="Balloon Text"/>
    <w:basedOn w:val="Normal"/>
    <w:link w:val="BalloonTextChar"/>
    <w:uiPriority w:val="99"/>
    <w:semiHidden/>
    <w:unhideWhenUsed/>
    <w:rsid w:val="0000051A"/>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051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9472472">
      <w:bodyDiv w:val="1"/>
      <w:marLeft w:val="0"/>
      <w:marRight w:val="0"/>
      <w:marTop w:val="0"/>
      <w:marBottom w:val="0"/>
      <w:divBdr>
        <w:top w:val="none" w:sz="0" w:space="0" w:color="auto"/>
        <w:left w:val="none" w:sz="0" w:space="0" w:color="auto"/>
        <w:bottom w:val="none" w:sz="0" w:space="0" w:color="auto"/>
        <w:right w:val="none" w:sz="0" w:space="0" w:color="auto"/>
      </w:divBdr>
    </w:div>
    <w:div w:id="1081948257">
      <w:bodyDiv w:val="1"/>
      <w:marLeft w:val="0"/>
      <w:marRight w:val="0"/>
      <w:marTop w:val="0"/>
      <w:marBottom w:val="0"/>
      <w:divBdr>
        <w:top w:val="none" w:sz="0" w:space="0" w:color="auto"/>
        <w:left w:val="none" w:sz="0" w:space="0" w:color="auto"/>
        <w:bottom w:val="none" w:sz="0" w:space="0" w:color="auto"/>
        <w:right w:val="none" w:sz="0" w:space="0" w:color="auto"/>
      </w:divBdr>
    </w:div>
    <w:div w:id="1294212170">
      <w:bodyDiv w:val="1"/>
      <w:marLeft w:val="0"/>
      <w:marRight w:val="0"/>
      <w:marTop w:val="0"/>
      <w:marBottom w:val="0"/>
      <w:divBdr>
        <w:top w:val="none" w:sz="0" w:space="0" w:color="auto"/>
        <w:left w:val="none" w:sz="0" w:space="0" w:color="auto"/>
        <w:bottom w:val="none" w:sz="0" w:space="0" w:color="auto"/>
        <w:right w:val="none" w:sz="0" w:space="0" w:color="auto"/>
      </w:divBdr>
    </w:div>
    <w:div w:id="1742747735">
      <w:bodyDiv w:val="1"/>
      <w:marLeft w:val="0"/>
      <w:marRight w:val="0"/>
      <w:marTop w:val="0"/>
      <w:marBottom w:val="0"/>
      <w:divBdr>
        <w:top w:val="none" w:sz="0" w:space="0" w:color="auto"/>
        <w:left w:val="none" w:sz="0" w:space="0" w:color="auto"/>
        <w:bottom w:val="none" w:sz="0" w:space="0" w:color="auto"/>
        <w:right w:val="none" w:sz="0" w:space="0" w:color="auto"/>
      </w:divBdr>
    </w:div>
    <w:div w:id="203818970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s://www.eventbrite.com/e/princeton-slavery-and-me-arts-council-of-princeton-community-stage-tickets-39226596807" TargetMode="External"/><Relationship Id="rId7" Type="http://schemas.openxmlformats.org/officeDocument/2006/relationships/hyperlink" Target="http://www.arts.princeton.edu/"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1171</Words>
  <Characters>6678</Characters>
  <Application>Microsoft Macintosh Word</Application>
  <DocSecurity>0</DocSecurity>
  <Lines>55</Lines>
  <Paragraphs>15</Paragraphs>
  <ScaleCrop>false</ScaleCrop>
  <Company>Princeton University</Company>
  <LinksUpToDate>false</LinksUpToDate>
  <CharactersWithSpaces>7834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Lewis Center for the Arts</cp:lastModifiedBy>
  <cp:revision>2</cp:revision>
  <dcterms:created xsi:type="dcterms:W3CDTF">2017-12-11T20:10:00Z</dcterms:created>
  <dcterms:modified xsi:type="dcterms:W3CDTF">2017-12-11T20:10:00Z</dcterms:modified>
</cp:coreProperties>
</file>