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eastAsia="Times New Roman" w:hAnsi="Helvetica Neue" w:cs="Times New Roman"/>
          <w:b/>
          <w:bCs/>
          <w:i/>
          <w:iCs/>
          <w:color w:val="000000"/>
        </w:rPr>
      </w:pPr>
    </w:p>
    <w:p w14:paraId="781CBBDA" w14:textId="41065FFF" w:rsidR="00B614CA" w:rsidRPr="002F111E" w:rsidRDefault="00B614CA" w:rsidP="00B614CA">
      <w:pPr>
        <w:pStyle w:val="Normal10"/>
        <w:rPr>
          <w:sz w:val="24"/>
          <w:szCs w:val="24"/>
        </w:rPr>
      </w:pPr>
      <w:r>
        <w:rPr>
          <w:sz w:val="24"/>
          <w:szCs w:val="24"/>
        </w:rPr>
        <w:t xml:space="preserve">February </w:t>
      </w:r>
      <w:r w:rsidR="001B3BA9">
        <w:rPr>
          <w:sz w:val="24"/>
          <w:szCs w:val="24"/>
        </w:rPr>
        <w:t xml:space="preserve">15, </w:t>
      </w:r>
      <w:r>
        <w:rPr>
          <w:sz w:val="24"/>
          <w:szCs w:val="24"/>
        </w:rPr>
        <w:t>2018</w:t>
      </w:r>
    </w:p>
    <w:p w14:paraId="015F869F" w14:textId="77777777" w:rsidR="00B614CA" w:rsidRDefault="00B614CA" w:rsidP="00B614CA">
      <w:pPr>
        <w:pStyle w:val="Normal10"/>
      </w:pPr>
    </w:p>
    <w:p w14:paraId="1F50AF6B" w14:textId="0AF17CC4" w:rsidR="00B614CA" w:rsidRDefault="00500C89" w:rsidP="00500C89">
      <w:pPr>
        <w:pStyle w:val="Normal10"/>
        <w:jc w:val="center"/>
        <w:rPr>
          <w:b/>
          <w:sz w:val="28"/>
          <w:szCs w:val="28"/>
        </w:rPr>
      </w:pPr>
      <w:r>
        <w:rPr>
          <w:b/>
          <w:sz w:val="28"/>
          <w:szCs w:val="28"/>
        </w:rPr>
        <w:t>Princeton University’s Fund for Irish Studies presents</w:t>
      </w:r>
    </w:p>
    <w:p w14:paraId="25FB8AD2" w14:textId="77777777" w:rsidR="00500C89" w:rsidRDefault="00500C89" w:rsidP="00500C89">
      <w:pPr>
        <w:pStyle w:val="Normal10"/>
        <w:jc w:val="center"/>
        <w:rPr>
          <w:b/>
          <w:sz w:val="28"/>
          <w:szCs w:val="28"/>
        </w:rPr>
      </w:pPr>
      <w:r>
        <w:rPr>
          <w:b/>
          <w:sz w:val="28"/>
          <w:szCs w:val="28"/>
        </w:rPr>
        <w:t xml:space="preserve">A reading by Pulitzer Prize-winning poet Paul Muldoon with appearances by acclaimed singer </w:t>
      </w:r>
      <w:r w:rsidRPr="00500C89">
        <w:rPr>
          <w:b/>
          <w:sz w:val="28"/>
          <w:szCs w:val="28"/>
        </w:rPr>
        <w:t>Iarla Ó Lionáird</w:t>
      </w:r>
      <w:r>
        <w:rPr>
          <w:b/>
          <w:sz w:val="28"/>
          <w:szCs w:val="28"/>
        </w:rPr>
        <w:t xml:space="preserve"> and </w:t>
      </w:r>
    </w:p>
    <w:p w14:paraId="6D4C1084" w14:textId="3E09722E" w:rsidR="00500C89" w:rsidRDefault="00500C89" w:rsidP="00500C89">
      <w:pPr>
        <w:pStyle w:val="Normal10"/>
        <w:jc w:val="center"/>
        <w:rPr>
          <w:b/>
          <w:sz w:val="28"/>
          <w:szCs w:val="28"/>
        </w:rPr>
      </w:pPr>
      <w:r>
        <w:rPr>
          <w:b/>
          <w:sz w:val="28"/>
          <w:szCs w:val="28"/>
        </w:rPr>
        <w:t>award-winning composer Dan Trueman</w:t>
      </w:r>
    </w:p>
    <w:p w14:paraId="04FB57E0" w14:textId="1575531D" w:rsidR="00500C89" w:rsidRPr="00500C89" w:rsidRDefault="00500C89" w:rsidP="00500C89">
      <w:pPr>
        <w:pStyle w:val="Normal10"/>
        <w:jc w:val="center"/>
        <w:rPr>
          <w:b/>
          <w:i/>
          <w:sz w:val="24"/>
          <w:szCs w:val="24"/>
        </w:rPr>
      </w:pPr>
      <w:r w:rsidRPr="00500C89">
        <w:rPr>
          <w:b/>
          <w:i/>
          <w:sz w:val="24"/>
          <w:szCs w:val="24"/>
        </w:rPr>
        <w:t xml:space="preserve">Celebrates release of Muldoon’s </w:t>
      </w:r>
      <w:r w:rsidRPr="00500C89">
        <w:rPr>
          <w:b/>
          <w:sz w:val="24"/>
          <w:szCs w:val="24"/>
        </w:rPr>
        <w:t>Lamentation</w:t>
      </w:r>
      <w:r w:rsidRPr="00500C89">
        <w:rPr>
          <w:b/>
          <w:i/>
          <w:sz w:val="24"/>
          <w:szCs w:val="24"/>
        </w:rPr>
        <w:t xml:space="preserve">s and performance of the </w:t>
      </w:r>
      <w:r>
        <w:rPr>
          <w:b/>
          <w:i/>
          <w:sz w:val="24"/>
          <w:szCs w:val="24"/>
        </w:rPr>
        <w:t xml:space="preserve">three </w:t>
      </w:r>
      <w:r w:rsidRPr="00500C89">
        <w:rPr>
          <w:b/>
          <w:i/>
          <w:sz w:val="24"/>
          <w:szCs w:val="24"/>
        </w:rPr>
        <w:t>artists’ recent collaboration</w:t>
      </w:r>
      <w:r w:rsidR="006F0A23">
        <w:rPr>
          <w:b/>
          <w:i/>
          <w:sz w:val="24"/>
          <w:szCs w:val="24"/>
        </w:rPr>
        <w:t xml:space="preserve"> with Eighth Blackbird,</w:t>
      </w:r>
      <w:r w:rsidRPr="00500C89">
        <w:rPr>
          <w:b/>
          <w:i/>
          <w:sz w:val="24"/>
          <w:szCs w:val="24"/>
        </w:rPr>
        <w:t xml:space="preserve"> </w:t>
      </w:r>
      <w:r w:rsidRPr="00500C89">
        <w:rPr>
          <w:b/>
          <w:sz w:val="24"/>
          <w:szCs w:val="24"/>
        </w:rPr>
        <w:t>Olagón: a Cantata in Doublespeak</w:t>
      </w:r>
    </w:p>
    <w:p w14:paraId="0BD6DA6E" w14:textId="77777777" w:rsidR="00500C89" w:rsidRDefault="00500C89" w:rsidP="00B614CA">
      <w:pPr>
        <w:pStyle w:val="Normal10"/>
        <w:rPr>
          <w:rFonts w:eastAsia="Times New Roman"/>
          <w:b/>
          <w:i/>
          <w:sz w:val="24"/>
          <w:szCs w:val="24"/>
        </w:rPr>
      </w:pPr>
    </w:p>
    <w:p w14:paraId="7566691F" w14:textId="13767F40" w:rsidR="00B614CA" w:rsidRPr="00BF1ABD" w:rsidRDefault="009A5438" w:rsidP="00B614CA">
      <w:pPr>
        <w:tabs>
          <w:tab w:val="left" w:pos="4170"/>
        </w:tabs>
        <w:rPr>
          <w:rFonts w:ascii="Times New Roman" w:hAnsi="Times New Roman" w:cs="Times New Roman"/>
        </w:rPr>
      </w:pPr>
      <w:r>
        <w:rPr>
          <w:rFonts w:ascii="Times New Roman" w:hAnsi="Times New Roman" w:cs="Times New Roman"/>
          <w:noProof/>
        </w:rPr>
        <w:drawing>
          <wp:inline distT="0" distB="0" distL="0" distR="0" wp14:anchorId="3DD929E8" wp14:editId="00CBC4B7">
            <wp:extent cx="1947249" cy="1089878"/>
            <wp:effectExtent l="0" t="0" r="889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7579" cy="1090063"/>
                    </a:xfrm>
                    <a:prstGeom prst="rect">
                      <a:avLst/>
                    </a:prstGeom>
                    <a:noFill/>
                    <a:ln>
                      <a:noFill/>
                    </a:ln>
                  </pic:spPr>
                </pic:pic>
              </a:graphicData>
            </a:graphic>
          </wp:inline>
        </w:drawing>
      </w:r>
      <w:r w:rsidR="00B614CA">
        <w:rPr>
          <w:rFonts w:ascii="Times New Roman" w:hAnsi="Times New Roman" w:cs="Times New Roman"/>
        </w:rPr>
        <w:t xml:space="preserve"> </w:t>
      </w:r>
    </w:p>
    <w:p w14:paraId="74DBAE83" w14:textId="24463E01" w:rsidR="00B614CA" w:rsidRPr="000675BE" w:rsidRDefault="00B614CA" w:rsidP="00B614CA">
      <w:pPr>
        <w:tabs>
          <w:tab w:val="left" w:pos="4170"/>
        </w:tabs>
        <w:rPr>
          <w:rFonts w:ascii="Times New Roman" w:hAnsi="Times New Roman" w:cs="Times New Roman"/>
          <w:color w:val="00000A"/>
        </w:rPr>
      </w:pPr>
      <w:r w:rsidRPr="000675BE">
        <w:rPr>
          <w:rFonts w:ascii="Times New Roman" w:hAnsi="Times New Roman" w:cs="Times New Roman"/>
          <w:color w:val="E36C0A"/>
        </w:rPr>
        <w:t>Photo caption:</w:t>
      </w:r>
      <w:r w:rsidRPr="000675BE">
        <w:rPr>
          <w:rFonts w:ascii="Times New Roman" w:hAnsi="Times New Roman" w:cs="Times New Roman"/>
          <w:color w:val="00000A"/>
        </w:rPr>
        <w:t xml:space="preserve"> </w:t>
      </w:r>
      <w:r w:rsidR="009A5438">
        <w:rPr>
          <w:rFonts w:ascii="Times New Roman" w:hAnsi="Times New Roman" w:cs="Times New Roman"/>
          <w:color w:val="00000A"/>
        </w:rPr>
        <w:t>Pulitzer Prize-winning poet Paul Muldoon</w:t>
      </w:r>
    </w:p>
    <w:p w14:paraId="2AC2D94B" w14:textId="35C57592" w:rsidR="00B614CA" w:rsidRPr="009A5438" w:rsidRDefault="00B614CA" w:rsidP="00B614CA">
      <w:pPr>
        <w:rPr>
          <w:rFonts w:ascii="Times New Roman" w:hAnsi="Times New Roman" w:cs="Times New Roman"/>
        </w:rPr>
      </w:pPr>
      <w:r w:rsidRPr="000675BE">
        <w:rPr>
          <w:rFonts w:ascii="Times New Roman" w:hAnsi="Times New Roman" w:cs="Times New Roman"/>
          <w:color w:val="E36C0A"/>
        </w:rPr>
        <w:t xml:space="preserve">Photo credit: </w:t>
      </w:r>
      <w:r w:rsidR="009A5438" w:rsidRPr="009A5438">
        <w:rPr>
          <w:rFonts w:ascii="Times New Roman" w:hAnsi="Times New Roman" w:cs="Times New Roman"/>
        </w:rPr>
        <w:t>Denise Applewhite</w:t>
      </w:r>
    </w:p>
    <w:p w14:paraId="1016D5E9" w14:textId="77777777" w:rsidR="00B614CA" w:rsidRPr="000675BE" w:rsidRDefault="00B614CA" w:rsidP="00B614CA">
      <w:pPr>
        <w:rPr>
          <w:rFonts w:ascii="Times New Roman" w:hAnsi="Times New Roman" w:cs="Times New Roman"/>
          <w:color w:val="E36C0A"/>
        </w:rPr>
      </w:pPr>
    </w:p>
    <w:p w14:paraId="2A418E0D" w14:textId="2F9A8178" w:rsidR="00500C89" w:rsidRDefault="00500C89" w:rsidP="00500C89">
      <w:pPr>
        <w:pStyle w:val="normal0"/>
        <w:widowControl w:val="0"/>
        <w:spacing w:line="240" w:lineRule="auto"/>
        <w:rPr>
          <w:rFonts w:ascii="Tahoma" w:eastAsia="Tahoma" w:hAnsi="Tahoma" w:cs="Tahoma"/>
          <w:sz w:val="24"/>
          <w:szCs w:val="24"/>
        </w:rPr>
      </w:pPr>
      <w:r>
        <w:rPr>
          <w:rFonts w:ascii="Times New Roman" w:eastAsia="Times New Roman" w:hAnsi="Times New Roman" w:cs="Times New Roman"/>
          <w:color w:val="DA560D"/>
          <w:sz w:val="24"/>
          <w:szCs w:val="24"/>
        </w:rPr>
        <w:t>Who:</w:t>
      </w:r>
      <w:r>
        <w:rPr>
          <w:rFonts w:ascii="Times New Roman" w:eastAsia="Times New Roman" w:hAnsi="Times New Roman" w:cs="Times New Roman"/>
          <w:sz w:val="24"/>
          <w:szCs w:val="24"/>
        </w:rPr>
        <w:t xml:space="preserve"> Puli</w:t>
      </w:r>
      <w:r w:rsidR="002F50EE">
        <w:rPr>
          <w:rFonts w:ascii="Times New Roman" w:eastAsia="Times New Roman" w:hAnsi="Times New Roman" w:cs="Times New Roman"/>
          <w:sz w:val="24"/>
          <w:szCs w:val="24"/>
        </w:rPr>
        <w:t>tz</w:t>
      </w:r>
      <w:r>
        <w:rPr>
          <w:rFonts w:ascii="Times New Roman" w:eastAsia="Times New Roman" w:hAnsi="Times New Roman" w:cs="Times New Roman"/>
          <w:sz w:val="24"/>
          <w:szCs w:val="24"/>
        </w:rPr>
        <w:t>er Prize-winning poet Paul Muldoon, acclaimed singer Iarla Ó Lionáird, and award-winning composer</w:t>
      </w:r>
      <w:r w:rsidR="009A5438">
        <w:rPr>
          <w:rFonts w:ascii="Times New Roman" w:eastAsia="Times New Roman" w:hAnsi="Times New Roman" w:cs="Times New Roman"/>
          <w:sz w:val="24"/>
          <w:szCs w:val="24"/>
        </w:rPr>
        <w:t xml:space="preserve"> and fiddler</w:t>
      </w:r>
      <w:r>
        <w:rPr>
          <w:rFonts w:ascii="Times New Roman" w:eastAsia="Times New Roman" w:hAnsi="Times New Roman" w:cs="Times New Roman"/>
          <w:sz w:val="24"/>
          <w:szCs w:val="24"/>
        </w:rPr>
        <w:t xml:space="preserve"> Dan Trueman</w:t>
      </w:r>
    </w:p>
    <w:p w14:paraId="2FF35EBE" w14:textId="0D5AD17A" w:rsidR="00500C89" w:rsidRPr="009A5438" w:rsidRDefault="00500C89" w:rsidP="006F0A23">
      <w:pPr>
        <w:pStyle w:val="normal0"/>
        <w:widowControl w:val="0"/>
        <w:rPr>
          <w:rFonts w:ascii="Tahoma" w:eastAsia="Tahoma" w:hAnsi="Tahoma" w:cs="Tahoma"/>
          <w:sz w:val="24"/>
          <w:szCs w:val="24"/>
        </w:rPr>
      </w:pPr>
      <w:r>
        <w:rPr>
          <w:rFonts w:ascii="Times New Roman" w:eastAsia="Times New Roman" w:hAnsi="Times New Roman" w:cs="Times New Roman"/>
          <w:color w:val="DA560D"/>
          <w:sz w:val="24"/>
          <w:szCs w:val="24"/>
        </w:rPr>
        <w:t xml:space="preserve">What: </w:t>
      </w:r>
      <w:r w:rsidRPr="009A5438">
        <w:rPr>
          <w:rFonts w:ascii="Times New Roman" w:eastAsia="Times New Roman" w:hAnsi="Times New Roman" w:cs="Times New Roman"/>
          <w:sz w:val="24"/>
          <w:szCs w:val="24"/>
        </w:rPr>
        <w:t xml:space="preserve">A reading by Paul Muldoon </w:t>
      </w:r>
      <w:r w:rsidR="006F0A23" w:rsidRPr="009A5438">
        <w:rPr>
          <w:rFonts w:ascii="Times New Roman" w:eastAsia="Times New Roman" w:hAnsi="Times New Roman" w:cs="Times New Roman"/>
          <w:sz w:val="24"/>
          <w:szCs w:val="24"/>
        </w:rPr>
        <w:t xml:space="preserve">from his </w:t>
      </w:r>
      <w:r w:rsidR="006F0A23" w:rsidRPr="009A5438">
        <w:rPr>
          <w:rFonts w:ascii="Times New Roman" w:eastAsia="Times New Roman" w:hAnsi="Times New Roman" w:cs="Times New Roman"/>
          <w:sz w:val="24"/>
          <w:szCs w:val="24"/>
          <w:lang w:val="en-US"/>
        </w:rPr>
        <w:t>new volume </w:t>
      </w:r>
      <w:r w:rsidR="006F0A23" w:rsidRPr="009A5438">
        <w:rPr>
          <w:rFonts w:ascii="Times New Roman" w:eastAsia="Times New Roman" w:hAnsi="Times New Roman" w:cs="Times New Roman"/>
          <w:i/>
          <w:iCs/>
          <w:sz w:val="24"/>
          <w:szCs w:val="24"/>
          <w:lang w:val="en-US"/>
        </w:rPr>
        <w:t>Lamentations</w:t>
      </w:r>
      <w:r w:rsidR="006F0A23" w:rsidRPr="009A5438">
        <w:rPr>
          <w:rFonts w:ascii="Times New Roman" w:eastAsia="Times New Roman" w:hAnsi="Times New Roman" w:cs="Times New Roman"/>
          <w:sz w:val="24"/>
          <w:szCs w:val="24"/>
          <w:lang w:val="en-US"/>
        </w:rPr>
        <w:t> and his</w:t>
      </w:r>
      <w:r w:rsidR="004B7066">
        <w:rPr>
          <w:rFonts w:ascii="Times New Roman" w:eastAsia="Times New Roman" w:hAnsi="Times New Roman" w:cs="Times New Roman"/>
          <w:sz w:val="24"/>
          <w:szCs w:val="24"/>
          <w:lang w:val="en-US"/>
        </w:rPr>
        <w:t xml:space="preserve"> </w:t>
      </w:r>
      <w:bookmarkStart w:id="0" w:name="_GoBack"/>
      <w:bookmarkEnd w:id="0"/>
      <w:r w:rsidR="006F0A23" w:rsidRPr="009A5438">
        <w:rPr>
          <w:rFonts w:ascii="Times New Roman" w:eastAsia="Times New Roman" w:hAnsi="Times New Roman" w:cs="Times New Roman"/>
          <w:i/>
          <w:iCs/>
          <w:sz w:val="24"/>
          <w:szCs w:val="24"/>
          <w:lang w:val="en-US"/>
        </w:rPr>
        <w:t>Selected Poems 1968-2014</w:t>
      </w:r>
      <w:r w:rsidR="006F0A23" w:rsidRPr="009A5438">
        <w:rPr>
          <w:rFonts w:ascii="Times New Roman" w:eastAsia="Times New Roman" w:hAnsi="Times New Roman" w:cs="Times New Roman"/>
          <w:sz w:val="24"/>
          <w:szCs w:val="24"/>
          <w:lang w:val="en-US"/>
        </w:rPr>
        <w:t xml:space="preserve"> and from the three artists’ </w:t>
      </w:r>
      <w:r w:rsidR="009A5438">
        <w:rPr>
          <w:rFonts w:ascii="Times New Roman" w:eastAsia="Times New Roman" w:hAnsi="Times New Roman" w:cs="Times New Roman"/>
          <w:sz w:val="24"/>
          <w:szCs w:val="24"/>
          <w:lang w:val="en-US"/>
        </w:rPr>
        <w:t xml:space="preserve">recent </w:t>
      </w:r>
      <w:r w:rsidR="006F0A23" w:rsidRPr="009A5438">
        <w:rPr>
          <w:rFonts w:ascii="Times New Roman" w:eastAsia="Times New Roman" w:hAnsi="Times New Roman" w:cs="Times New Roman"/>
          <w:sz w:val="24"/>
          <w:szCs w:val="24"/>
          <w:lang w:val="en-US"/>
        </w:rPr>
        <w:t>collaboration with Eighth Blackbird, </w:t>
      </w:r>
      <w:r w:rsidR="006F0A23" w:rsidRPr="002F50EE">
        <w:rPr>
          <w:rFonts w:ascii="Times New Roman" w:eastAsia="Times New Roman" w:hAnsi="Times New Roman" w:cs="Times New Roman"/>
          <w:i/>
          <w:iCs/>
          <w:sz w:val="24"/>
          <w:szCs w:val="24"/>
          <w:lang w:val="en-US"/>
        </w:rPr>
        <w:t>Olagón: A Cantata in Doublespeak</w:t>
      </w:r>
      <w:r w:rsidRPr="009A5438">
        <w:rPr>
          <w:rFonts w:ascii="Times New Roman" w:eastAsia="Times New Roman" w:hAnsi="Times New Roman" w:cs="Times New Roman"/>
          <w:sz w:val="24"/>
          <w:szCs w:val="24"/>
        </w:rPr>
        <w:t>, presented by Princeton University’s Fund for Irish Studies</w:t>
      </w:r>
    </w:p>
    <w:p w14:paraId="26866695" w14:textId="77777777" w:rsidR="00500C89" w:rsidRDefault="00500C89" w:rsidP="00500C89">
      <w:pPr>
        <w:pStyle w:val="normal0"/>
        <w:widowControl w:val="0"/>
        <w:spacing w:line="240" w:lineRule="auto"/>
        <w:rPr>
          <w:rFonts w:ascii="Tahoma" w:eastAsia="Tahoma" w:hAnsi="Tahoma" w:cs="Tahoma"/>
          <w:sz w:val="24"/>
          <w:szCs w:val="24"/>
        </w:rPr>
      </w:pPr>
      <w:r>
        <w:rPr>
          <w:rFonts w:ascii="Times New Roman" w:eastAsia="Times New Roman" w:hAnsi="Times New Roman" w:cs="Times New Roman"/>
          <w:color w:val="DA560D"/>
          <w:sz w:val="24"/>
          <w:szCs w:val="24"/>
        </w:rPr>
        <w:t>When:</w:t>
      </w:r>
      <w:r>
        <w:rPr>
          <w:rFonts w:ascii="Times New Roman" w:eastAsia="Times New Roman" w:hAnsi="Times New Roman" w:cs="Times New Roman"/>
          <w:sz w:val="24"/>
          <w:szCs w:val="24"/>
        </w:rPr>
        <w:t xml:space="preserve"> Friday, February 23 at 4:30 p.m.</w:t>
      </w:r>
    </w:p>
    <w:p w14:paraId="0D1A2784" w14:textId="52A29A3C" w:rsidR="00500C89" w:rsidRDefault="00500C89" w:rsidP="00500C89">
      <w:pPr>
        <w:pStyle w:val="normal0"/>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DA560D"/>
          <w:sz w:val="24"/>
          <w:szCs w:val="24"/>
        </w:rPr>
        <w:t>Where:</w:t>
      </w:r>
      <w:r>
        <w:rPr>
          <w:rFonts w:ascii="Times New Roman" w:eastAsia="Times New Roman" w:hAnsi="Times New Roman" w:cs="Times New Roman"/>
          <w:sz w:val="24"/>
          <w:szCs w:val="24"/>
        </w:rPr>
        <w:t xml:space="preserve"> Wallace Theater at the Lewis Arts </w:t>
      </w:r>
      <w:r w:rsidR="006F0A23">
        <w:rPr>
          <w:rFonts w:ascii="Times New Roman" w:eastAsia="Times New Roman" w:hAnsi="Times New Roman" w:cs="Times New Roman"/>
          <w:sz w:val="24"/>
          <w:szCs w:val="24"/>
        </w:rPr>
        <w:t>c</w:t>
      </w:r>
      <w:r>
        <w:rPr>
          <w:rFonts w:ascii="Times New Roman" w:eastAsia="Times New Roman" w:hAnsi="Times New Roman" w:cs="Times New Roman"/>
          <w:sz w:val="24"/>
          <w:szCs w:val="24"/>
        </w:rPr>
        <w:t>omplex</w:t>
      </w:r>
      <w:r w:rsidR="006F0A23">
        <w:rPr>
          <w:rFonts w:ascii="Times New Roman" w:eastAsia="Times New Roman" w:hAnsi="Times New Roman" w:cs="Times New Roman"/>
          <w:sz w:val="24"/>
          <w:szCs w:val="24"/>
        </w:rPr>
        <w:t xml:space="preserve"> on the Princeton campus</w:t>
      </w:r>
      <w:r>
        <w:rPr>
          <w:rFonts w:ascii="Times New Roman" w:eastAsia="Times New Roman" w:hAnsi="Times New Roman" w:cs="Times New Roman"/>
          <w:sz w:val="24"/>
          <w:szCs w:val="24"/>
        </w:rPr>
        <w:t> </w:t>
      </w:r>
    </w:p>
    <w:p w14:paraId="3F6AAE12" w14:textId="77777777" w:rsidR="00500C89" w:rsidRDefault="00500C89" w:rsidP="00500C89">
      <w:pPr>
        <w:pStyle w:val="normal0"/>
        <w:widowControl w:val="0"/>
        <w:spacing w:line="240" w:lineRule="auto"/>
        <w:rPr>
          <w:rFonts w:ascii="Times New Roman" w:eastAsia="Times New Roman" w:hAnsi="Times New Roman" w:cs="Times New Roman"/>
          <w:sz w:val="24"/>
          <w:szCs w:val="24"/>
        </w:rPr>
      </w:pPr>
    </w:p>
    <w:p w14:paraId="7AA4CE70" w14:textId="77777777" w:rsidR="00500C89" w:rsidRDefault="00500C89" w:rsidP="00500C89">
      <w:pPr>
        <w:pStyle w:val="normal0"/>
        <w:widowControl w:val="0"/>
        <w:spacing w:line="240" w:lineRule="auto"/>
        <w:rPr>
          <w:rFonts w:ascii="Tahoma" w:eastAsia="Tahoma" w:hAnsi="Tahoma" w:cs="Tahoma"/>
          <w:sz w:val="24"/>
          <w:szCs w:val="24"/>
        </w:rPr>
      </w:pPr>
      <w:r>
        <w:rPr>
          <w:rFonts w:ascii="Times New Roman" w:eastAsia="Times New Roman" w:hAnsi="Times New Roman" w:cs="Times New Roman"/>
          <w:sz w:val="24"/>
          <w:szCs w:val="24"/>
        </w:rPr>
        <w:t> </w:t>
      </w:r>
    </w:p>
    <w:p w14:paraId="1F90A017" w14:textId="054A9246" w:rsidR="00500C89" w:rsidRPr="002F50EE" w:rsidRDefault="00500C89" w:rsidP="002F50EE">
      <w:pPr>
        <w:pStyle w:val="normal0"/>
        <w:widowControl w:val="0"/>
        <w:spacing w:line="360" w:lineRule="auto"/>
        <w:rPr>
          <w:rFonts w:ascii="Times New Roman" w:eastAsia="Tahoma" w:hAnsi="Times New Roman" w:cs="Times New Roman"/>
          <w:sz w:val="24"/>
          <w:szCs w:val="24"/>
        </w:rPr>
      </w:pPr>
      <w:r w:rsidRPr="002F50EE">
        <w:rPr>
          <w:rFonts w:ascii="Times New Roman" w:eastAsia="Times New Roman" w:hAnsi="Times New Roman" w:cs="Times New Roman"/>
          <w:sz w:val="24"/>
          <w:szCs w:val="24"/>
        </w:rPr>
        <w:t xml:space="preserve">(Princeton, NJ)  Pulitzer Prize-winning poet Paul Muldoon </w:t>
      </w:r>
      <w:r w:rsidR="006F0A23" w:rsidRPr="002F50EE">
        <w:rPr>
          <w:rFonts w:ascii="Times New Roman" w:eastAsia="Times New Roman" w:hAnsi="Times New Roman" w:cs="Times New Roman"/>
          <w:sz w:val="24"/>
          <w:szCs w:val="24"/>
        </w:rPr>
        <w:t xml:space="preserve">will present a </w:t>
      </w:r>
      <w:r w:rsidR="006F0A23" w:rsidRPr="002F50EE">
        <w:rPr>
          <w:rFonts w:ascii="Times New Roman" w:eastAsia="Times New Roman" w:hAnsi="Times New Roman" w:cs="Times New Roman"/>
          <w:sz w:val="24"/>
          <w:szCs w:val="24"/>
        </w:rPr>
        <w:lastRenderedPageBreak/>
        <w:t xml:space="preserve">reading from his recent </w:t>
      </w:r>
      <w:r w:rsidR="009A5438" w:rsidRPr="002F50EE">
        <w:rPr>
          <w:rFonts w:ascii="Times New Roman" w:eastAsia="Times New Roman" w:hAnsi="Times New Roman" w:cs="Times New Roman"/>
          <w:sz w:val="24"/>
          <w:szCs w:val="24"/>
        </w:rPr>
        <w:t xml:space="preserve">poetry </w:t>
      </w:r>
      <w:r w:rsidR="006F0A23" w:rsidRPr="002F50EE">
        <w:rPr>
          <w:rFonts w:ascii="Times New Roman" w:eastAsia="Times New Roman" w:hAnsi="Times New Roman" w:cs="Times New Roman"/>
          <w:sz w:val="24"/>
          <w:szCs w:val="24"/>
        </w:rPr>
        <w:t xml:space="preserve">collections joined by acclaimed singer </w:t>
      </w:r>
      <w:r w:rsidRPr="002F50EE">
        <w:rPr>
          <w:rFonts w:ascii="Times New Roman" w:eastAsia="Times New Roman" w:hAnsi="Times New Roman" w:cs="Times New Roman"/>
          <w:sz w:val="24"/>
          <w:szCs w:val="24"/>
        </w:rPr>
        <w:t xml:space="preserve">Iarla Ó Lionáird </w:t>
      </w:r>
      <w:r w:rsidR="006F0A23" w:rsidRPr="002F50EE">
        <w:rPr>
          <w:rFonts w:ascii="Times New Roman" w:eastAsia="Times New Roman" w:hAnsi="Times New Roman" w:cs="Times New Roman"/>
          <w:sz w:val="24"/>
          <w:szCs w:val="24"/>
        </w:rPr>
        <w:t xml:space="preserve">and composer Dan Trueman, in celebration of Muldoon’s latest volume </w:t>
      </w:r>
      <w:r w:rsidR="006F0A23" w:rsidRPr="002F50EE">
        <w:rPr>
          <w:rFonts w:ascii="Times New Roman" w:eastAsia="Times New Roman" w:hAnsi="Times New Roman" w:cs="Times New Roman"/>
          <w:i/>
          <w:sz w:val="24"/>
          <w:szCs w:val="24"/>
        </w:rPr>
        <w:t>Lamenations</w:t>
      </w:r>
      <w:r w:rsidR="006F0A23" w:rsidRPr="002F50EE">
        <w:rPr>
          <w:rFonts w:ascii="Times New Roman" w:eastAsia="Times New Roman" w:hAnsi="Times New Roman" w:cs="Times New Roman"/>
          <w:sz w:val="24"/>
          <w:szCs w:val="24"/>
        </w:rPr>
        <w:t xml:space="preserve"> and the three artists’ collaboration with Eighth Blackbird, </w:t>
      </w:r>
      <w:r w:rsidRPr="002F50EE">
        <w:rPr>
          <w:rFonts w:ascii="Times New Roman" w:eastAsia="Times New Roman" w:hAnsi="Times New Roman" w:cs="Times New Roman"/>
          <w:i/>
          <w:sz w:val="24"/>
          <w:szCs w:val="24"/>
        </w:rPr>
        <w:t>Olagón: a Cantata in Doublespeak</w:t>
      </w:r>
      <w:r w:rsidRPr="002F50EE">
        <w:rPr>
          <w:rFonts w:ascii="Times New Roman" w:eastAsia="Times New Roman" w:hAnsi="Times New Roman" w:cs="Times New Roman"/>
          <w:sz w:val="24"/>
          <w:szCs w:val="24"/>
        </w:rPr>
        <w:t xml:space="preserve">. The </w:t>
      </w:r>
      <w:r w:rsidR="006F0A23" w:rsidRPr="002F50EE">
        <w:rPr>
          <w:rFonts w:ascii="Times New Roman" w:eastAsia="Times New Roman" w:hAnsi="Times New Roman" w:cs="Times New Roman"/>
          <w:sz w:val="24"/>
          <w:szCs w:val="24"/>
        </w:rPr>
        <w:t>reading, presented by Princeton Un</w:t>
      </w:r>
      <w:r w:rsidR="009A5438" w:rsidRPr="002F50EE">
        <w:rPr>
          <w:rFonts w:ascii="Times New Roman" w:eastAsia="Times New Roman" w:hAnsi="Times New Roman" w:cs="Times New Roman"/>
          <w:sz w:val="24"/>
          <w:szCs w:val="24"/>
        </w:rPr>
        <w:t>iv</w:t>
      </w:r>
      <w:r w:rsidR="006F0A23" w:rsidRPr="002F50EE">
        <w:rPr>
          <w:rFonts w:ascii="Times New Roman" w:eastAsia="Times New Roman" w:hAnsi="Times New Roman" w:cs="Times New Roman"/>
          <w:sz w:val="24"/>
          <w:szCs w:val="24"/>
        </w:rPr>
        <w:t>ersity’s Fund for Irish Studies,</w:t>
      </w:r>
      <w:r w:rsidRPr="002F50EE">
        <w:rPr>
          <w:rFonts w:ascii="Times New Roman" w:eastAsia="Times New Roman" w:hAnsi="Times New Roman" w:cs="Times New Roman"/>
          <w:sz w:val="24"/>
          <w:szCs w:val="24"/>
        </w:rPr>
        <w:t xml:space="preserve"> will take on place on Friday, February 23 at 4:30 p.m. in the Wallace Theater located at the Lewis Arts </w:t>
      </w:r>
      <w:r w:rsidR="009A5438" w:rsidRPr="002F50EE">
        <w:rPr>
          <w:rFonts w:ascii="Times New Roman" w:eastAsia="Times New Roman" w:hAnsi="Times New Roman" w:cs="Times New Roman"/>
          <w:sz w:val="24"/>
          <w:szCs w:val="24"/>
        </w:rPr>
        <w:t>c</w:t>
      </w:r>
      <w:r w:rsidRPr="002F50EE">
        <w:rPr>
          <w:rFonts w:ascii="Times New Roman" w:eastAsia="Times New Roman" w:hAnsi="Times New Roman" w:cs="Times New Roman"/>
          <w:sz w:val="24"/>
          <w:szCs w:val="24"/>
        </w:rPr>
        <w:t xml:space="preserve">omplex </w:t>
      </w:r>
      <w:r w:rsidR="006F0A23" w:rsidRPr="002F50EE">
        <w:rPr>
          <w:rFonts w:ascii="Times New Roman" w:eastAsia="Times New Roman" w:hAnsi="Times New Roman" w:cs="Times New Roman"/>
          <w:sz w:val="24"/>
          <w:szCs w:val="24"/>
        </w:rPr>
        <w:t>on the Princeton campus</w:t>
      </w:r>
      <w:r w:rsidRPr="002F50EE">
        <w:rPr>
          <w:rFonts w:ascii="Times New Roman" w:eastAsia="Times New Roman" w:hAnsi="Times New Roman" w:cs="Times New Roman"/>
          <w:sz w:val="24"/>
          <w:szCs w:val="24"/>
        </w:rPr>
        <w:t xml:space="preserve">. </w:t>
      </w:r>
      <w:r w:rsidR="006F0A23" w:rsidRPr="002F50EE">
        <w:rPr>
          <w:rFonts w:ascii="Times New Roman" w:eastAsia="Times New Roman" w:hAnsi="Times New Roman" w:cs="Times New Roman"/>
          <w:sz w:val="24"/>
          <w:szCs w:val="24"/>
        </w:rPr>
        <w:t>T</w:t>
      </w:r>
      <w:r w:rsidRPr="002F50EE">
        <w:rPr>
          <w:rFonts w:ascii="Times New Roman" w:eastAsia="Times New Roman" w:hAnsi="Times New Roman" w:cs="Times New Roman"/>
          <w:sz w:val="24"/>
          <w:szCs w:val="24"/>
        </w:rPr>
        <w:t>his event is free and open to the public. </w:t>
      </w:r>
      <w:r w:rsidR="006F0A23" w:rsidRPr="002F50EE">
        <w:rPr>
          <w:rFonts w:ascii="Times New Roman" w:eastAsia="Times New Roman" w:hAnsi="Times New Roman" w:cs="Times New Roman"/>
          <w:sz w:val="24"/>
          <w:szCs w:val="24"/>
        </w:rPr>
        <w:t xml:space="preserve">Performances of </w:t>
      </w:r>
      <w:r w:rsidR="009A5438" w:rsidRPr="002F50EE">
        <w:rPr>
          <w:rFonts w:ascii="Times New Roman" w:eastAsia="Times New Roman" w:hAnsi="Times New Roman" w:cs="Times New Roman"/>
          <w:i/>
          <w:sz w:val="24"/>
          <w:szCs w:val="24"/>
        </w:rPr>
        <w:t>Olagón</w:t>
      </w:r>
      <w:r w:rsidR="006F0A23" w:rsidRPr="002F50EE">
        <w:rPr>
          <w:rFonts w:ascii="Times New Roman" w:eastAsia="Times New Roman" w:hAnsi="Times New Roman" w:cs="Times New Roman"/>
          <w:sz w:val="24"/>
          <w:szCs w:val="24"/>
        </w:rPr>
        <w:t xml:space="preserve"> are being presented on </w:t>
      </w:r>
      <w:r w:rsidR="006F0A23" w:rsidRPr="002F50EE">
        <w:rPr>
          <w:rFonts w:ascii="Times New Roman" w:eastAsia="Times New Roman" w:hAnsi="Times New Roman" w:cs="Times New Roman"/>
          <w:sz w:val="24"/>
          <w:szCs w:val="24"/>
          <w:highlight w:val="white"/>
        </w:rPr>
        <w:t>February 22 through 24</w:t>
      </w:r>
      <w:r w:rsidR="006F0A23" w:rsidRPr="002F50EE">
        <w:rPr>
          <w:rFonts w:ascii="Times New Roman" w:eastAsia="Times New Roman" w:hAnsi="Times New Roman" w:cs="Times New Roman"/>
          <w:sz w:val="24"/>
          <w:szCs w:val="24"/>
        </w:rPr>
        <w:t>.</w:t>
      </w:r>
    </w:p>
    <w:p w14:paraId="0A5A6082" w14:textId="77777777" w:rsidR="00500C89" w:rsidRPr="002F50EE" w:rsidRDefault="00500C89" w:rsidP="002F50EE">
      <w:pPr>
        <w:pStyle w:val="normal0"/>
        <w:widowControl w:val="0"/>
        <w:spacing w:line="360" w:lineRule="auto"/>
        <w:rPr>
          <w:rFonts w:ascii="Times New Roman" w:eastAsia="Tahoma" w:hAnsi="Times New Roman" w:cs="Times New Roman"/>
          <w:sz w:val="24"/>
          <w:szCs w:val="24"/>
          <w:highlight w:val="yellow"/>
        </w:rPr>
      </w:pPr>
    </w:p>
    <w:p w14:paraId="48352003" w14:textId="3EA26AC6" w:rsidR="00500C89" w:rsidRPr="002F50EE" w:rsidRDefault="00500C89" w:rsidP="002F50EE">
      <w:pPr>
        <w:pStyle w:val="normal0"/>
        <w:widowControl w:val="0"/>
        <w:spacing w:line="360" w:lineRule="auto"/>
        <w:rPr>
          <w:rFonts w:ascii="Times New Roman" w:eastAsia="Times New Roman" w:hAnsi="Times New Roman" w:cs="Times New Roman"/>
          <w:i/>
          <w:sz w:val="24"/>
          <w:szCs w:val="24"/>
        </w:rPr>
      </w:pPr>
      <w:r w:rsidRPr="002F50EE">
        <w:rPr>
          <w:rFonts w:ascii="Times New Roman" w:eastAsia="Times New Roman" w:hAnsi="Times New Roman" w:cs="Times New Roman"/>
          <w:sz w:val="24"/>
          <w:szCs w:val="24"/>
        </w:rPr>
        <w:t xml:space="preserve">Muldoon will be reading from </w:t>
      </w:r>
      <w:r w:rsidR="009A5438" w:rsidRPr="002F50EE">
        <w:rPr>
          <w:rFonts w:ascii="Times New Roman" w:eastAsia="Times New Roman" w:hAnsi="Times New Roman" w:cs="Times New Roman"/>
          <w:sz w:val="24"/>
          <w:szCs w:val="24"/>
        </w:rPr>
        <w:t>his</w:t>
      </w:r>
      <w:r w:rsidR="006F0A23" w:rsidRPr="002F50EE">
        <w:rPr>
          <w:rFonts w:ascii="Times New Roman" w:eastAsia="Times New Roman" w:hAnsi="Times New Roman" w:cs="Times New Roman"/>
          <w:sz w:val="24"/>
          <w:szCs w:val="24"/>
        </w:rPr>
        <w:t xml:space="preserve"> </w:t>
      </w:r>
      <w:r w:rsidR="009A5438" w:rsidRPr="002F50EE">
        <w:rPr>
          <w:rFonts w:ascii="Times New Roman" w:eastAsia="Times New Roman" w:hAnsi="Times New Roman" w:cs="Times New Roman"/>
          <w:sz w:val="24"/>
          <w:szCs w:val="24"/>
        </w:rPr>
        <w:t xml:space="preserve">recently published </w:t>
      </w:r>
      <w:r w:rsidR="006F0A23" w:rsidRPr="002F50EE">
        <w:rPr>
          <w:rFonts w:ascii="Times New Roman" w:eastAsia="Times New Roman" w:hAnsi="Times New Roman" w:cs="Times New Roman"/>
          <w:sz w:val="24"/>
          <w:szCs w:val="24"/>
        </w:rPr>
        <w:t xml:space="preserve">collection </w:t>
      </w:r>
      <w:r w:rsidR="006F0A23" w:rsidRPr="002F50EE">
        <w:rPr>
          <w:rFonts w:ascii="Times New Roman" w:eastAsia="Times New Roman" w:hAnsi="Times New Roman" w:cs="Times New Roman"/>
          <w:i/>
          <w:sz w:val="24"/>
          <w:szCs w:val="24"/>
        </w:rPr>
        <w:t>Lamentations,</w:t>
      </w:r>
      <w:r w:rsidR="006F0A23" w:rsidRPr="002F50EE">
        <w:rPr>
          <w:rFonts w:ascii="Times New Roman" w:eastAsia="Times New Roman" w:hAnsi="Times New Roman" w:cs="Times New Roman"/>
          <w:sz w:val="24"/>
          <w:szCs w:val="24"/>
        </w:rPr>
        <w:t xml:space="preserve"> which presents a translation of a classic Irish poem from the 18th-century </w:t>
      </w:r>
      <w:r w:rsidR="002F50EE" w:rsidRPr="002F50EE">
        <w:rPr>
          <w:rFonts w:ascii="Times New Roman" w:eastAsia="Times New Roman" w:hAnsi="Times New Roman" w:cs="Times New Roman"/>
          <w:sz w:val="24"/>
          <w:szCs w:val="24"/>
        </w:rPr>
        <w:t>and</w:t>
      </w:r>
      <w:r w:rsidR="006F0A23" w:rsidRPr="002F50EE">
        <w:rPr>
          <w:rFonts w:ascii="Times New Roman" w:eastAsia="Times New Roman" w:hAnsi="Times New Roman" w:cs="Times New Roman"/>
          <w:sz w:val="24"/>
          <w:szCs w:val="24"/>
        </w:rPr>
        <w:t xml:space="preserve"> re-envisions the haunted narratives within. He wil</w:t>
      </w:r>
      <w:r w:rsidR="001B1A65" w:rsidRPr="002F50EE">
        <w:rPr>
          <w:rFonts w:ascii="Times New Roman" w:eastAsia="Times New Roman" w:hAnsi="Times New Roman" w:cs="Times New Roman"/>
          <w:sz w:val="24"/>
          <w:szCs w:val="24"/>
        </w:rPr>
        <w:t>l</w:t>
      </w:r>
      <w:r w:rsidR="006F0A23" w:rsidRPr="002F50EE">
        <w:rPr>
          <w:rFonts w:ascii="Times New Roman" w:eastAsia="Times New Roman" w:hAnsi="Times New Roman" w:cs="Times New Roman"/>
          <w:sz w:val="24"/>
          <w:szCs w:val="24"/>
        </w:rPr>
        <w:t xml:space="preserve"> also read from his</w:t>
      </w:r>
      <w:r w:rsidR="00C207F2" w:rsidRPr="002F50EE">
        <w:rPr>
          <w:rFonts w:ascii="Times New Roman" w:eastAsia="Times New Roman" w:hAnsi="Times New Roman" w:cs="Times New Roman"/>
          <w:sz w:val="24"/>
          <w:szCs w:val="24"/>
        </w:rPr>
        <w:t xml:space="preserve"> lauded</w:t>
      </w:r>
      <w:r w:rsidR="006F0A23" w:rsidRPr="002F50EE">
        <w:rPr>
          <w:rFonts w:ascii="Times New Roman" w:eastAsia="Times New Roman" w:hAnsi="Times New Roman" w:cs="Times New Roman"/>
          <w:sz w:val="24"/>
          <w:szCs w:val="24"/>
        </w:rPr>
        <w:t xml:space="preserve"> </w:t>
      </w:r>
      <w:r w:rsidRPr="002F50EE">
        <w:rPr>
          <w:rFonts w:ascii="Times New Roman" w:eastAsia="Times New Roman" w:hAnsi="Times New Roman" w:cs="Times New Roman"/>
          <w:i/>
          <w:sz w:val="24"/>
          <w:szCs w:val="24"/>
        </w:rPr>
        <w:t>Selected Poems 1968-2014</w:t>
      </w:r>
      <w:r w:rsidRPr="002F50EE">
        <w:rPr>
          <w:rFonts w:ascii="Times New Roman" w:eastAsia="Times New Roman" w:hAnsi="Times New Roman" w:cs="Times New Roman"/>
          <w:sz w:val="24"/>
          <w:szCs w:val="24"/>
        </w:rPr>
        <w:t xml:space="preserve">, </w:t>
      </w:r>
      <w:r w:rsidR="002F50EE" w:rsidRPr="002F50EE">
        <w:rPr>
          <w:rFonts w:ascii="Times New Roman" w:eastAsia="Times New Roman" w:hAnsi="Times New Roman" w:cs="Times New Roman"/>
          <w:iCs/>
          <w:sz w:val="24"/>
          <w:szCs w:val="24"/>
          <w:lang w:val="en-US"/>
        </w:rPr>
        <w:t>work selected from the past</w:t>
      </w:r>
      <w:r w:rsidR="00C207F2" w:rsidRPr="002F50EE">
        <w:rPr>
          <w:rFonts w:ascii="Times New Roman" w:eastAsia="Times New Roman" w:hAnsi="Times New Roman" w:cs="Times New Roman"/>
          <w:sz w:val="24"/>
          <w:szCs w:val="24"/>
          <w:lang w:val="en-US"/>
        </w:rPr>
        <w:t xml:space="preserve"> 45 years </w:t>
      </w:r>
      <w:r w:rsidR="002F50EE" w:rsidRPr="002F50EE">
        <w:rPr>
          <w:rFonts w:ascii="Times New Roman" w:eastAsia="Times New Roman" w:hAnsi="Times New Roman" w:cs="Times New Roman"/>
          <w:sz w:val="24"/>
          <w:szCs w:val="24"/>
          <w:lang w:val="en-US"/>
        </w:rPr>
        <w:t xml:space="preserve">and </w:t>
      </w:r>
      <w:r w:rsidR="00C207F2" w:rsidRPr="002F50EE">
        <w:rPr>
          <w:rFonts w:ascii="Times New Roman" w:eastAsia="Times New Roman" w:hAnsi="Times New Roman" w:cs="Times New Roman"/>
          <w:sz w:val="24"/>
          <w:szCs w:val="24"/>
          <w:lang w:val="en-US"/>
        </w:rPr>
        <w:t xml:space="preserve">drawn from </w:t>
      </w:r>
      <w:r w:rsidR="001B1A65" w:rsidRPr="002F50EE">
        <w:rPr>
          <w:rFonts w:ascii="Times New Roman" w:eastAsia="Times New Roman" w:hAnsi="Times New Roman" w:cs="Times New Roman"/>
          <w:sz w:val="24"/>
          <w:szCs w:val="24"/>
          <w:lang w:val="en-US"/>
        </w:rPr>
        <w:t>12</w:t>
      </w:r>
      <w:r w:rsidR="00C207F2" w:rsidRPr="002F50EE">
        <w:rPr>
          <w:rFonts w:ascii="Times New Roman" w:eastAsia="Times New Roman" w:hAnsi="Times New Roman" w:cs="Times New Roman"/>
          <w:sz w:val="24"/>
          <w:szCs w:val="24"/>
          <w:lang w:val="en-US"/>
        </w:rPr>
        <w:t xml:space="preserve"> individual collections by the poet</w:t>
      </w:r>
      <w:r w:rsidR="001B1A65" w:rsidRPr="002F50EE">
        <w:rPr>
          <w:rFonts w:ascii="Times New Roman" w:eastAsia="Times New Roman" w:hAnsi="Times New Roman" w:cs="Times New Roman"/>
          <w:sz w:val="24"/>
          <w:szCs w:val="24"/>
          <w:lang w:val="en-US"/>
        </w:rPr>
        <w:t>,</w:t>
      </w:r>
      <w:r w:rsidR="00C207F2" w:rsidRPr="002F50EE">
        <w:rPr>
          <w:rFonts w:ascii="Times New Roman" w:eastAsia="Times New Roman" w:hAnsi="Times New Roman" w:cs="Times New Roman"/>
          <w:sz w:val="24"/>
          <w:szCs w:val="24"/>
          <w:lang w:val="en-US"/>
        </w:rPr>
        <w:t xml:space="preserve"> hailed by Nobel Laureate Seamus Heaney as "one of the era's true originals." </w:t>
      </w:r>
    </w:p>
    <w:p w14:paraId="54AE70B4" w14:textId="77777777" w:rsidR="00C207F2" w:rsidRPr="002F50EE" w:rsidRDefault="00C207F2" w:rsidP="002F50EE">
      <w:pPr>
        <w:pStyle w:val="normal0"/>
        <w:widowControl w:val="0"/>
        <w:spacing w:line="360" w:lineRule="auto"/>
        <w:rPr>
          <w:rFonts w:ascii="Times New Roman" w:eastAsia="Times New Roman" w:hAnsi="Times New Roman" w:cs="Times New Roman"/>
          <w:i/>
          <w:sz w:val="24"/>
          <w:szCs w:val="24"/>
        </w:rPr>
      </w:pPr>
    </w:p>
    <w:p w14:paraId="312D88F2" w14:textId="28CDF7E8" w:rsidR="00500C89" w:rsidRPr="002F50EE" w:rsidRDefault="00C207F2" w:rsidP="002F50EE">
      <w:pPr>
        <w:pStyle w:val="normal0"/>
        <w:widowControl w:val="0"/>
        <w:spacing w:line="360" w:lineRule="auto"/>
        <w:rPr>
          <w:rFonts w:ascii="Times New Roman" w:eastAsia="Times New Roman" w:hAnsi="Times New Roman" w:cs="Times New Roman"/>
          <w:sz w:val="24"/>
          <w:szCs w:val="24"/>
          <w:highlight w:val="white"/>
        </w:rPr>
      </w:pPr>
      <w:r w:rsidRPr="002F50EE">
        <w:rPr>
          <w:rFonts w:ascii="Times New Roman" w:eastAsia="Times New Roman" w:hAnsi="Times New Roman" w:cs="Times New Roman"/>
          <w:sz w:val="24"/>
          <w:szCs w:val="24"/>
        </w:rPr>
        <w:t xml:space="preserve">The reading will include appearances by </w:t>
      </w:r>
      <w:r w:rsidR="00AA3E50" w:rsidRPr="002F50EE">
        <w:rPr>
          <w:rFonts w:ascii="Times New Roman" w:eastAsia="Times New Roman" w:hAnsi="Times New Roman" w:cs="Times New Roman"/>
          <w:sz w:val="24"/>
          <w:szCs w:val="24"/>
        </w:rPr>
        <w:t xml:space="preserve">two of </w:t>
      </w:r>
      <w:r w:rsidRPr="002F50EE">
        <w:rPr>
          <w:rFonts w:ascii="Times New Roman" w:eastAsia="Times New Roman" w:hAnsi="Times New Roman" w:cs="Times New Roman"/>
          <w:sz w:val="24"/>
          <w:szCs w:val="24"/>
        </w:rPr>
        <w:t>Mu</w:t>
      </w:r>
      <w:r w:rsidR="002F50EE" w:rsidRPr="002F50EE">
        <w:rPr>
          <w:rFonts w:ascii="Times New Roman" w:eastAsia="Times New Roman" w:hAnsi="Times New Roman" w:cs="Times New Roman"/>
          <w:sz w:val="24"/>
          <w:szCs w:val="24"/>
        </w:rPr>
        <w:t>l</w:t>
      </w:r>
      <w:r w:rsidRPr="002F50EE">
        <w:rPr>
          <w:rFonts w:ascii="Times New Roman" w:eastAsia="Times New Roman" w:hAnsi="Times New Roman" w:cs="Times New Roman"/>
          <w:sz w:val="24"/>
          <w:szCs w:val="24"/>
        </w:rPr>
        <w:t>doon’s recent collaborators on</w:t>
      </w:r>
      <w:r w:rsidR="001B1A65" w:rsidRPr="002F50EE">
        <w:rPr>
          <w:rFonts w:ascii="Times New Roman" w:eastAsia="Times New Roman" w:hAnsi="Times New Roman" w:cs="Times New Roman"/>
          <w:sz w:val="24"/>
          <w:szCs w:val="24"/>
        </w:rPr>
        <w:t xml:space="preserve"> </w:t>
      </w:r>
      <w:r w:rsidR="001B1A65" w:rsidRPr="002F50EE">
        <w:rPr>
          <w:rFonts w:ascii="Times New Roman" w:eastAsia="Times New Roman" w:hAnsi="Times New Roman" w:cs="Times New Roman"/>
          <w:i/>
          <w:sz w:val="24"/>
          <w:szCs w:val="24"/>
        </w:rPr>
        <w:t>Olagón: a Cantata in Doublespeak</w:t>
      </w:r>
      <w:r w:rsidR="001B1A65" w:rsidRPr="002F50EE">
        <w:rPr>
          <w:rFonts w:ascii="Times New Roman" w:eastAsia="Times New Roman" w:hAnsi="Times New Roman" w:cs="Times New Roman"/>
          <w:sz w:val="24"/>
          <w:szCs w:val="24"/>
        </w:rPr>
        <w:t>.</w:t>
      </w:r>
      <w:r w:rsidR="00AA3E50" w:rsidRPr="002F50EE">
        <w:rPr>
          <w:rFonts w:ascii="Times New Roman" w:eastAsia="Times New Roman" w:hAnsi="Times New Roman" w:cs="Times New Roman"/>
          <w:i/>
          <w:sz w:val="24"/>
          <w:szCs w:val="24"/>
        </w:rPr>
        <w:t xml:space="preserve">  </w:t>
      </w:r>
      <w:r w:rsidR="00AA3E50" w:rsidRPr="002F50EE">
        <w:rPr>
          <w:rFonts w:ascii="Times New Roman" w:eastAsia="Times New Roman" w:hAnsi="Times New Roman" w:cs="Times New Roman"/>
          <w:sz w:val="24"/>
          <w:szCs w:val="24"/>
        </w:rPr>
        <w:t>This new work is an</w:t>
      </w:r>
      <w:r w:rsidR="00AA3E50" w:rsidRPr="002F50EE">
        <w:rPr>
          <w:rFonts w:ascii="Times New Roman" w:eastAsia="Times New Roman" w:hAnsi="Times New Roman" w:cs="Times New Roman"/>
          <w:i/>
          <w:sz w:val="24"/>
          <w:szCs w:val="24"/>
        </w:rPr>
        <w:t xml:space="preserve"> </w:t>
      </w:r>
      <w:r w:rsidR="00500C89" w:rsidRPr="002F50EE">
        <w:rPr>
          <w:rFonts w:ascii="Times New Roman" w:eastAsia="Times New Roman" w:hAnsi="Times New Roman" w:cs="Times New Roman"/>
          <w:sz w:val="24"/>
          <w:szCs w:val="24"/>
          <w:highlight w:val="white"/>
        </w:rPr>
        <w:t>evening-length collaboration between the Grammy Award-</w:t>
      </w:r>
      <w:r w:rsidR="00AA3E50" w:rsidRPr="002F50EE">
        <w:rPr>
          <w:rFonts w:ascii="Times New Roman" w:eastAsia="Times New Roman" w:hAnsi="Times New Roman" w:cs="Times New Roman"/>
          <w:sz w:val="24"/>
          <w:szCs w:val="24"/>
          <w:highlight w:val="white"/>
        </w:rPr>
        <w:t xml:space="preserve">winning sextet Eighth Blackbird, </w:t>
      </w:r>
      <w:r w:rsidR="00500C89" w:rsidRPr="002F50EE">
        <w:rPr>
          <w:rFonts w:ascii="Times New Roman" w:eastAsia="Times New Roman" w:hAnsi="Times New Roman" w:cs="Times New Roman"/>
          <w:sz w:val="24"/>
          <w:szCs w:val="24"/>
          <w:highlight w:val="white"/>
        </w:rPr>
        <w:t xml:space="preserve">Muldoon, </w:t>
      </w:r>
      <w:r w:rsidR="00500C89" w:rsidRPr="002F50EE">
        <w:rPr>
          <w:rFonts w:ascii="Times New Roman" w:eastAsia="Times New Roman" w:hAnsi="Times New Roman" w:cs="Times New Roman"/>
          <w:sz w:val="24"/>
          <w:szCs w:val="24"/>
        </w:rPr>
        <w:t xml:space="preserve">Ó Lionáird, and </w:t>
      </w:r>
      <w:r w:rsidR="00500C89" w:rsidRPr="002F50EE">
        <w:rPr>
          <w:rFonts w:ascii="Times New Roman" w:eastAsia="Times New Roman" w:hAnsi="Times New Roman" w:cs="Times New Roman"/>
          <w:sz w:val="24"/>
          <w:szCs w:val="24"/>
          <w:highlight w:val="white"/>
        </w:rPr>
        <w:t xml:space="preserve">Trueman. With text written by Muldoon in both English and Irish and based on the classic Irish tale </w:t>
      </w:r>
      <w:r w:rsidR="00500C89" w:rsidRPr="002F50EE">
        <w:rPr>
          <w:rFonts w:ascii="Times New Roman" w:eastAsia="Times New Roman" w:hAnsi="Times New Roman" w:cs="Times New Roman"/>
          <w:i/>
          <w:sz w:val="24"/>
          <w:szCs w:val="24"/>
          <w:highlight w:val="white"/>
        </w:rPr>
        <w:t>Táin Bó Cúailnge</w:t>
      </w:r>
      <w:r w:rsidR="00500C89" w:rsidRPr="002F50EE">
        <w:rPr>
          <w:rFonts w:ascii="Times New Roman" w:eastAsia="Times New Roman" w:hAnsi="Times New Roman" w:cs="Times New Roman"/>
          <w:sz w:val="24"/>
          <w:szCs w:val="24"/>
          <w:highlight w:val="white"/>
        </w:rPr>
        <w:t>, the cantata paints a narrative of hardship in contemporary Ireland with traditional music</w:t>
      </w:r>
      <w:r w:rsidR="001B1A65" w:rsidRPr="002F50EE">
        <w:rPr>
          <w:rFonts w:ascii="Times New Roman" w:eastAsia="Times New Roman" w:hAnsi="Times New Roman" w:cs="Times New Roman"/>
          <w:sz w:val="24"/>
          <w:szCs w:val="24"/>
          <w:highlight w:val="white"/>
        </w:rPr>
        <w:t>,</w:t>
      </w:r>
      <w:r w:rsidR="00500C89" w:rsidRPr="002F50EE">
        <w:rPr>
          <w:rFonts w:ascii="Times New Roman" w:eastAsia="Times New Roman" w:hAnsi="Times New Roman" w:cs="Times New Roman"/>
          <w:sz w:val="24"/>
          <w:szCs w:val="24"/>
          <w:highlight w:val="white"/>
        </w:rPr>
        <w:t xml:space="preserve"> such as </w:t>
      </w:r>
      <w:r w:rsidR="00AA3E50" w:rsidRPr="002F50EE">
        <w:rPr>
          <w:rFonts w:ascii="Times New Roman" w:eastAsia="Times New Roman" w:hAnsi="Times New Roman" w:cs="Times New Roman"/>
          <w:i/>
          <w:sz w:val="24"/>
          <w:szCs w:val="24"/>
          <w:highlight w:val="white"/>
        </w:rPr>
        <w:t>s</w:t>
      </w:r>
      <w:r w:rsidR="00500C89" w:rsidRPr="002F50EE">
        <w:rPr>
          <w:rFonts w:ascii="Times New Roman" w:eastAsia="Times New Roman" w:hAnsi="Times New Roman" w:cs="Times New Roman"/>
          <w:i/>
          <w:sz w:val="24"/>
          <w:szCs w:val="24"/>
          <w:highlight w:val="white"/>
        </w:rPr>
        <w:t xml:space="preserve">ean </w:t>
      </w:r>
      <w:r w:rsidR="00AA3E50" w:rsidRPr="002F50EE">
        <w:rPr>
          <w:rFonts w:ascii="Times New Roman" w:eastAsia="Times New Roman" w:hAnsi="Times New Roman" w:cs="Times New Roman"/>
          <w:i/>
          <w:sz w:val="24"/>
          <w:szCs w:val="24"/>
          <w:highlight w:val="white"/>
        </w:rPr>
        <w:t>n</w:t>
      </w:r>
      <w:r w:rsidR="00500C89" w:rsidRPr="002F50EE">
        <w:rPr>
          <w:rFonts w:ascii="Times New Roman" w:eastAsia="Times New Roman" w:hAnsi="Times New Roman" w:cs="Times New Roman"/>
          <w:i/>
          <w:sz w:val="24"/>
          <w:szCs w:val="24"/>
          <w:highlight w:val="white"/>
        </w:rPr>
        <w:t>ós</w:t>
      </w:r>
      <w:r w:rsidR="00500C89" w:rsidRPr="002F50EE">
        <w:rPr>
          <w:rFonts w:ascii="Times New Roman" w:eastAsia="Times New Roman" w:hAnsi="Times New Roman" w:cs="Times New Roman"/>
          <w:sz w:val="24"/>
          <w:szCs w:val="24"/>
          <w:highlight w:val="white"/>
        </w:rPr>
        <w:t>, performed by Ó Lionáird</w:t>
      </w:r>
      <w:r w:rsidR="006737A5" w:rsidRPr="002F50EE">
        <w:rPr>
          <w:rFonts w:ascii="Times New Roman" w:eastAsia="Times New Roman" w:hAnsi="Times New Roman" w:cs="Times New Roman"/>
          <w:sz w:val="24"/>
          <w:szCs w:val="24"/>
          <w:highlight w:val="white"/>
        </w:rPr>
        <w:t xml:space="preserve"> </w:t>
      </w:r>
      <w:r w:rsidR="001B1A65" w:rsidRPr="002F50EE">
        <w:rPr>
          <w:rFonts w:ascii="Times New Roman" w:eastAsia="Times New Roman" w:hAnsi="Times New Roman" w:cs="Times New Roman"/>
          <w:sz w:val="24"/>
          <w:szCs w:val="24"/>
          <w:highlight w:val="white"/>
        </w:rPr>
        <w:t xml:space="preserve">and </w:t>
      </w:r>
      <w:r w:rsidR="006737A5" w:rsidRPr="002F50EE">
        <w:rPr>
          <w:rFonts w:ascii="Times New Roman" w:eastAsia="Times New Roman" w:hAnsi="Times New Roman" w:cs="Times New Roman"/>
          <w:sz w:val="24"/>
          <w:szCs w:val="24"/>
          <w:highlight w:val="white"/>
        </w:rPr>
        <w:t xml:space="preserve">with </w:t>
      </w:r>
      <w:r w:rsidR="006737A5" w:rsidRPr="002F50EE">
        <w:rPr>
          <w:rFonts w:ascii="Times New Roman" w:eastAsia="Times New Roman" w:hAnsi="Times New Roman" w:cs="Times New Roman"/>
          <w:sz w:val="24"/>
          <w:szCs w:val="24"/>
          <w:highlight w:val="white"/>
          <w:lang w:val="en-US"/>
        </w:rPr>
        <w:t>stage direction by Mark DiChiazza</w:t>
      </w:r>
      <w:r w:rsidR="00500C89" w:rsidRPr="002F50EE">
        <w:rPr>
          <w:rFonts w:ascii="Times New Roman" w:eastAsia="Times New Roman" w:hAnsi="Times New Roman" w:cs="Times New Roman"/>
          <w:sz w:val="24"/>
          <w:szCs w:val="24"/>
          <w:highlight w:val="white"/>
        </w:rPr>
        <w:t>. Performan</w:t>
      </w:r>
      <w:r w:rsidR="002F50EE" w:rsidRPr="002F50EE">
        <w:rPr>
          <w:rFonts w:ascii="Times New Roman" w:eastAsia="Times New Roman" w:hAnsi="Times New Roman" w:cs="Times New Roman"/>
          <w:sz w:val="24"/>
          <w:szCs w:val="24"/>
          <w:highlight w:val="white"/>
        </w:rPr>
        <w:t xml:space="preserve">ces will be held on February 22, 23 and </w:t>
      </w:r>
      <w:r w:rsidR="00500C89" w:rsidRPr="002F50EE">
        <w:rPr>
          <w:rFonts w:ascii="Times New Roman" w:eastAsia="Times New Roman" w:hAnsi="Times New Roman" w:cs="Times New Roman"/>
          <w:sz w:val="24"/>
          <w:szCs w:val="24"/>
          <w:highlight w:val="white"/>
        </w:rPr>
        <w:t xml:space="preserve">24 at 8:00 p.m. </w:t>
      </w:r>
      <w:r w:rsidR="001B1A65" w:rsidRPr="002F50EE">
        <w:rPr>
          <w:rFonts w:ascii="Times New Roman" w:eastAsia="Times New Roman" w:hAnsi="Times New Roman" w:cs="Times New Roman"/>
          <w:sz w:val="24"/>
          <w:szCs w:val="24"/>
          <w:highlight w:val="white"/>
        </w:rPr>
        <w:t xml:space="preserve">also </w:t>
      </w:r>
      <w:r w:rsidR="00500C89" w:rsidRPr="002F50EE">
        <w:rPr>
          <w:rFonts w:ascii="Times New Roman" w:eastAsia="Times New Roman" w:hAnsi="Times New Roman" w:cs="Times New Roman"/>
          <w:sz w:val="24"/>
          <w:szCs w:val="24"/>
          <w:highlight w:val="white"/>
        </w:rPr>
        <w:t>in the Wallace Theater. Hosted by the Princeton Department of Music, Eighth Blackbird will be in residence at Princeton Sound Kitchen from February 20 through 26.</w:t>
      </w:r>
    </w:p>
    <w:p w14:paraId="3AEB83F5" w14:textId="77777777" w:rsidR="00500C89" w:rsidRPr="002F50EE" w:rsidRDefault="00500C89" w:rsidP="002F50EE">
      <w:pPr>
        <w:pStyle w:val="normal0"/>
        <w:widowControl w:val="0"/>
        <w:spacing w:line="360" w:lineRule="auto"/>
        <w:rPr>
          <w:rFonts w:ascii="Times New Roman" w:eastAsia="Times New Roman" w:hAnsi="Times New Roman" w:cs="Times New Roman"/>
          <w:sz w:val="24"/>
          <w:szCs w:val="24"/>
        </w:rPr>
      </w:pPr>
    </w:p>
    <w:p w14:paraId="783211E3" w14:textId="634B6662" w:rsidR="00500C89" w:rsidRPr="002F50EE" w:rsidRDefault="00500C89" w:rsidP="002F50EE">
      <w:pPr>
        <w:pStyle w:val="normal0"/>
        <w:widowControl w:val="0"/>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sz w:val="24"/>
          <w:szCs w:val="24"/>
        </w:rPr>
      </w:pPr>
      <w:r w:rsidRPr="002F50EE">
        <w:rPr>
          <w:rFonts w:ascii="Times New Roman" w:eastAsia="Times New Roman" w:hAnsi="Times New Roman" w:cs="Times New Roman"/>
          <w:sz w:val="24"/>
          <w:szCs w:val="24"/>
        </w:rPr>
        <w:t xml:space="preserve">Paul Muldoon was born in 1951 in County Armagh, Northern Ireland, and educated in Armagh and at the Queen's University of Belfast. From 1973 to 1986 he worked in Belfast as a radio and television producer for the British Broadcasting Corporation. Since 1987 he has lived in the United States, where he is now Howard G. B. Clark '21 Professor at Princeton University and </w:t>
      </w:r>
      <w:r w:rsidR="00AA3E50" w:rsidRPr="002F50EE">
        <w:rPr>
          <w:rFonts w:ascii="Times New Roman" w:eastAsia="Times New Roman" w:hAnsi="Times New Roman" w:cs="Times New Roman"/>
          <w:sz w:val="24"/>
          <w:szCs w:val="24"/>
        </w:rPr>
        <w:t>was f</w:t>
      </w:r>
      <w:r w:rsidRPr="002F50EE">
        <w:rPr>
          <w:rFonts w:ascii="Times New Roman" w:eastAsia="Times New Roman" w:hAnsi="Times New Roman" w:cs="Times New Roman"/>
          <w:sz w:val="24"/>
          <w:szCs w:val="24"/>
        </w:rPr>
        <w:t xml:space="preserve">ounding </w:t>
      </w:r>
      <w:r w:rsidR="00AA3E50" w:rsidRPr="002F50EE">
        <w:rPr>
          <w:rFonts w:ascii="Times New Roman" w:eastAsia="Times New Roman" w:hAnsi="Times New Roman" w:cs="Times New Roman"/>
          <w:sz w:val="24"/>
          <w:szCs w:val="24"/>
        </w:rPr>
        <w:t>c</w:t>
      </w:r>
      <w:r w:rsidRPr="002F50EE">
        <w:rPr>
          <w:rFonts w:ascii="Times New Roman" w:eastAsia="Times New Roman" w:hAnsi="Times New Roman" w:cs="Times New Roman"/>
          <w:sz w:val="24"/>
          <w:szCs w:val="24"/>
        </w:rPr>
        <w:t xml:space="preserve">hair of the Peter B. Lewis Center for the Arts. In 2007 he was appointed Poetry Editor of </w:t>
      </w:r>
      <w:r w:rsidRPr="002F50EE">
        <w:rPr>
          <w:rFonts w:ascii="Times New Roman" w:eastAsia="Times New Roman" w:hAnsi="Times New Roman" w:cs="Times New Roman"/>
          <w:i/>
          <w:sz w:val="24"/>
          <w:szCs w:val="24"/>
        </w:rPr>
        <w:t>The New Yorker</w:t>
      </w:r>
      <w:r w:rsidRPr="002F50EE">
        <w:rPr>
          <w:rFonts w:ascii="Times New Roman" w:eastAsia="Times New Roman" w:hAnsi="Times New Roman" w:cs="Times New Roman"/>
          <w:sz w:val="24"/>
          <w:szCs w:val="24"/>
        </w:rPr>
        <w:t xml:space="preserve">. Between 1999 and 2004 he was Professor of Poetry at the University of Oxford, where he is an honorary Fellow of Hertford College. A Fellow of the Royal Society of Literature, the American Academy of Arts and Sciences and the American Academy of Arts and Letters, Muldoon was given an American Academy of Arts and Letters award in literature for 1996. Other awards </w:t>
      </w:r>
      <w:r w:rsidR="00AA3E50" w:rsidRPr="002F50EE">
        <w:rPr>
          <w:rFonts w:ascii="Times New Roman" w:eastAsia="Times New Roman" w:hAnsi="Times New Roman" w:cs="Times New Roman"/>
          <w:sz w:val="24"/>
          <w:szCs w:val="24"/>
        </w:rPr>
        <w:t>include</w:t>
      </w:r>
      <w:r w:rsidRPr="002F50EE">
        <w:rPr>
          <w:rFonts w:ascii="Times New Roman" w:eastAsia="Times New Roman" w:hAnsi="Times New Roman" w:cs="Times New Roman"/>
          <w:sz w:val="24"/>
          <w:szCs w:val="24"/>
        </w:rPr>
        <w:t xml:space="preserve"> the 1994 T. S. Eliot Prize, the 1997 </w:t>
      </w:r>
      <w:r w:rsidRPr="004B7066">
        <w:rPr>
          <w:rFonts w:ascii="Times New Roman" w:eastAsia="Times New Roman" w:hAnsi="Times New Roman" w:cs="Times New Roman"/>
          <w:i/>
          <w:sz w:val="24"/>
          <w:szCs w:val="24"/>
        </w:rPr>
        <w:t>Irish Times</w:t>
      </w:r>
      <w:r w:rsidRPr="002F50EE">
        <w:rPr>
          <w:rFonts w:ascii="Times New Roman" w:eastAsia="Times New Roman" w:hAnsi="Times New Roman" w:cs="Times New Roman"/>
          <w:sz w:val="24"/>
          <w:szCs w:val="24"/>
        </w:rPr>
        <w:t xml:space="preserve"> Poetry Prize, the 2003 Pulitzer Prize, the 2003 Griffin International Prize for Excellence in Poetry, the 2004 American Ireland Fund Literary Award, the 2004 Shakespeare Prize, the 2005 Aspen Prize for Poetry, and the 2006 European Prize for Poetry. He has been described by </w:t>
      </w:r>
      <w:r w:rsidRPr="002F50EE">
        <w:rPr>
          <w:rFonts w:ascii="Times New Roman" w:eastAsia="Times New Roman" w:hAnsi="Times New Roman" w:cs="Times New Roman"/>
          <w:i/>
          <w:sz w:val="24"/>
          <w:szCs w:val="24"/>
        </w:rPr>
        <w:t>The Times Literary Supplement</w:t>
      </w:r>
      <w:r w:rsidRPr="002F50EE">
        <w:rPr>
          <w:rFonts w:ascii="Times New Roman" w:eastAsia="Times New Roman" w:hAnsi="Times New Roman" w:cs="Times New Roman"/>
          <w:sz w:val="24"/>
          <w:szCs w:val="24"/>
        </w:rPr>
        <w:t xml:space="preserve"> as “the most significant English-language poet born since the second World War.”</w:t>
      </w:r>
    </w:p>
    <w:p w14:paraId="33E52109" w14:textId="77777777" w:rsidR="00500C89" w:rsidRPr="002F50EE" w:rsidRDefault="00500C89" w:rsidP="002F50EE">
      <w:pPr>
        <w:pStyle w:val="normal0"/>
        <w:widowControl w:val="0"/>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sz w:val="24"/>
          <w:szCs w:val="24"/>
        </w:rPr>
      </w:pPr>
    </w:p>
    <w:p w14:paraId="78311B93" w14:textId="74E88824" w:rsidR="00500C89" w:rsidRPr="002F50EE" w:rsidRDefault="00500C89" w:rsidP="002F50EE">
      <w:pPr>
        <w:pStyle w:val="normal0"/>
        <w:widowControl w:val="0"/>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sz w:val="24"/>
          <w:szCs w:val="24"/>
        </w:rPr>
      </w:pPr>
      <w:r w:rsidRPr="002F50EE">
        <w:rPr>
          <w:rFonts w:ascii="Times New Roman" w:eastAsia="Times New Roman" w:hAnsi="Times New Roman" w:cs="Times New Roman"/>
          <w:sz w:val="24"/>
          <w:szCs w:val="24"/>
        </w:rPr>
        <w:t xml:space="preserve">Iarla Ó Lionáird has carved a long and unique career in music in Ireland. From his iconic early recording of the vision song </w:t>
      </w:r>
      <w:r w:rsidRPr="002F50EE">
        <w:rPr>
          <w:rFonts w:ascii="Times New Roman" w:eastAsia="Times New Roman" w:hAnsi="Times New Roman" w:cs="Times New Roman"/>
          <w:i/>
          <w:sz w:val="24"/>
          <w:szCs w:val="24"/>
        </w:rPr>
        <w:t>Aisling Gheal</w:t>
      </w:r>
      <w:r w:rsidRPr="002F50EE">
        <w:rPr>
          <w:rFonts w:ascii="Times New Roman" w:eastAsia="Times New Roman" w:hAnsi="Times New Roman" w:cs="Times New Roman"/>
          <w:sz w:val="24"/>
          <w:szCs w:val="24"/>
        </w:rPr>
        <w:t xml:space="preserve"> as a young boy to his groundbreaking recordings with Dublin’s Crash Ensemble, he has shown a breadth of artistic ambition. He has worked with a </w:t>
      </w:r>
      <w:r w:rsidR="00AA3E50" w:rsidRPr="002F50EE">
        <w:rPr>
          <w:rFonts w:ascii="Times New Roman" w:eastAsia="Times New Roman" w:hAnsi="Times New Roman" w:cs="Times New Roman"/>
          <w:sz w:val="24"/>
          <w:szCs w:val="24"/>
        </w:rPr>
        <w:t xml:space="preserve">number of </w:t>
      </w:r>
      <w:r w:rsidRPr="002F50EE">
        <w:rPr>
          <w:rFonts w:ascii="Times New Roman" w:eastAsia="Times New Roman" w:hAnsi="Times New Roman" w:cs="Times New Roman"/>
          <w:sz w:val="24"/>
          <w:szCs w:val="24"/>
        </w:rPr>
        <w:t>composers internationally, including Nico Muhly, Donnacha Dennehy, Dan Trueman, Gavin Bryars and David Lang, and he has pe</w:t>
      </w:r>
      <w:r w:rsidR="00AA3E50" w:rsidRPr="002F50EE">
        <w:rPr>
          <w:rFonts w:ascii="Times New Roman" w:eastAsia="Times New Roman" w:hAnsi="Times New Roman" w:cs="Times New Roman"/>
          <w:sz w:val="24"/>
          <w:szCs w:val="24"/>
        </w:rPr>
        <w:t>rformed and recorded with such artists</w:t>
      </w:r>
      <w:r w:rsidRPr="002F50EE">
        <w:rPr>
          <w:rFonts w:ascii="Times New Roman" w:eastAsia="Times New Roman" w:hAnsi="Times New Roman" w:cs="Times New Roman"/>
          <w:sz w:val="24"/>
          <w:szCs w:val="24"/>
        </w:rPr>
        <w:t xml:space="preserve"> as Peter Gabriel, Robert Plant, Nick Cave and Sinead O’Connor. His unique singing style has carried him to stages and concert halls all over the world, from New York’s Carnegie Hall and Lincoln Center to the Sydney Opera House, London’s Royal Albert Hall and beyond. His film credits extend from </w:t>
      </w:r>
      <w:r w:rsidRPr="002F50EE">
        <w:rPr>
          <w:rFonts w:ascii="Times New Roman" w:eastAsia="Times New Roman" w:hAnsi="Times New Roman" w:cs="Times New Roman"/>
          <w:i/>
          <w:sz w:val="24"/>
          <w:szCs w:val="24"/>
        </w:rPr>
        <w:t>The Gangs of New York</w:t>
      </w:r>
      <w:r w:rsidRPr="002F50EE">
        <w:rPr>
          <w:rFonts w:ascii="Times New Roman" w:eastAsia="Times New Roman" w:hAnsi="Times New Roman" w:cs="Times New Roman"/>
          <w:sz w:val="24"/>
          <w:szCs w:val="24"/>
        </w:rPr>
        <w:t xml:space="preserve"> to </w:t>
      </w:r>
      <w:r w:rsidRPr="002F50EE">
        <w:rPr>
          <w:rFonts w:ascii="Times New Roman" w:eastAsia="Times New Roman" w:hAnsi="Times New Roman" w:cs="Times New Roman"/>
          <w:i/>
          <w:sz w:val="24"/>
          <w:szCs w:val="24"/>
        </w:rPr>
        <w:t>Hotel Rwanda</w:t>
      </w:r>
      <w:r w:rsidRPr="002F50EE">
        <w:rPr>
          <w:rFonts w:ascii="Times New Roman" w:eastAsia="Times New Roman" w:hAnsi="Times New Roman" w:cs="Times New Roman"/>
          <w:sz w:val="24"/>
          <w:szCs w:val="24"/>
        </w:rPr>
        <w:t xml:space="preserve"> and most recently as featured vocalist in the film </w:t>
      </w:r>
      <w:r w:rsidRPr="002F50EE">
        <w:rPr>
          <w:rFonts w:ascii="Times New Roman" w:eastAsia="Times New Roman" w:hAnsi="Times New Roman" w:cs="Times New Roman"/>
          <w:i/>
          <w:sz w:val="24"/>
          <w:szCs w:val="24"/>
        </w:rPr>
        <w:t>Calvary</w:t>
      </w:r>
      <w:r w:rsidRPr="002F50EE">
        <w:rPr>
          <w:rFonts w:ascii="Times New Roman" w:eastAsia="Times New Roman" w:hAnsi="Times New Roman" w:cs="Times New Roman"/>
          <w:sz w:val="24"/>
          <w:szCs w:val="24"/>
        </w:rPr>
        <w:t xml:space="preserve"> starring Brendan Gleeson and the film adaptation of Colm Tóibín’s </w:t>
      </w:r>
      <w:r w:rsidRPr="002F50EE">
        <w:rPr>
          <w:rFonts w:ascii="Times New Roman" w:eastAsia="Times New Roman" w:hAnsi="Times New Roman" w:cs="Times New Roman"/>
          <w:i/>
          <w:sz w:val="24"/>
          <w:szCs w:val="24"/>
        </w:rPr>
        <w:t>Brooklyn</w:t>
      </w:r>
      <w:r w:rsidRPr="002F50EE">
        <w:rPr>
          <w:rFonts w:ascii="Times New Roman" w:eastAsia="Times New Roman" w:hAnsi="Times New Roman" w:cs="Times New Roman"/>
          <w:sz w:val="24"/>
          <w:szCs w:val="24"/>
        </w:rPr>
        <w:t xml:space="preserve"> starring Saoirse Ronan. </w:t>
      </w:r>
      <w:r w:rsidR="002C0AF5" w:rsidRPr="002F50EE">
        <w:rPr>
          <w:rFonts w:ascii="Times New Roman" w:eastAsia="Times New Roman" w:hAnsi="Times New Roman" w:cs="Times New Roman"/>
          <w:sz w:val="24"/>
          <w:szCs w:val="24"/>
        </w:rPr>
        <w:t xml:space="preserve">Ó Lionáird </w:t>
      </w:r>
      <w:r w:rsidRPr="002F50EE">
        <w:rPr>
          <w:rFonts w:ascii="Times New Roman" w:eastAsia="Times New Roman" w:hAnsi="Times New Roman" w:cs="Times New Roman"/>
          <w:sz w:val="24"/>
          <w:szCs w:val="24"/>
        </w:rPr>
        <w:t>was a 2016-17 Belknap Fellow in the Humanities Council and Department of Music at Princeton.</w:t>
      </w:r>
    </w:p>
    <w:p w14:paraId="17BBD53A" w14:textId="77777777" w:rsidR="002C0AF5" w:rsidRPr="002F50EE" w:rsidRDefault="002C0AF5" w:rsidP="002F50EE">
      <w:pPr>
        <w:pStyle w:val="normal0"/>
        <w:widowControl w:val="0"/>
        <w:pBdr>
          <w:top w:val="none" w:sz="0" w:space="0" w:color="auto"/>
          <w:left w:val="none" w:sz="0" w:space="0" w:color="auto"/>
          <w:bottom w:val="none" w:sz="0" w:space="0" w:color="auto"/>
          <w:right w:val="none" w:sz="0" w:space="0" w:color="auto"/>
          <w:between w:val="none" w:sz="0" w:space="0" w:color="auto"/>
        </w:pBdr>
        <w:spacing w:line="360" w:lineRule="auto"/>
        <w:rPr>
          <w:rFonts w:ascii="Times New Roman" w:eastAsia="Times New Roman" w:hAnsi="Times New Roman" w:cs="Times New Roman"/>
          <w:sz w:val="24"/>
          <w:szCs w:val="24"/>
        </w:rPr>
      </w:pPr>
    </w:p>
    <w:p w14:paraId="1CA7619E" w14:textId="3653AB25" w:rsidR="002C0AF5" w:rsidRPr="002F50EE" w:rsidRDefault="002C0AF5" w:rsidP="002F50EE">
      <w:pPr>
        <w:pStyle w:val="normal0"/>
        <w:widowControl w:val="0"/>
        <w:spacing w:line="360" w:lineRule="auto"/>
        <w:rPr>
          <w:rFonts w:ascii="Times New Roman" w:eastAsia="Times New Roman" w:hAnsi="Times New Roman" w:cs="Times New Roman"/>
          <w:sz w:val="24"/>
          <w:szCs w:val="24"/>
          <w:lang w:val="en-US"/>
        </w:rPr>
      </w:pPr>
      <w:r w:rsidRPr="002F50EE">
        <w:rPr>
          <w:rFonts w:ascii="Times New Roman" w:eastAsia="Times New Roman" w:hAnsi="Times New Roman" w:cs="Times New Roman"/>
          <w:sz w:val="24"/>
          <w:szCs w:val="24"/>
        </w:rPr>
        <w:t>Dan Trueman is a professor of music compos</w:t>
      </w:r>
      <w:r w:rsidR="004B7066">
        <w:rPr>
          <w:rFonts w:ascii="Times New Roman" w:eastAsia="Times New Roman" w:hAnsi="Times New Roman" w:cs="Times New Roman"/>
          <w:sz w:val="24"/>
          <w:szCs w:val="24"/>
        </w:rPr>
        <w:t>i</w:t>
      </w:r>
      <w:r w:rsidRPr="002F50EE">
        <w:rPr>
          <w:rFonts w:ascii="Times New Roman" w:eastAsia="Times New Roman" w:hAnsi="Times New Roman" w:cs="Times New Roman"/>
          <w:sz w:val="24"/>
          <w:szCs w:val="24"/>
        </w:rPr>
        <w:t>tion in Princeton’s Department of Music</w:t>
      </w:r>
      <w:r w:rsidR="001B1A65" w:rsidRPr="002F50EE">
        <w:rPr>
          <w:rFonts w:ascii="Times New Roman" w:eastAsia="Times New Roman" w:hAnsi="Times New Roman" w:cs="Times New Roman"/>
          <w:sz w:val="24"/>
          <w:szCs w:val="24"/>
        </w:rPr>
        <w:t xml:space="preserve">, </w:t>
      </w:r>
      <w:r w:rsidRPr="002F50EE">
        <w:rPr>
          <w:rFonts w:ascii="Times New Roman" w:eastAsia="Times New Roman" w:hAnsi="Times New Roman" w:cs="Times New Roman"/>
          <w:sz w:val="24"/>
          <w:szCs w:val="24"/>
        </w:rPr>
        <w:t xml:space="preserve">Director of the Princeton Sound Kitchen, and a noted fiddler and electronic musician. He </w:t>
      </w:r>
      <w:r w:rsidR="006737A5" w:rsidRPr="002F50EE">
        <w:rPr>
          <w:rFonts w:ascii="Times New Roman" w:eastAsia="Times New Roman" w:hAnsi="Times New Roman" w:cs="Times New Roman"/>
          <w:sz w:val="24"/>
          <w:szCs w:val="24"/>
          <w:lang w:val="en-US"/>
        </w:rPr>
        <w:t xml:space="preserve">co-founded the Princeton Laptop Orchestra, the first ensemble of its size and kind that has led to the formation of similarly inspired ensembles across the world. His </w:t>
      </w:r>
      <w:r w:rsidR="001B1A65" w:rsidRPr="002F50EE">
        <w:rPr>
          <w:rFonts w:ascii="Times New Roman" w:eastAsia="Times New Roman" w:hAnsi="Times New Roman" w:cs="Times New Roman"/>
          <w:sz w:val="24"/>
          <w:szCs w:val="24"/>
        </w:rPr>
        <w:t>compositional work reflects this complex and broad range of activities, exploring rhythmic connections between traditional dance music and machines, for instance, or engaging with the unusual phrasing, tuning and ornamentation of the traditional Norwegian music while trying to discover new music that is singularly inspired by, and only possible with, new digital instruments that he designs and constructs. </w:t>
      </w:r>
      <w:r w:rsidR="006737A5" w:rsidRPr="002F50EE">
        <w:rPr>
          <w:rFonts w:ascii="Times New Roman" w:eastAsia="Times New Roman" w:hAnsi="Times New Roman" w:cs="Times New Roman"/>
          <w:sz w:val="24"/>
          <w:szCs w:val="24"/>
          <w:lang w:val="en-US"/>
        </w:rPr>
        <w:t>In addition to</w:t>
      </w:r>
      <w:r w:rsidR="001B1A65" w:rsidRPr="002F50EE">
        <w:rPr>
          <w:rFonts w:ascii="Times New Roman" w:eastAsia="Times New Roman" w:hAnsi="Times New Roman" w:cs="Times New Roman"/>
          <w:sz w:val="24"/>
          <w:szCs w:val="24"/>
          <w:lang w:val="en-US"/>
        </w:rPr>
        <w:t xml:space="preserve"> </w:t>
      </w:r>
      <w:r w:rsidR="001B1A65" w:rsidRPr="002F50EE">
        <w:rPr>
          <w:rFonts w:ascii="Times New Roman" w:eastAsia="Times New Roman" w:hAnsi="Times New Roman" w:cs="Times New Roman"/>
          <w:i/>
          <w:sz w:val="24"/>
          <w:szCs w:val="24"/>
        </w:rPr>
        <w:t>Olagón</w:t>
      </w:r>
      <w:r w:rsidR="006737A5" w:rsidRPr="002F50EE">
        <w:rPr>
          <w:rFonts w:ascii="Times New Roman" w:eastAsia="Times New Roman" w:hAnsi="Times New Roman" w:cs="Times New Roman"/>
          <w:sz w:val="24"/>
          <w:szCs w:val="24"/>
          <w:lang w:val="en-US"/>
        </w:rPr>
        <w:t xml:space="preserve">, his current </w:t>
      </w:r>
      <w:r w:rsidRPr="002F50EE">
        <w:rPr>
          <w:rFonts w:ascii="Times New Roman" w:eastAsia="Times New Roman" w:hAnsi="Times New Roman" w:cs="Times New Roman"/>
          <w:sz w:val="24"/>
          <w:szCs w:val="24"/>
          <w:lang w:val="en-US"/>
        </w:rPr>
        <w:t>projects include a double-quartet for S</w:t>
      </w:r>
      <w:r w:rsidR="001B1A65" w:rsidRPr="002F50EE">
        <w:rPr>
          <w:rFonts w:ascii="Times New Roman" w:hAnsi="Times New Roman" w:cs="Times New Roman"/>
          <w:sz w:val="24"/>
          <w:szCs w:val="24"/>
        </w:rPr>
        <w:t>ō</w:t>
      </w:r>
      <w:r w:rsidRPr="002F50EE">
        <w:rPr>
          <w:rFonts w:ascii="Times New Roman" w:eastAsia="Times New Roman" w:hAnsi="Times New Roman" w:cs="Times New Roman"/>
          <w:sz w:val="24"/>
          <w:szCs w:val="24"/>
          <w:lang w:val="en-US"/>
        </w:rPr>
        <w:t xml:space="preserve"> Percussion and the JACK Quartet, commissioned by the Barlow Foundation</w:t>
      </w:r>
      <w:r w:rsidR="006737A5" w:rsidRPr="002F50EE">
        <w:rPr>
          <w:rFonts w:ascii="Times New Roman" w:eastAsia="Times New Roman" w:hAnsi="Times New Roman" w:cs="Times New Roman"/>
          <w:sz w:val="24"/>
          <w:szCs w:val="24"/>
          <w:lang w:val="en-US"/>
        </w:rPr>
        <w:t xml:space="preserve">; </w:t>
      </w:r>
      <w:r w:rsidRPr="002F50EE">
        <w:rPr>
          <w:rFonts w:ascii="Times New Roman" w:eastAsia="Times New Roman" w:hAnsi="Times New Roman" w:cs="Times New Roman"/>
          <w:sz w:val="24"/>
          <w:szCs w:val="24"/>
          <w:lang w:val="en-US"/>
        </w:rPr>
        <w:t>the</w:t>
      </w:r>
      <w:r w:rsidR="006737A5" w:rsidRPr="002F50EE">
        <w:rPr>
          <w:rFonts w:ascii="Times New Roman" w:eastAsia="Times New Roman" w:hAnsi="Times New Roman" w:cs="Times New Roman"/>
          <w:sz w:val="24"/>
          <w:szCs w:val="24"/>
          <w:lang w:val="en-US"/>
        </w:rPr>
        <w:t xml:space="preserve"> Prepared Digital Piano project</w:t>
      </w:r>
      <w:r w:rsidRPr="002F50EE">
        <w:rPr>
          <w:rFonts w:ascii="Times New Roman" w:eastAsia="Times New Roman" w:hAnsi="Times New Roman" w:cs="Times New Roman"/>
          <w:sz w:val="24"/>
          <w:szCs w:val="24"/>
          <w:lang w:val="en-US"/>
        </w:rPr>
        <w:t>; a collaborative dance project with</w:t>
      </w:r>
      <w:r w:rsidR="006737A5" w:rsidRPr="002F50EE">
        <w:rPr>
          <w:rFonts w:ascii="Times New Roman" w:eastAsia="Times New Roman" w:hAnsi="Times New Roman" w:cs="Times New Roman"/>
          <w:sz w:val="24"/>
          <w:szCs w:val="24"/>
          <w:lang w:val="en-US"/>
        </w:rPr>
        <w:t xml:space="preserve"> choreographer and Princeton dance faculty member Rebecca Lazier and </w:t>
      </w:r>
      <w:r w:rsidR="001B1A65" w:rsidRPr="002F50EE">
        <w:rPr>
          <w:rFonts w:ascii="Times New Roman" w:eastAsia="Times New Roman" w:hAnsi="Times New Roman" w:cs="Times New Roman"/>
          <w:bCs/>
          <w:iCs/>
          <w:sz w:val="24"/>
          <w:szCs w:val="24"/>
        </w:rPr>
        <w:t>Professor of Mechanical and Aerospace Engineering</w:t>
      </w:r>
      <w:r w:rsidR="006737A5" w:rsidRPr="002F50EE">
        <w:rPr>
          <w:rFonts w:ascii="Times New Roman" w:eastAsia="Times New Roman" w:hAnsi="Times New Roman" w:cs="Times New Roman"/>
          <w:sz w:val="24"/>
          <w:szCs w:val="24"/>
          <w:lang w:val="en-US"/>
        </w:rPr>
        <w:t xml:space="preserve"> Naomi Leonard; </w:t>
      </w:r>
      <w:r w:rsidRPr="002F50EE">
        <w:rPr>
          <w:rFonts w:ascii="Times New Roman" w:eastAsia="Times New Roman" w:hAnsi="Times New Roman" w:cs="Times New Roman"/>
          <w:sz w:val="24"/>
          <w:szCs w:val="24"/>
          <w:lang w:val="en-US"/>
        </w:rPr>
        <w:t xml:space="preserve">ongoing collaborations with Irish fiddler Caoimhín Ó Raghallaigh and guitarist Monica Mugan (Trollstilt); </w:t>
      </w:r>
      <w:r w:rsidR="006737A5" w:rsidRPr="002F50EE">
        <w:rPr>
          <w:rFonts w:ascii="Times New Roman" w:eastAsia="Times New Roman" w:hAnsi="Times New Roman" w:cs="Times New Roman"/>
          <w:sz w:val="24"/>
          <w:szCs w:val="24"/>
          <w:lang w:val="en-US"/>
        </w:rPr>
        <w:t xml:space="preserve">and </w:t>
      </w:r>
      <w:r w:rsidRPr="002F50EE">
        <w:rPr>
          <w:rFonts w:ascii="Times New Roman" w:eastAsia="Times New Roman" w:hAnsi="Times New Roman" w:cs="Times New Roman"/>
          <w:sz w:val="24"/>
          <w:szCs w:val="24"/>
          <w:lang w:val="en-US"/>
        </w:rPr>
        <w:t xml:space="preserve">a new collaborative work with Mark DeChiazza for the PRISM saxophone quartet. </w:t>
      </w:r>
      <w:r w:rsidR="006737A5" w:rsidRPr="002F50EE">
        <w:rPr>
          <w:rFonts w:ascii="Times New Roman" w:eastAsia="Times New Roman" w:hAnsi="Times New Roman" w:cs="Times New Roman"/>
          <w:sz w:val="24"/>
          <w:szCs w:val="24"/>
          <w:lang w:val="en-US"/>
        </w:rPr>
        <w:t xml:space="preserve">Trueman is the recipient of a 2016 Bessie Award, a 2015 </w:t>
      </w:r>
      <w:r w:rsidR="001B1A65" w:rsidRPr="002F50EE">
        <w:rPr>
          <w:rFonts w:ascii="Times New Roman" w:eastAsia="Times New Roman" w:hAnsi="Times New Roman" w:cs="Times New Roman"/>
          <w:sz w:val="24"/>
          <w:szCs w:val="24"/>
          <w:lang w:val="en-US"/>
        </w:rPr>
        <w:t>A</w:t>
      </w:r>
      <w:r w:rsidRPr="002F50EE">
        <w:rPr>
          <w:rFonts w:ascii="Times New Roman" w:eastAsia="Times New Roman" w:hAnsi="Times New Roman" w:cs="Times New Roman"/>
          <w:sz w:val="24"/>
          <w:szCs w:val="24"/>
          <w:lang w:val="en-US"/>
        </w:rPr>
        <w:t xml:space="preserve">merican Council </w:t>
      </w:r>
      <w:r w:rsidR="006737A5" w:rsidRPr="002F50EE">
        <w:rPr>
          <w:rFonts w:ascii="Times New Roman" w:eastAsia="Times New Roman" w:hAnsi="Times New Roman" w:cs="Times New Roman"/>
          <w:sz w:val="24"/>
          <w:szCs w:val="24"/>
          <w:lang w:val="en-US"/>
        </w:rPr>
        <w:t xml:space="preserve">of Learned Societies Fellowship, a 2014 </w:t>
      </w:r>
      <w:r w:rsidRPr="002F50EE">
        <w:rPr>
          <w:rFonts w:ascii="Times New Roman" w:eastAsia="Times New Roman" w:hAnsi="Times New Roman" w:cs="Times New Roman"/>
          <w:sz w:val="24"/>
          <w:szCs w:val="24"/>
          <w:lang w:val="en-US"/>
        </w:rPr>
        <w:t>Barlow Commission</w:t>
      </w:r>
      <w:r w:rsidR="006737A5" w:rsidRPr="002F50EE">
        <w:rPr>
          <w:rFonts w:ascii="Times New Roman" w:eastAsia="Times New Roman" w:hAnsi="Times New Roman" w:cs="Times New Roman"/>
          <w:sz w:val="24"/>
          <w:szCs w:val="24"/>
          <w:lang w:val="en-US"/>
        </w:rPr>
        <w:t xml:space="preserve">, a 2010 </w:t>
      </w:r>
      <w:r w:rsidRPr="002F50EE">
        <w:rPr>
          <w:rFonts w:ascii="Times New Roman" w:eastAsia="Times New Roman" w:hAnsi="Times New Roman" w:cs="Times New Roman"/>
          <w:sz w:val="24"/>
          <w:szCs w:val="24"/>
          <w:lang w:val="en-US"/>
        </w:rPr>
        <w:t>Fulbrigh</w:t>
      </w:r>
      <w:r w:rsidR="006737A5" w:rsidRPr="002F50EE">
        <w:rPr>
          <w:rFonts w:ascii="Times New Roman" w:eastAsia="Times New Roman" w:hAnsi="Times New Roman" w:cs="Times New Roman"/>
          <w:sz w:val="24"/>
          <w:szCs w:val="24"/>
          <w:lang w:val="en-US"/>
        </w:rPr>
        <w:t xml:space="preserve">t Fellowship, a 2008 </w:t>
      </w:r>
      <w:r w:rsidRPr="002F50EE">
        <w:rPr>
          <w:rFonts w:ascii="Times New Roman" w:eastAsia="Times New Roman" w:hAnsi="Times New Roman" w:cs="Times New Roman"/>
          <w:sz w:val="24"/>
          <w:szCs w:val="24"/>
          <w:lang w:val="en-US"/>
        </w:rPr>
        <w:t>MacArthur Foundat</w:t>
      </w:r>
      <w:r w:rsidR="006737A5" w:rsidRPr="002F50EE">
        <w:rPr>
          <w:rFonts w:ascii="Times New Roman" w:eastAsia="Times New Roman" w:hAnsi="Times New Roman" w:cs="Times New Roman"/>
          <w:sz w:val="24"/>
          <w:szCs w:val="24"/>
          <w:lang w:val="en-US"/>
        </w:rPr>
        <w:t>ion “Digit</w:t>
      </w:r>
      <w:r w:rsidR="004B7066">
        <w:rPr>
          <w:rFonts w:ascii="Times New Roman" w:eastAsia="Times New Roman" w:hAnsi="Times New Roman" w:cs="Times New Roman"/>
          <w:sz w:val="24"/>
          <w:szCs w:val="24"/>
          <w:lang w:val="en-US"/>
        </w:rPr>
        <w:t>al Innovations” Grant, and a 20</w:t>
      </w:r>
      <w:r w:rsidR="006737A5" w:rsidRPr="002F50EE">
        <w:rPr>
          <w:rFonts w:ascii="Times New Roman" w:eastAsia="Times New Roman" w:hAnsi="Times New Roman" w:cs="Times New Roman"/>
          <w:sz w:val="24"/>
          <w:szCs w:val="24"/>
          <w:lang w:val="en-US"/>
        </w:rPr>
        <w:t xml:space="preserve">15 </w:t>
      </w:r>
      <w:r w:rsidRPr="002F50EE">
        <w:rPr>
          <w:rFonts w:ascii="Times New Roman" w:eastAsia="Times New Roman" w:hAnsi="Times New Roman" w:cs="Times New Roman"/>
          <w:sz w:val="24"/>
          <w:szCs w:val="24"/>
          <w:lang w:val="en-US"/>
        </w:rPr>
        <w:t>Guggenheim Fellowship</w:t>
      </w:r>
      <w:r w:rsidR="006737A5" w:rsidRPr="002F50EE">
        <w:rPr>
          <w:rFonts w:ascii="Times New Roman" w:eastAsia="Times New Roman" w:hAnsi="Times New Roman" w:cs="Times New Roman"/>
          <w:sz w:val="24"/>
          <w:szCs w:val="24"/>
          <w:lang w:val="en-US"/>
        </w:rPr>
        <w:t>.</w:t>
      </w:r>
    </w:p>
    <w:p w14:paraId="0EFBD748" w14:textId="77777777" w:rsidR="00500C89" w:rsidRPr="002F50EE" w:rsidRDefault="00500C89" w:rsidP="002F50EE">
      <w:pPr>
        <w:pStyle w:val="normal0"/>
        <w:widowControl w:val="0"/>
        <w:spacing w:line="360" w:lineRule="auto"/>
        <w:rPr>
          <w:rFonts w:ascii="Times New Roman" w:eastAsia="Tahoma" w:hAnsi="Times New Roman" w:cs="Times New Roman"/>
          <w:sz w:val="24"/>
          <w:szCs w:val="24"/>
        </w:rPr>
      </w:pPr>
    </w:p>
    <w:p w14:paraId="0302B10A" w14:textId="7F730218" w:rsidR="00332778" w:rsidRPr="002F50EE" w:rsidRDefault="00332778" w:rsidP="002F50EE">
      <w:pPr>
        <w:pStyle w:val="normal0"/>
        <w:spacing w:line="360" w:lineRule="auto"/>
        <w:rPr>
          <w:rFonts w:ascii="Times New Roman" w:eastAsia="Tahoma" w:hAnsi="Times New Roman" w:cs="Times New Roman"/>
          <w:sz w:val="24"/>
          <w:szCs w:val="24"/>
          <w:lang w:val="en-US"/>
        </w:rPr>
      </w:pPr>
      <w:r w:rsidRPr="002F50EE">
        <w:rPr>
          <w:rFonts w:ascii="Times New Roman" w:eastAsia="Tahoma" w:hAnsi="Times New Roman" w:cs="Times New Roman"/>
          <w:sz w:val="24"/>
          <w:szCs w:val="24"/>
          <w:lang w:val="en-US"/>
        </w:rPr>
        <w:t>The Fund for Irish Studies, chaired by Princeton professor Clair Wills, affords all Princeton students, and the community at large, a wider and deeper sense of the languages, literatures, drama, visual arts, history, politics, and economics not only of Ireland but of “Ireland in the world.” The series is co-produced by the Lewis Center for the Arts.</w:t>
      </w:r>
      <w:r w:rsidR="00B118AF" w:rsidRPr="002F50EE">
        <w:rPr>
          <w:rFonts w:ascii="Times New Roman" w:eastAsia="Tahoma" w:hAnsi="Times New Roman" w:cs="Times New Roman"/>
          <w:sz w:val="24"/>
          <w:szCs w:val="24"/>
          <w:lang w:val="en-US"/>
        </w:rPr>
        <w:t xml:space="preserve"> The spring 2018 edition of the series is organized by Fintan O’Toole, visiting lecturer in the Program in Theater in the Lewis Center for the Arts and acting chair of the Fund for Irish Studies.</w:t>
      </w:r>
    </w:p>
    <w:p w14:paraId="6A7E1BF0" w14:textId="77777777" w:rsidR="00332778" w:rsidRPr="002F50EE" w:rsidRDefault="00332778" w:rsidP="002F50EE">
      <w:pPr>
        <w:pStyle w:val="normal0"/>
        <w:widowControl w:val="0"/>
        <w:spacing w:line="360" w:lineRule="auto"/>
        <w:rPr>
          <w:rFonts w:ascii="Times New Roman" w:eastAsia="Tahoma" w:hAnsi="Times New Roman" w:cs="Times New Roman"/>
          <w:sz w:val="24"/>
          <w:szCs w:val="24"/>
        </w:rPr>
      </w:pPr>
    </w:p>
    <w:p w14:paraId="6E7EA8D0" w14:textId="15537804" w:rsidR="00500C89" w:rsidRPr="002F50EE" w:rsidRDefault="00500C89" w:rsidP="002F50EE">
      <w:pPr>
        <w:pStyle w:val="normal0"/>
        <w:widowControl w:val="0"/>
        <w:spacing w:line="360" w:lineRule="auto"/>
        <w:rPr>
          <w:rFonts w:ascii="Times New Roman" w:eastAsia="Times New Roman" w:hAnsi="Times New Roman" w:cs="Times New Roman"/>
          <w:sz w:val="24"/>
          <w:szCs w:val="24"/>
        </w:rPr>
      </w:pPr>
      <w:r w:rsidRPr="002F50EE">
        <w:rPr>
          <w:rFonts w:ascii="Times New Roman" w:eastAsia="Times New Roman" w:hAnsi="Times New Roman" w:cs="Times New Roman"/>
          <w:sz w:val="24"/>
          <w:szCs w:val="24"/>
        </w:rPr>
        <w:t xml:space="preserve">Information about the Fund for Irish Studies series events can be found at </w:t>
      </w:r>
      <w:hyperlink r:id="rId9">
        <w:r w:rsidRPr="002F50EE">
          <w:rPr>
            <w:rFonts w:ascii="Times New Roman" w:eastAsia="Times New Roman" w:hAnsi="Times New Roman" w:cs="Times New Roman"/>
            <w:sz w:val="24"/>
            <w:szCs w:val="24"/>
            <w:u w:val="single"/>
          </w:rPr>
          <w:t>fis.princeton.edu</w:t>
        </w:r>
      </w:hyperlink>
      <w:r w:rsidRPr="002F50EE">
        <w:rPr>
          <w:rFonts w:ascii="Times New Roman" w:eastAsia="Times New Roman" w:hAnsi="Times New Roman" w:cs="Times New Roman"/>
          <w:sz w:val="24"/>
          <w:szCs w:val="24"/>
        </w:rPr>
        <w:t xml:space="preserve">. Other events scheduled in the </w:t>
      </w:r>
      <w:r w:rsidR="00B118AF" w:rsidRPr="002F50EE">
        <w:rPr>
          <w:rFonts w:ascii="Times New Roman" w:eastAsia="Times New Roman" w:hAnsi="Times New Roman" w:cs="Times New Roman"/>
          <w:sz w:val="24"/>
          <w:szCs w:val="24"/>
        </w:rPr>
        <w:t>current</w:t>
      </w:r>
      <w:r w:rsidRPr="002F50EE">
        <w:rPr>
          <w:rFonts w:ascii="Times New Roman" w:eastAsia="Times New Roman" w:hAnsi="Times New Roman" w:cs="Times New Roman"/>
          <w:sz w:val="24"/>
          <w:szCs w:val="24"/>
        </w:rPr>
        <w:t xml:space="preserve"> series include: </w:t>
      </w:r>
    </w:p>
    <w:p w14:paraId="0C1F3498" w14:textId="77777777" w:rsidR="00500C89" w:rsidRPr="002F50EE" w:rsidRDefault="00500C89" w:rsidP="002F50EE">
      <w:pPr>
        <w:pStyle w:val="normal0"/>
        <w:widowControl w:val="0"/>
        <w:numPr>
          <w:ilvl w:val="0"/>
          <w:numId w:val="1"/>
        </w:numPr>
        <w:spacing w:line="360" w:lineRule="auto"/>
        <w:contextualSpacing/>
        <w:rPr>
          <w:rFonts w:ascii="Times New Roman" w:eastAsia="Tahoma" w:hAnsi="Times New Roman" w:cs="Times New Roman"/>
          <w:sz w:val="24"/>
          <w:szCs w:val="24"/>
        </w:rPr>
      </w:pPr>
      <w:r w:rsidRPr="002F50EE">
        <w:rPr>
          <w:rFonts w:ascii="Times New Roman" w:eastAsia="Times New Roman" w:hAnsi="Times New Roman" w:cs="Times New Roman"/>
          <w:sz w:val="24"/>
          <w:szCs w:val="24"/>
        </w:rPr>
        <w:t xml:space="preserve">Theater critic and scholar Fintan O’Toole gives the Robert Fagles Memorial Lecture, titled </w:t>
      </w:r>
      <w:r w:rsidRPr="002F50EE">
        <w:rPr>
          <w:rFonts w:ascii="Times New Roman" w:eastAsia="Times New Roman" w:hAnsi="Times New Roman" w:cs="Times New Roman"/>
          <w:sz w:val="24"/>
          <w:szCs w:val="24"/>
          <w:highlight w:val="white"/>
        </w:rPr>
        <w:t xml:space="preserve">“Brexit, Ireland and the Rise of English Nationalism,” </w:t>
      </w:r>
      <w:r w:rsidRPr="002F50EE">
        <w:rPr>
          <w:rFonts w:ascii="Times New Roman" w:eastAsia="Times New Roman" w:hAnsi="Times New Roman" w:cs="Times New Roman"/>
          <w:sz w:val="24"/>
          <w:szCs w:val="24"/>
        </w:rPr>
        <w:t>on March 2</w:t>
      </w:r>
    </w:p>
    <w:p w14:paraId="2431569B" w14:textId="77777777" w:rsidR="00500C89" w:rsidRPr="002F50EE" w:rsidRDefault="00500C89" w:rsidP="002F50EE">
      <w:pPr>
        <w:pStyle w:val="normal0"/>
        <w:widowControl w:val="0"/>
        <w:numPr>
          <w:ilvl w:val="0"/>
          <w:numId w:val="1"/>
        </w:numPr>
        <w:spacing w:line="360" w:lineRule="auto"/>
        <w:contextualSpacing/>
        <w:rPr>
          <w:rFonts w:ascii="Times New Roman" w:eastAsia="Times New Roman" w:hAnsi="Times New Roman" w:cs="Times New Roman"/>
          <w:sz w:val="24"/>
          <w:szCs w:val="24"/>
        </w:rPr>
      </w:pPr>
      <w:r w:rsidRPr="002F50EE">
        <w:rPr>
          <w:rFonts w:ascii="Times New Roman" w:eastAsia="Times New Roman" w:hAnsi="Times New Roman" w:cs="Times New Roman"/>
          <w:sz w:val="24"/>
          <w:szCs w:val="24"/>
        </w:rPr>
        <w:t xml:space="preserve">Award-winning writer Sally Rooney reads from her debut novel </w:t>
      </w:r>
      <w:r w:rsidRPr="002F50EE">
        <w:rPr>
          <w:rFonts w:ascii="Times New Roman" w:eastAsia="Times New Roman" w:hAnsi="Times New Roman" w:cs="Times New Roman"/>
          <w:i/>
          <w:sz w:val="24"/>
          <w:szCs w:val="24"/>
        </w:rPr>
        <w:t xml:space="preserve">Conversations with Friends </w:t>
      </w:r>
      <w:r w:rsidRPr="002F50EE">
        <w:rPr>
          <w:rFonts w:ascii="Times New Roman" w:eastAsia="Times New Roman" w:hAnsi="Times New Roman" w:cs="Times New Roman"/>
          <w:sz w:val="24"/>
          <w:szCs w:val="24"/>
        </w:rPr>
        <w:t>on March 9</w:t>
      </w:r>
    </w:p>
    <w:p w14:paraId="13D4324E" w14:textId="77777777" w:rsidR="00500C89" w:rsidRPr="002F50EE" w:rsidRDefault="00500C89" w:rsidP="002F50EE">
      <w:pPr>
        <w:pStyle w:val="normal0"/>
        <w:widowControl w:val="0"/>
        <w:numPr>
          <w:ilvl w:val="0"/>
          <w:numId w:val="1"/>
        </w:numPr>
        <w:spacing w:line="360" w:lineRule="auto"/>
        <w:contextualSpacing/>
        <w:rPr>
          <w:rFonts w:ascii="Times New Roman" w:eastAsia="Tahoma" w:hAnsi="Times New Roman" w:cs="Times New Roman"/>
          <w:sz w:val="24"/>
          <w:szCs w:val="24"/>
        </w:rPr>
      </w:pPr>
      <w:r w:rsidRPr="002F50EE">
        <w:rPr>
          <w:rFonts w:ascii="Times New Roman" w:eastAsia="Times New Roman" w:hAnsi="Times New Roman" w:cs="Times New Roman"/>
          <w:sz w:val="24"/>
          <w:szCs w:val="24"/>
          <w:highlight w:val="white"/>
        </w:rPr>
        <w:t xml:space="preserve">Acclaimed filmmaker Pat Collins screens and discusses his documentary </w:t>
      </w:r>
      <w:r w:rsidRPr="002F50EE">
        <w:rPr>
          <w:rFonts w:ascii="Times New Roman" w:eastAsia="Times New Roman" w:hAnsi="Times New Roman" w:cs="Times New Roman"/>
          <w:i/>
          <w:sz w:val="24"/>
          <w:szCs w:val="24"/>
          <w:highlight w:val="white"/>
        </w:rPr>
        <w:t xml:space="preserve">Song of Granite </w:t>
      </w:r>
      <w:r w:rsidRPr="002F50EE">
        <w:rPr>
          <w:rFonts w:ascii="Times New Roman" w:eastAsia="Times New Roman" w:hAnsi="Times New Roman" w:cs="Times New Roman"/>
          <w:sz w:val="24"/>
          <w:szCs w:val="24"/>
        </w:rPr>
        <w:t>on April 6</w:t>
      </w:r>
    </w:p>
    <w:p w14:paraId="4E9AA471" w14:textId="4E2803E8" w:rsidR="00500C89" w:rsidRPr="002F50EE" w:rsidRDefault="00500C89" w:rsidP="002F50EE">
      <w:pPr>
        <w:pStyle w:val="normal0"/>
        <w:widowControl w:val="0"/>
        <w:numPr>
          <w:ilvl w:val="0"/>
          <w:numId w:val="1"/>
        </w:numPr>
        <w:spacing w:line="360" w:lineRule="auto"/>
        <w:contextualSpacing/>
        <w:rPr>
          <w:rFonts w:ascii="Times New Roman" w:eastAsia="Tahoma" w:hAnsi="Times New Roman" w:cs="Times New Roman"/>
          <w:sz w:val="24"/>
          <w:szCs w:val="24"/>
        </w:rPr>
      </w:pPr>
      <w:r w:rsidRPr="002F50EE">
        <w:rPr>
          <w:rFonts w:ascii="Times New Roman" w:eastAsia="Times New Roman" w:hAnsi="Times New Roman" w:cs="Times New Roman"/>
          <w:sz w:val="24"/>
          <w:szCs w:val="24"/>
          <w:highlight w:val="white"/>
        </w:rPr>
        <w:t xml:space="preserve">Sir Richard Lodge Professor of History at the University of Edinburgh, Alvin Jackson, presents the lecture “John Redmond and Edward Carson:  </w:t>
      </w:r>
      <w:r w:rsidR="004B7066">
        <w:rPr>
          <w:rFonts w:ascii="Times New Roman" w:eastAsia="Times New Roman" w:hAnsi="Times New Roman" w:cs="Times New Roman"/>
          <w:sz w:val="24"/>
          <w:szCs w:val="24"/>
          <w:highlight w:val="white"/>
        </w:rPr>
        <w:t>B</w:t>
      </w:r>
      <w:r w:rsidRPr="002F50EE">
        <w:rPr>
          <w:rFonts w:ascii="Times New Roman" w:eastAsia="Times New Roman" w:hAnsi="Times New Roman" w:cs="Times New Roman"/>
          <w:sz w:val="24"/>
          <w:szCs w:val="24"/>
          <w:highlight w:val="white"/>
        </w:rPr>
        <w:t xml:space="preserve">loodshed, </w:t>
      </w:r>
      <w:r w:rsidR="004B7066">
        <w:rPr>
          <w:rFonts w:ascii="Times New Roman" w:eastAsia="Times New Roman" w:hAnsi="Times New Roman" w:cs="Times New Roman"/>
          <w:sz w:val="24"/>
          <w:szCs w:val="24"/>
          <w:highlight w:val="white"/>
        </w:rPr>
        <w:t>B</w:t>
      </w:r>
      <w:r w:rsidRPr="002F50EE">
        <w:rPr>
          <w:rFonts w:ascii="Times New Roman" w:eastAsia="Times New Roman" w:hAnsi="Times New Roman" w:cs="Times New Roman"/>
          <w:sz w:val="24"/>
          <w:szCs w:val="24"/>
          <w:highlight w:val="white"/>
        </w:rPr>
        <w:t xml:space="preserve">orders and the </w:t>
      </w:r>
      <w:r w:rsidR="004B7066">
        <w:rPr>
          <w:rFonts w:ascii="Times New Roman" w:eastAsia="Times New Roman" w:hAnsi="Times New Roman" w:cs="Times New Roman"/>
          <w:sz w:val="24"/>
          <w:szCs w:val="24"/>
          <w:highlight w:val="white"/>
        </w:rPr>
        <w:t>U</w:t>
      </w:r>
      <w:r w:rsidRPr="002F50EE">
        <w:rPr>
          <w:rFonts w:ascii="Times New Roman" w:eastAsia="Times New Roman" w:hAnsi="Times New Roman" w:cs="Times New Roman"/>
          <w:sz w:val="24"/>
          <w:szCs w:val="24"/>
          <w:highlight w:val="white"/>
        </w:rPr>
        <w:t xml:space="preserve">nion </w:t>
      </w:r>
      <w:r w:rsidR="004B7066">
        <w:rPr>
          <w:rFonts w:ascii="Times New Roman" w:eastAsia="Times New Roman" w:hAnsi="Times New Roman" w:cs="Times New Roman"/>
          <w:sz w:val="24"/>
          <w:szCs w:val="24"/>
          <w:highlight w:val="white"/>
        </w:rPr>
        <w:t>S</w:t>
      </w:r>
      <w:r w:rsidRPr="002F50EE">
        <w:rPr>
          <w:rFonts w:ascii="Times New Roman" w:eastAsia="Times New Roman" w:hAnsi="Times New Roman" w:cs="Times New Roman"/>
          <w:sz w:val="24"/>
          <w:szCs w:val="24"/>
          <w:highlight w:val="white"/>
        </w:rPr>
        <w:t xml:space="preserve">tate” </w:t>
      </w:r>
      <w:r w:rsidRPr="002F50EE">
        <w:rPr>
          <w:rFonts w:ascii="Times New Roman" w:eastAsia="Times New Roman" w:hAnsi="Times New Roman" w:cs="Times New Roman"/>
          <w:sz w:val="24"/>
          <w:szCs w:val="24"/>
        </w:rPr>
        <w:t>on April 27</w:t>
      </w:r>
    </w:p>
    <w:p w14:paraId="1DA34F2E" w14:textId="77777777" w:rsidR="00500C89" w:rsidRPr="002F50EE" w:rsidRDefault="00500C89" w:rsidP="002F50EE">
      <w:pPr>
        <w:pStyle w:val="normal0"/>
        <w:widowControl w:val="0"/>
        <w:spacing w:line="360" w:lineRule="auto"/>
        <w:rPr>
          <w:rFonts w:ascii="Times New Roman" w:eastAsia="Times New Roman" w:hAnsi="Times New Roman" w:cs="Times New Roman"/>
          <w:sz w:val="24"/>
          <w:szCs w:val="24"/>
        </w:rPr>
      </w:pPr>
    </w:p>
    <w:p w14:paraId="1D21602B" w14:textId="0E355A59" w:rsidR="00500C89" w:rsidRPr="002F50EE" w:rsidRDefault="00500C89" w:rsidP="002F50EE">
      <w:pPr>
        <w:pStyle w:val="normal0"/>
        <w:widowControl w:val="0"/>
        <w:spacing w:line="360" w:lineRule="auto"/>
        <w:rPr>
          <w:rFonts w:ascii="Times New Roman" w:eastAsia="Times New Roman" w:hAnsi="Times New Roman" w:cs="Times New Roman"/>
          <w:sz w:val="24"/>
          <w:szCs w:val="24"/>
        </w:rPr>
      </w:pPr>
      <w:r w:rsidRPr="002F50EE">
        <w:rPr>
          <w:rFonts w:ascii="Times New Roman" w:eastAsia="Times New Roman" w:hAnsi="Times New Roman" w:cs="Times New Roman"/>
          <w:sz w:val="24"/>
          <w:szCs w:val="24"/>
        </w:rPr>
        <w:t xml:space="preserve">The Fund for Irish Studies is generously sponsored by the Durkin Family Trust and the James J. Kerrigan, Jr. ’45 and Margaret M. Kerrigan Fund for Irish Studies. </w:t>
      </w:r>
    </w:p>
    <w:p w14:paraId="24731DE6" w14:textId="77777777" w:rsidR="00500C89" w:rsidRPr="002F50EE" w:rsidRDefault="00500C89" w:rsidP="002F50EE">
      <w:pPr>
        <w:pStyle w:val="normal0"/>
        <w:widowControl w:val="0"/>
        <w:spacing w:line="360" w:lineRule="auto"/>
        <w:rPr>
          <w:rFonts w:ascii="Times New Roman" w:eastAsia="Tahoma" w:hAnsi="Times New Roman" w:cs="Times New Roman"/>
          <w:sz w:val="24"/>
          <w:szCs w:val="24"/>
        </w:rPr>
      </w:pPr>
      <w:r w:rsidRPr="002F50EE">
        <w:rPr>
          <w:rFonts w:ascii="Times New Roman" w:eastAsia="Times New Roman" w:hAnsi="Times New Roman" w:cs="Times New Roman"/>
          <w:sz w:val="24"/>
          <w:szCs w:val="24"/>
        </w:rPr>
        <w:t> </w:t>
      </w:r>
    </w:p>
    <w:p w14:paraId="6F4ED6F2" w14:textId="6D7C7C19" w:rsidR="00500C89" w:rsidRPr="002F50EE" w:rsidRDefault="00500C89" w:rsidP="002F50EE">
      <w:pPr>
        <w:pStyle w:val="normal0"/>
        <w:spacing w:line="360" w:lineRule="auto"/>
        <w:rPr>
          <w:rFonts w:ascii="Times New Roman" w:eastAsia="Times New Roman" w:hAnsi="Times New Roman" w:cs="Times New Roman"/>
          <w:sz w:val="24"/>
          <w:szCs w:val="24"/>
        </w:rPr>
      </w:pPr>
      <w:r w:rsidRPr="002F50EE">
        <w:rPr>
          <w:rFonts w:ascii="Times New Roman" w:eastAsia="Times New Roman" w:hAnsi="Times New Roman" w:cs="Times New Roman"/>
          <w:sz w:val="24"/>
          <w:szCs w:val="24"/>
        </w:rPr>
        <w:t xml:space="preserve">To learn more about the more than 100 </w:t>
      </w:r>
      <w:r w:rsidR="006737A5" w:rsidRPr="002F50EE">
        <w:rPr>
          <w:rFonts w:ascii="Times New Roman" w:eastAsia="Times New Roman" w:hAnsi="Times New Roman" w:cs="Times New Roman"/>
          <w:sz w:val="24"/>
          <w:szCs w:val="24"/>
        </w:rPr>
        <w:t>public performances</w:t>
      </w:r>
      <w:r w:rsidR="002F50EE" w:rsidRPr="002F50EE">
        <w:rPr>
          <w:rFonts w:ascii="Times New Roman" w:eastAsia="Times New Roman" w:hAnsi="Times New Roman" w:cs="Times New Roman"/>
          <w:sz w:val="24"/>
          <w:szCs w:val="24"/>
        </w:rPr>
        <w:t>, exhibitions, readings, screenings, concerts, lectures and special events, most of them free,</w:t>
      </w:r>
      <w:r w:rsidRPr="002F50EE">
        <w:rPr>
          <w:rFonts w:ascii="Times New Roman" w:eastAsia="Times New Roman" w:hAnsi="Times New Roman" w:cs="Times New Roman"/>
          <w:sz w:val="24"/>
          <w:szCs w:val="24"/>
        </w:rPr>
        <w:t xml:space="preserve"> presented each year by the Lewis Center for the Arts, visit </w:t>
      </w:r>
      <w:hyperlink r:id="rId10">
        <w:r w:rsidRPr="002F50EE">
          <w:rPr>
            <w:rFonts w:ascii="Times New Roman" w:eastAsia="Times New Roman" w:hAnsi="Times New Roman" w:cs="Times New Roman"/>
            <w:color w:val="0000FF"/>
            <w:sz w:val="24"/>
            <w:szCs w:val="24"/>
            <w:u w:val="single"/>
          </w:rPr>
          <w:t>arts.princeton.edu</w:t>
        </w:r>
      </w:hyperlink>
      <w:r w:rsidRPr="002F50EE">
        <w:rPr>
          <w:rFonts w:ascii="Times New Roman" w:eastAsia="Times New Roman" w:hAnsi="Times New Roman" w:cs="Times New Roman"/>
          <w:sz w:val="24"/>
          <w:szCs w:val="24"/>
        </w:rPr>
        <w:t>.</w:t>
      </w:r>
    </w:p>
    <w:p w14:paraId="5BB1B4E1" w14:textId="77777777" w:rsidR="002F50EE" w:rsidRPr="002F50EE" w:rsidRDefault="002F50EE" w:rsidP="002F50EE">
      <w:pPr>
        <w:pStyle w:val="Standard"/>
        <w:spacing w:line="360" w:lineRule="auto"/>
        <w:jc w:val="center"/>
        <w:rPr>
          <w:color w:val="auto"/>
          <w:sz w:val="24"/>
          <w:szCs w:val="24"/>
        </w:rPr>
      </w:pPr>
    </w:p>
    <w:p w14:paraId="795E68FB" w14:textId="77777777" w:rsidR="00776711" w:rsidRPr="002F50EE" w:rsidRDefault="00776711" w:rsidP="002F50EE">
      <w:pPr>
        <w:pStyle w:val="Standard"/>
        <w:spacing w:line="360" w:lineRule="auto"/>
        <w:jc w:val="center"/>
        <w:rPr>
          <w:color w:val="auto"/>
          <w:sz w:val="24"/>
          <w:szCs w:val="24"/>
        </w:rPr>
      </w:pPr>
      <w:r w:rsidRPr="002F50EE">
        <w:rPr>
          <w:color w:val="auto"/>
          <w:sz w:val="24"/>
          <w:szCs w:val="24"/>
        </w:rPr>
        <w:t>###</w:t>
      </w:r>
    </w:p>
    <w:p w14:paraId="12B75123" w14:textId="32449746" w:rsidR="00446425" w:rsidRPr="002F50EE" w:rsidRDefault="00776711" w:rsidP="002F50EE">
      <w:pPr>
        <w:pStyle w:val="Standard"/>
        <w:spacing w:line="360" w:lineRule="auto"/>
        <w:rPr>
          <w:sz w:val="24"/>
          <w:szCs w:val="24"/>
        </w:rPr>
      </w:pPr>
      <w:r w:rsidRPr="002F50EE" w:rsidDel="00776711">
        <w:rPr>
          <w:color w:val="E36C0A"/>
          <w:sz w:val="24"/>
          <w:szCs w:val="24"/>
        </w:rPr>
        <w:t xml:space="preserve"> </w:t>
      </w:r>
    </w:p>
    <w:sectPr w:rsidR="00446425" w:rsidRPr="002F50EE"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notTrueType/>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w:panose1 w:val="02040503050406030204"/>
    <w:charset w:val="00"/>
    <w:family w:val="roman"/>
    <w:notTrueType/>
    <w:pitch w:val="default"/>
  </w:font>
  <w:font w:name="ＭＳ 明朝">
    <w:charset w:val="4E"/>
    <w:family w:val="auto"/>
    <w:pitch w:val="variable"/>
    <w:sig w:usb0="00000001" w:usb1="08070000" w:usb2="00000010" w:usb3="00000000" w:csb0="00020000" w:csb1="00000000"/>
  </w:font>
  <w:font w:name="Calibri">
    <w:altName w:val="Arial"/>
    <w:panose1 w:val="020F0502020204030204"/>
    <w:charset w:val="00"/>
    <w:family w:val="roman"/>
    <w:notTrueType/>
    <w:pitch w:val="default"/>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imSun">
    <w:altName w:val="宋体"/>
    <w:charset w:val="86"/>
    <w:family w:val="auto"/>
    <w:pitch w:val="default"/>
    <w:sig w:usb0="00000003" w:usb1="288F0000" w:usb2="00000006" w:usb3="00000000" w:csb0="00040001"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auto"/>
    <w:pitch w:val="variable"/>
    <w:sig w:usb0="E1002AFF" w:usb1="C000605B" w:usb2="00000029" w:usb3="00000000" w:csb0="0001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9679C"/>
    <w:multiLevelType w:val="multilevel"/>
    <w:tmpl w:val="43965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AF87D51"/>
    <w:multiLevelType w:val="multilevel"/>
    <w:tmpl w:val="9FBA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riffa Ali">
    <w15:presenceInfo w15:providerId="Windows Live" w15:userId="c61ed682ab50eb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FF8"/>
    <w:rsid w:val="0000578E"/>
    <w:rsid w:val="00020A6F"/>
    <w:rsid w:val="00040253"/>
    <w:rsid w:val="000417A7"/>
    <w:rsid w:val="000456C0"/>
    <w:rsid w:val="00102FD2"/>
    <w:rsid w:val="00104574"/>
    <w:rsid w:val="001419D4"/>
    <w:rsid w:val="00171818"/>
    <w:rsid w:val="001B1A65"/>
    <w:rsid w:val="001B3BA9"/>
    <w:rsid w:val="00237109"/>
    <w:rsid w:val="00251DE0"/>
    <w:rsid w:val="00267AE3"/>
    <w:rsid w:val="00277A24"/>
    <w:rsid w:val="00287BED"/>
    <w:rsid w:val="002C0AF5"/>
    <w:rsid w:val="002C45CB"/>
    <w:rsid w:val="002E78E0"/>
    <w:rsid w:val="002F50EE"/>
    <w:rsid w:val="0030190E"/>
    <w:rsid w:val="00332778"/>
    <w:rsid w:val="00357BB5"/>
    <w:rsid w:val="003B03D7"/>
    <w:rsid w:val="003E079B"/>
    <w:rsid w:val="00435574"/>
    <w:rsid w:val="00446425"/>
    <w:rsid w:val="004558DC"/>
    <w:rsid w:val="004B7066"/>
    <w:rsid w:val="004E6080"/>
    <w:rsid w:val="00500C89"/>
    <w:rsid w:val="0050658B"/>
    <w:rsid w:val="00552582"/>
    <w:rsid w:val="005940F7"/>
    <w:rsid w:val="005B0750"/>
    <w:rsid w:val="005B4ABC"/>
    <w:rsid w:val="005D57F4"/>
    <w:rsid w:val="005E1A01"/>
    <w:rsid w:val="0060033C"/>
    <w:rsid w:val="006033C0"/>
    <w:rsid w:val="00631E23"/>
    <w:rsid w:val="00634CDA"/>
    <w:rsid w:val="00641B4C"/>
    <w:rsid w:val="006617A0"/>
    <w:rsid w:val="006737A5"/>
    <w:rsid w:val="0067767E"/>
    <w:rsid w:val="00677B98"/>
    <w:rsid w:val="00697B55"/>
    <w:rsid w:val="006A258A"/>
    <w:rsid w:val="006B6773"/>
    <w:rsid w:val="006E520A"/>
    <w:rsid w:val="006F0A23"/>
    <w:rsid w:val="00705A93"/>
    <w:rsid w:val="007447C1"/>
    <w:rsid w:val="00776711"/>
    <w:rsid w:val="00776D1D"/>
    <w:rsid w:val="00792866"/>
    <w:rsid w:val="0079727F"/>
    <w:rsid w:val="007D1A8B"/>
    <w:rsid w:val="007F21FB"/>
    <w:rsid w:val="008000E3"/>
    <w:rsid w:val="00835EEB"/>
    <w:rsid w:val="008A36A7"/>
    <w:rsid w:val="008A76BE"/>
    <w:rsid w:val="008D7D25"/>
    <w:rsid w:val="008E3480"/>
    <w:rsid w:val="008E35D3"/>
    <w:rsid w:val="00901A69"/>
    <w:rsid w:val="009049DE"/>
    <w:rsid w:val="009A5438"/>
    <w:rsid w:val="009B6BD8"/>
    <w:rsid w:val="009D7C69"/>
    <w:rsid w:val="009F66A2"/>
    <w:rsid w:val="00A01DC9"/>
    <w:rsid w:val="00A26059"/>
    <w:rsid w:val="00A2789B"/>
    <w:rsid w:val="00A3724E"/>
    <w:rsid w:val="00A425EE"/>
    <w:rsid w:val="00A43611"/>
    <w:rsid w:val="00A72550"/>
    <w:rsid w:val="00AA3E50"/>
    <w:rsid w:val="00B118AF"/>
    <w:rsid w:val="00B2186B"/>
    <w:rsid w:val="00B241F0"/>
    <w:rsid w:val="00B37CD4"/>
    <w:rsid w:val="00B45BB8"/>
    <w:rsid w:val="00B52687"/>
    <w:rsid w:val="00B54085"/>
    <w:rsid w:val="00B6106E"/>
    <w:rsid w:val="00B614CA"/>
    <w:rsid w:val="00B768E4"/>
    <w:rsid w:val="00BB7F83"/>
    <w:rsid w:val="00BC238E"/>
    <w:rsid w:val="00BE789B"/>
    <w:rsid w:val="00C207F2"/>
    <w:rsid w:val="00C338EC"/>
    <w:rsid w:val="00C36B52"/>
    <w:rsid w:val="00C64DC6"/>
    <w:rsid w:val="00CB139D"/>
    <w:rsid w:val="00CD4AC2"/>
    <w:rsid w:val="00CE2BDC"/>
    <w:rsid w:val="00D005E2"/>
    <w:rsid w:val="00D31B26"/>
    <w:rsid w:val="00D329E1"/>
    <w:rsid w:val="00D54039"/>
    <w:rsid w:val="00D5415B"/>
    <w:rsid w:val="00D54924"/>
    <w:rsid w:val="00D733CF"/>
    <w:rsid w:val="00D9107F"/>
    <w:rsid w:val="00DB02AB"/>
    <w:rsid w:val="00DE0F6D"/>
    <w:rsid w:val="00DE151E"/>
    <w:rsid w:val="00E10F81"/>
    <w:rsid w:val="00E11576"/>
    <w:rsid w:val="00E12986"/>
    <w:rsid w:val="00E14E88"/>
    <w:rsid w:val="00E16992"/>
    <w:rsid w:val="00E50568"/>
    <w:rsid w:val="00E60FF8"/>
    <w:rsid w:val="00E76551"/>
    <w:rsid w:val="00E96067"/>
    <w:rsid w:val="00EA6764"/>
    <w:rsid w:val="00F060E8"/>
    <w:rsid w:val="00F07CD5"/>
    <w:rsid w:val="00F10274"/>
    <w:rsid w:val="00F1377D"/>
    <w:rsid w:val="00F144AE"/>
    <w:rsid w:val="00F706B9"/>
    <w:rsid w:val="00F71224"/>
    <w:rsid w:val="00FA0B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30DE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4CA"/>
  </w:style>
  <w:style w:type="paragraph" w:styleId="Heading2">
    <w:name w:val="heading 2"/>
    <w:basedOn w:val="Normal"/>
    <w:next w:val="Normal"/>
    <w:link w:val="Heading2Char"/>
    <w:uiPriority w:val="9"/>
    <w:semiHidden/>
    <w:unhideWhenUsed/>
    <w:qFormat/>
    <w:rsid w:val="002C0A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rFonts w:ascii="Times New Roman" w:hAnsi="Times New Roman" w:cs="Times New Roman"/>
    </w:rPr>
  </w:style>
  <w:style w:type="paragraph" w:customStyle="1" w:styleId="normal0">
    <w:name w:val="normal"/>
    <w:rsid w:val="00500C89"/>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customStyle="1" w:styleId="Heading2Char">
    <w:name w:val="Heading 2 Char"/>
    <w:basedOn w:val="DefaultParagraphFont"/>
    <w:link w:val="Heading2"/>
    <w:uiPriority w:val="9"/>
    <w:semiHidden/>
    <w:rsid w:val="002C0AF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4CA"/>
  </w:style>
  <w:style w:type="paragraph" w:styleId="Heading2">
    <w:name w:val="heading 2"/>
    <w:basedOn w:val="Normal"/>
    <w:next w:val="Normal"/>
    <w:link w:val="Heading2Char"/>
    <w:uiPriority w:val="9"/>
    <w:semiHidden/>
    <w:unhideWhenUsed/>
    <w:qFormat/>
    <w:rsid w:val="002C0A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rFonts w:ascii="Times New Roman" w:hAnsi="Times New Roman" w:cs="Times New Roman"/>
    </w:rPr>
  </w:style>
  <w:style w:type="paragraph" w:customStyle="1" w:styleId="normal0">
    <w:name w:val="normal"/>
    <w:rsid w:val="00500C89"/>
    <w:pPr>
      <w:pBdr>
        <w:top w:val="nil"/>
        <w:left w:val="nil"/>
        <w:bottom w:val="nil"/>
        <w:right w:val="nil"/>
        <w:between w:val="nil"/>
      </w:pBdr>
      <w:spacing w:line="276" w:lineRule="auto"/>
    </w:pPr>
    <w:rPr>
      <w:rFonts w:ascii="Arial" w:eastAsia="Arial" w:hAnsi="Arial" w:cs="Arial"/>
      <w:color w:val="000000"/>
      <w:sz w:val="22"/>
      <w:szCs w:val="22"/>
      <w:lang w:val="en"/>
    </w:rPr>
  </w:style>
  <w:style w:type="character" w:customStyle="1" w:styleId="Heading2Char">
    <w:name w:val="Heading 2 Char"/>
    <w:basedOn w:val="DefaultParagraphFont"/>
    <w:link w:val="Heading2"/>
    <w:uiPriority w:val="9"/>
    <w:semiHidden/>
    <w:rsid w:val="002C0AF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2730">
      <w:bodyDiv w:val="1"/>
      <w:marLeft w:val="0"/>
      <w:marRight w:val="0"/>
      <w:marTop w:val="0"/>
      <w:marBottom w:val="0"/>
      <w:divBdr>
        <w:top w:val="none" w:sz="0" w:space="0" w:color="auto"/>
        <w:left w:val="none" w:sz="0" w:space="0" w:color="auto"/>
        <w:bottom w:val="none" w:sz="0" w:space="0" w:color="auto"/>
        <w:right w:val="none" w:sz="0" w:space="0" w:color="auto"/>
      </w:divBdr>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9440722">
      <w:bodyDiv w:val="1"/>
      <w:marLeft w:val="0"/>
      <w:marRight w:val="0"/>
      <w:marTop w:val="0"/>
      <w:marBottom w:val="0"/>
      <w:divBdr>
        <w:top w:val="none" w:sz="0" w:space="0" w:color="auto"/>
        <w:left w:val="none" w:sz="0" w:space="0" w:color="auto"/>
        <w:bottom w:val="none" w:sz="0" w:space="0" w:color="auto"/>
        <w:right w:val="none" w:sz="0" w:space="0" w:color="auto"/>
      </w:divBdr>
    </w:div>
    <w:div w:id="206721531">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516817147">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644547341">
      <w:bodyDiv w:val="1"/>
      <w:marLeft w:val="0"/>
      <w:marRight w:val="0"/>
      <w:marTop w:val="0"/>
      <w:marBottom w:val="0"/>
      <w:divBdr>
        <w:top w:val="none" w:sz="0" w:space="0" w:color="auto"/>
        <w:left w:val="none" w:sz="0" w:space="0" w:color="auto"/>
        <w:bottom w:val="none" w:sz="0" w:space="0" w:color="auto"/>
        <w:right w:val="none" w:sz="0" w:space="0" w:color="auto"/>
      </w:divBdr>
      <w:divsChild>
        <w:div w:id="1107239447">
          <w:marLeft w:val="0"/>
          <w:marRight w:val="0"/>
          <w:marTop w:val="0"/>
          <w:marBottom w:val="750"/>
          <w:divBdr>
            <w:top w:val="none" w:sz="0" w:space="0" w:color="auto"/>
            <w:left w:val="none" w:sz="0" w:space="0" w:color="auto"/>
            <w:bottom w:val="none" w:sz="0" w:space="0" w:color="auto"/>
            <w:right w:val="none" w:sz="0" w:space="0" w:color="auto"/>
          </w:divBdr>
          <w:divsChild>
            <w:div w:id="1360400787">
              <w:marLeft w:val="0"/>
              <w:marRight w:val="0"/>
              <w:marTop w:val="0"/>
              <w:marBottom w:val="0"/>
              <w:divBdr>
                <w:top w:val="none" w:sz="0" w:space="0" w:color="auto"/>
                <w:left w:val="none" w:sz="0" w:space="0" w:color="auto"/>
                <w:bottom w:val="none" w:sz="0" w:space="0" w:color="auto"/>
                <w:right w:val="none" w:sz="0" w:space="0" w:color="auto"/>
              </w:divBdr>
              <w:divsChild>
                <w:div w:id="668606495">
                  <w:marLeft w:val="0"/>
                  <w:marRight w:val="0"/>
                  <w:marTop w:val="0"/>
                  <w:marBottom w:val="0"/>
                  <w:divBdr>
                    <w:top w:val="none" w:sz="0" w:space="0" w:color="auto"/>
                    <w:left w:val="none" w:sz="0" w:space="0" w:color="auto"/>
                    <w:bottom w:val="none" w:sz="0" w:space="0" w:color="auto"/>
                    <w:right w:val="none" w:sz="0" w:space="0" w:color="auto"/>
                  </w:divBdr>
                  <w:divsChild>
                    <w:div w:id="1383214568">
                      <w:marLeft w:val="0"/>
                      <w:marRight w:val="0"/>
                      <w:marTop w:val="0"/>
                      <w:marBottom w:val="0"/>
                      <w:divBdr>
                        <w:top w:val="none" w:sz="0" w:space="0" w:color="auto"/>
                        <w:left w:val="none" w:sz="0" w:space="0" w:color="auto"/>
                        <w:bottom w:val="none" w:sz="0" w:space="0" w:color="auto"/>
                        <w:right w:val="none" w:sz="0" w:space="0" w:color="auto"/>
                      </w:divBdr>
                      <w:divsChild>
                        <w:div w:id="318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68145">
          <w:marLeft w:val="0"/>
          <w:marRight w:val="0"/>
          <w:marTop w:val="0"/>
          <w:marBottom w:val="750"/>
          <w:divBdr>
            <w:top w:val="none" w:sz="0" w:space="0" w:color="auto"/>
            <w:left w:val="none" w:sz="0" w:space="0" w:color="auto"/>
            <w:bottom w:val="none" w:sz="0" w:space="0" w:color="auto"/>
            <w:right w:val="none" w:sz="0" w:space="0" w:color="auto"/>
          </w:divBdr>
          <w:divsChild>
            <w:div w:id="133723110">
              <w:marLeft w:val="0"/>
              <w:marRight w:val="0"/>
              <w:marTop w:val="0"/>
              <w:marBottom w:val="0"/>
              <w:divBdr>
                <w:top w:val="none" w:sz="0" w:space="0" w:color="auto"/>
                <w:left w:val="none" w:sz="0" w:space="0" w:color="auto"/>
                <w:bottom w:val="none" w:sz="0" w:space="0" w:color="auto"/>
                <w:right w:val="none" w:sz="0" w:space="0" w:color="auto"/>
              </w:divBdr>
              <w:divsChild>
                <w:div w:id="75789677">
                  <w:marLeft w:val="0"/>
                  <w:marRight w:val="0"/>
                  <w:marTop w:val="0"/>
                  <w:marBottom w:val="0"/>
                  <w:divBdr>
                    <w:top w:val="none" w:sz="0" w:space="0" w:color="auto"/>
                    <w:left w:val="none" w:sz="0" w:space="0" w:color="auto"/>
                    <w:bottom w:val="none" w:sz="0" w:space="0" w:color="auto"/>
                    <w:right w:val="none" w:sz="0" w:space="0" w:color="auto"/>
                  </w:divBdr>
                  <w:divsChild>
                    <w:div w:id="1870752298">
                      <w:marLeft w:val="0"/>
                      <w:marRight w:val="0"/>
                      <w:marTop w:val="0"/>
                      <w:marBottom w:val="0"/>
                      <w:divBdr>
                        <w:top w:val="none" w:sz="0" w:space="0" w:color="auto"/>
                        <w:left w:val="none" w:sz="0" w:space="0" w:color="auto"/>
                        <w:bottom w:val="none" w:sz="0" w:space="0" w:color="auto"/>
                        <w:right w:val="none" w:sz="0" w:space="0" w:color="auto"/>
                      </w:divBdr>
                      <w:divsChild>
                        <w:div w:id="17213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79135">
          <w:marLeft w:val="0"/>
          <w:marRight w:val="0"/>
          <w:marTop w:val="0"/>
          <w:marBottom w:val="750"/>
          <w:divBdr>
            <w:top w:val="none" w:sz="0" w:space="0" w:color="auto"/>
            <w:left w:val="none" w:sz="0" w:space="0" w:color="auto"/>
            <w:bottom w:val="none" w:sz="0" w:space="0" w:color="auto"/>
            <w:right w:val="none" w:sz="0" w:space="0" w:color="auto"/>
          </w:divBdr>
          <w:divsChild>
            <w:div w:id="725881868">
              <w:marLeft w:val="0"/>
              <w:marRight w:val="0"/>
              <w:marTop w:val="0"/>
              <w:marBottom w:val="0"/>
              <w:divBdr>
                <w:top w:val="none" w:sz="0" w:space="0" w:color="auto"/>
                <w:left w:val="none" w:sz="0" w:space="0" w:color="auto"/>
                <w:bottom w:val="none" w:sz="0" w:space="0" w:color="auto"/>
                <w:right w:val="none" w:sz="0" w:space="0" w:color="auto"/>
              </w:divBdr>
              <w:divsChild>
                <w:div w:id="960721135">
                  <w:marLeft w:val="0"/>
                  <w:marRight w:val="0"/>
                  <w:marTop w:val="0"/>
                  <w:marBottom w:val="0"/>
                  <w:divBdr>
                    <w:top w:val="none" w:sz="0" w:space="0" w:color="auto"/>
                    <w:left w:val="none" w:sz="0" w:space="0" w:color="auto"/>
                    <w:bottom w:val="none" w:sz="0" w:space="0" w:color="auto"/>
                    <w:right w:val="none" w:sz="0" w:space="0" w:color="auto"/>
                  </w:divBdr>
                  <w:divsChild>
                    <w:div w:id="1301493258">
                      <w:marLeft w:val="0"/>
                      <w:marRight w:val="0"/>
                      <w:marTop w:val="0"/>
                      <w:marBottom w:val="0"/>
                      <w:divBdr>
                        <w:top w:val="none" w:sz="0" w:space="0" w:color="auto"/>
                        <w:left w:val="none" w:sz="0" w:space="0" w:color="auto"/>
                        <w:bottom w:val="none" w:sz="0" w:space="0" w:color="auto"/>
                        <w:right w:val="none" w:sz="0" w:space="0" w:color="auto"/>
                      </w:divBdr>
                      <w:divsChild>
                        <w:div w:id="200929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1352">
          <w:marLeft w:val="0"/>
          <w:marRight w:val="0"/>
          <w:marTop w:val="0"/>
          <w:marBottom w:val="750"/>
          <w:divBdr>
            <w:top w:val="none" w:sz="0" w:space="0" w:color="auto"/>
            <w:left w:val="none" w:sz="0" w:space="0" w:color="auto"/>
            <w:bottom w:val="none" w:sz="0" w:space="0" w:color="auto"/>
            <w:right w:val="none" w:sz="0" w:space="0" w:color="auto"/>
          </w:divBdr>
          <w:divsChild>
            <w:div w:id="426922078">
              <w:marLeft w:val="0"/>
              <w:marRight w:val="0"/>
              <w:marTop w:val="0"/>
              <w:marBottom w:val="0"/>
              <w:divBdr>
                <w:top w:val="none" w:sz="0" w:space="0" w:color="auto"/>
                <w:left w:val="none" w:sz="0" w:space="0" w:color="auto"/>
                <w:bottom w:val="none" w:sz="0" w:space="0" w:color="auto"/>
                <w:right w:val="none" w:sz="0" w:space="0" w:color="auto"/>
              </w:divBdr>
              <w:divsChild>
                <w:div w:id="3411005">
                  <w:marLeft w:val="0"/>
                  <w:marRight w:val="0"/>
                  <w:marTop w:val="0"/>
                  <w:marBottom w:val="0"/>
                  <w:divBdr>
                    <w:top w:val="none" w:sz="0" w:space="0" w:color="auto"/>
                    <w:left w:val="none" w:sz="0" w:space="0" w:color="auto"/>
                    <w:bottom w:val="none" w:sz="0" w:space="0" w:color="auto"/>
                    <w:right w:val="none" w:sz="0" w:space="0" w:color="auto"/>
                  </w:divBdr>
                  <w:divsChild>
                    <w:div w:id="1405488693">
                      <w:marLeft w:val="0"/>
                      <w:marRight w:val="0"/>
                      <w:marTop w:val="0"/>
                      <w:marBottom w:val="0"/>
                      <w:divBdr>
                        <w:top w:val="none" w:sz="0" w:space="0" w:color="auto"/>
                        <w:left w:val="none" w:sz="0" w:space="0" w:color="auto"/>
                        <w:bottom w:val="none" w:sz="0" w:space="0" w:color="auto"/>
                        <w:right w:val="none" w:sz="0" w:space="0" w:color="auto"/>
                      </w:divBdr>
                      <w:divsChild>
                        <w:div w:id="470487383">
                          <w:marLeft w:val="0"/>
                          <w:marRight w:val="0"/>
                          <w:marTop w:val="0"/>
                          <w:marBottom w:val="0"/>
                          <w:divBdr>
                            <w:top w:val="none" w:sz="0" w:space="0" w:color="auto"/>
                            <w:left w:val="none" w:sz="0" w:space="0" w:color="auto"/>
                            <w:bottom w:val="none" w:sz="0" w:space="0" w:color="auto"/>
                            <w:right w:val="none" w:sz="0" w:space="0" w:color="auto"/>
                          </w:divBdr>
                          <w:divsChild>
                            <w:div w:id="5550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761754205">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206286358">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217269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91790015">
      <w:bodyDiv w:val="1"/>
      <w:marLeft w:val="0"/>
      <w:marRight w:val="0"/>
      <w:marTop w:val="0"/>
      <w:marBottom w:val="0"/>
      <w:divBdr>
        <w:top w:val="none" w:sz="0" w:space="0" w:color="auto"/>
        <w:left w:val="none" w:sz="0" w:space="0" w:color="auto"/>
        <w:bottom w:val="none" w:sz="0" w:space="0" w:color="auto"/>
        <w:right w:val="none" w:sz="0" w:space="0" w:color="auto"/>
      </w:divBdr>
    </w:div>
    <w:div w:id="2084718570">
      <w:bodyDiv w:val="1"/>
      <w:marLeft w:val="0"/>
      <w:marRight w:val="0"/>
      <w:marTop w:val="0"/>
      <w:marBottom w:val="0"/>
      <w:divBdr>
        <w:top w:val="none" w:sz="0" w:space="0" w:color="auto"/>
        <w:left w:val="none" w:sz="0" w:space="0" w:color="auto"/>
        <w:bottom w:val="none" w:sz="0" w:space="0" w:color="auto"/>
        <w:right w:val="none" w:sz="0" w:space="0" w:color="auto"/>
      </w:divBdr>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98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fis.princeton.edu/" TargetMode="External"/><Relationship Id="rId10" Type="http://schemas.openxmlformats.org/officeDocument/2006/relationships/hyperlink" Target="http://www.princeton.edu/a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A6525-D569-284F-8F6F-30C3654A7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1266</Words>
  <Characters>7222</Characters>
  <Application>Microsoft Macintosh Word</Application>
  <DocSecurity>0</DocSecurity>
  <Lines>60</Lines>
  <Paragraphs>16</Paragraphs>
  <ScaleCrop>false</ScaleCrop>
  <Company/>
  <LinksUpToDate>false</LinksUpToDate>
  <CharactersWithSpaces>8472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Lewis Center for the Arts</cp:lastModifiedBy>
  <cp:revision>5</cp:revision>
  <dcterms:created xsi:type="dcterms:W3CDTF">2018-02-09T21:15:00Z</dcterms:created>
  <dcterms:modified xsi:type="dcterms:W3CDTF">2018-02-15T17:58:00Z</dcterms:modified>
</cp:coreProperties>
</file>