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A515BD" w:rsidRDefault="00A515BD" w:rsidP="008F22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3288" cy="2883408"/>
            <wp:effectExtent l="0" t="0" r="762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 press release 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BD" w:rsidRDefault="00A515BD" w:rsidP="008F22D5">
      <w:pPr>
        <w:rPr>
          <w:sz w:val="24"/>
          <w:szCs w:val="24"/>
        </w:rPr>
      </w:pPr>
    </w:p>
    <w:p w:rsidR="008F22D5" w:rsidRDefault="00C037CB" w:rsidP="008F22D5">
      <w:pPr>
        <w:rPr>
          <w:sz w:val="28"/>
          <w:szCs w:val="28"/>
        </w:rPr>
      </w:pPr>
      <w:r w:rsidRPr="00FA355A">
        <w:rPr>
          <w:sz w:val="24"/>
          <w:szCs w:val="24"/>
        </w:rPr>
        <w:t>March</w:t>
      </w:r>
      <w:r w:rsidR="0074528F" w:rsidRPr="00FA355A">
        <w:rPr>
          <w:sz w:val="24"/>
          <w:szCs w:val="24"/>
        </w:rPr>
        <w:t xml:space="preserve"> </w:t>
      </w:r>
      <w:r w:rsidR="00411394">
        <w:rPr>
          <w:sz w:val="24"/>
          <w:szCs w:val="24"/>
        </w:rPr>
        <w:t>15</w:t>
      </w:r>
      <w:r w:rsidR="00411394" w:rsidRPr="00FA355A">
        <w:rPr>
          <w:sz w:val="24"/>
          <w:szCs w:val="24"/>
        </w:rPr>
        <w:t xml:space="preserve">, </w:t>
      </w:r>
      <w:r w:rsidR="004F14B5" w:rsidRPr="00FA355A">
        <w:rPr>
          <w:sz w:val="24"/>
          <w:szCs w:val="24"/>
        </w:rPr>
        <w:t>201</w:t>
      </w:r>
      <w:r w:rsidR="001431D2" w:rsidRPr="00FA355A">
        <w:rPr>
          <w:sz w:val="24"/>
          <w:szCs w:val="24"/>
        </w:rPr>
        <w:t>6</w:t>
      </w:r>
    </w:p>
    <w:p w:rsidR="008F22D5" w:rsidRDefault="008F22D5" w:rsidP="008F22D5">
      <w:pPr>
        <w:jc w:val="center"/>
        <w:rPr>
          <w:sz w:val="28"/>
          <w:szCs w:val="28"/>
        </w:rPr>
      </w:pPr>
    </w:p>
    <w:p w:rsidR="00A515BD" w:rsidRDefault="00422F58" w:rsidP="000D27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Princeton University </w:t>
      </w:r>
      <w:r w:rsidR="00E65F00" w:rsidRPr="00467378">
        <w:rPr>
          <w:b/>
          <w:bCs/>
          <w:sz w:val="28"/>
          <w:szCs w:val="28"/>
        </w:rPr>
        <w:t>Fund for Irish Studies</w:t>
      </w:r>
      <w:r w:rsidR="000D27A4" w:rsidRPr="00467378">
        <w:rPr>
          <w:b/>
          <w:bCs/>
          <w:sz w:val="28"/>
          <w:szCs w:val="28"/>
        </w:rPr>
        <w:t xml:space="preserve"> presents</w:t>
      </w:r>
      <w:r w:rsidR="004F14B5" w:rsidRPr="00467378">
        <w:rPr>
          <w:b/>
          <w:bCs/>
          <w:sz w:val="28"/>
          <w:szCs w:val="28"/>
        </w:rPr>
        <w:t xml:space="preserve"> </w:t>
      </w:r>
    </w:p>
    <w:p w:rsidR="000D27A4" w:rsidRPr="00467378" w:rsidRDefault="00467378" w:rsidP="00A44A75">
      <w:pPr>
        <w:jc w:val="center"/>
        <w:rPr>
          <w:b/>
          <w:bCs/>
          <w:sz w:val="28"/>
          <w:szCs w:val="28"/>
        </w:rPr>
      </w:pPr>
      <w:r w:rsidRPr="00467378">
        <w:rPr>
          <w:b/>
          <w:bCs/>
          <w:sz w:val="28"/>
          <w:szCs w:val="28"/>
        </w:rPr>
        <w:t>“</w:t>
      </w:r>
      <w:r w:rsidR="00E07F12" w:rsidRPr="00E07F12">
        <w:rPr>
          <w:b/>
          <w:bCs/>
          <w:sz w:val="28"/>
          <w:szCs w:val="28"/>
        </w:rPr>
        <w:t>Volunt</w:t>
      </w:r>
      <w:r w:rsidR="00E07F12">
        <w:rPr>
          <w:b/>
          <w:bCs/>
          <w:sz w:val="28"/>
          <w:szCs w:val="28"/>
        </w:rPr>
        <w:t>eer Poetics: Irish and British P</w:t>
      </w:r>
      <w:r w:rsidR="00E07F12" w:rsidRPr="00E07F12">
        <w:rPr>
          <w:b/>
          <w:bCs/>
          <w:sz w:val="28"/>
          <w:szCs w:val="28"/>
        </w:rPr>
        <w:t>oetry in 1916</w:t>
      </w:r>
      <w:r w:rsidRPr="00467378">
        <w:rPr>
          <w:b/>
          <w:bCs/>
          <w:sz w:val="28"/>
          <w:szCs w:val="28"/>
        </w:rPr>
        <w:t>”</w:t>
      </w:r>
      <w:r w:rsidR="00E65F00" w:rsidRPr="00467378">
        <w:rPr>
          <w:b/>
          <w:bCs/>
          <w:sz w:val="28"/>
          <w:szCs w:val="28"/>
        </w:rPr>
        <w:t xml:space="preserve"> </w:t>
      </w:r>
    </w:p>
    <w:p w:rsidR="000C0CA5" w:rsidRPr="00422F58" w:rsidRDefault="00D85C08" w:rsidP="000C0CA5">
      <w:pPr>
        <w:jc w:val="center"/>
        <w:rPr>
          <w:b/>
          <w:bCs/>
          <w:i/>
          <w:iCs/>
          <w:sz w:val="24"/>
          <w:szCs w:val="22"/>
        </w:rPr>
      </w:pPr>
      <w:r w:rsidRPr="00422F58">
        <w:rPr>
          <w:b/>
          <w:bCs/>
          <w:i/>
          <w:iCs/>
          <w:sz w:val="24"/>
          <w:szCs w:val="22"/>
        </w:rPr>
        <w:t xml:space="preserve">Talk by </w:t>
      </w:r>
      <w:r w:rsidR="00422F58" w:rsidRPr="00422F58">
        <w:rPr>
          <w:b/>
          <w:bCs/>
          <w:i/>
          <w:iCs/>
          <w:sz w:val="24"/>
          <w:szCs w:val="22"/>
        </w:rPr>
        <w:t xml:space="preserve">University of York </w:t>
      </w:r>
      <w:r w:rsidR="0099548F" w:rsidRPr="00422F58">
        <w:rPr>
          <w:b/>
          <w:bCs/>
          <w:i/>
          <w:iCs/>
          <w:sz w:val="24"/>
          <w:szCs w:val="22"/>
        </w:rPr>
        <w:t>Literature</w:t>
      </w:r>
      <w:r w:rsidR="00422F58" w:rsidRPr="00422F58">
        <w:rPr>
          <w:b/>
          <w:bCs/>
          <w:i/>
          <w:iCs/>
          <w:sz w:val="24"/>
          <w:szCs w:val="22"/>
        </w:rPr>
        <w:t xml:space="preserve"> Professor </w:t>
      </w:r>
      <w:r w:rsidR="0099548F" w:rsidRPr="00422F58">
        <w:rPr>
          <w:b/>
          <w:bCs/>
          <w:i/>
          <w:iCs/>
          <w:sz w:val="24"/>
          <w:szCs w:val="22"/>
        </w:rPr>
        <w:t>Matthew Campbell</w:t>
      </w:r>
    </w:p>
    <w:p w:rsidR="00422F58" w:rsidRDefault="00422F58" w:rsidP="000D27A4">
      <w:pPr>
        <w:jc w:val="center"/>
        <w:rPr>
          <w:sz w:val="22"/>
          <w:szCs w:val="22"/>
        </w:rPr>
      </w:pPr>
    </w:p>
    <w:p w:rsidR="0020135C" w:rsidRPr="00AF642F" w:rsidRDefault="00C94158" w:rsidP="000D27A4">
      <w:pPr>
        <w:rPr>
          <w:rFonts w:ascii="Helvetica" w:hAnsi="Helvetica" w:cs="Helvetica"/>
          <w:noProof/>
          <w:color w:val="auto"/>
          <w:kern w:val="0"/>
          <w:sz w:val="24"/>
          <w:szCs w:val="24"/>
        </w:rPr>
      </w:pPr>
      <w:r>
        <w:rPr>
          <w:rFonts w:ascii="Helvetica" w:hAnsi="Helvetica" w:cs="Helvetica"/>
          <w:noProof/>
          <w:color w:val="auto"/>
          <w:kern w:val="0"/>
          <w:sz w:val="24"/>
          <w:szCs w:val="24"/>
        </w:rPr>
        <w:drawing>
          <wp:inline distT="0" distB="0" distL="0" distR="0">
            <wp:extent cx="1268760" cy="1478280"/>
            <wp:effectExtent l="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79B0" w:rsidRDefault="000D27A4" w:rsidP="004C1E0B">
      <w:pPr>
        <w:rPr>
          <w:color w:val="auto"/>
          <w:sz w:val="24"/>
          <w:szCs w:val="24"/>
        </w:rPr>
      </w:pPr>
      <w:r>
        <w:rPr>
          <w:color w:val="E36C0A"/>
          <w:sz w:val="24"/>
          <w:szCs w:val="24"/>
        </w:rPr>
        <w:t xml:space="preserve">Photo caption: </w:t>
      </w:r>
      <w:r w:rsidR="004C1E0B">
        <w:rPr>
          <w:color w:val="auto"/>
          <w:sz w:val="24"/>
          <w:szCs w:val="24"/>
        </w:rPr>
        <w:t xml:space="preserve">Matthew Campbell, Professor of Literature at </w:t>
      </w:r>
      <w:r w:rsidR="000D4531">
        <w:rPr>
          <w:color w:val="auto"/>
          <w:sz w:val="24"/>
          <w:szCs w:val="24"/>
        </w:rPr>
        <w:t xml:space="preserve">the </w:t>
      </w:r>
      <w:r w:rsidR="004C1E0B">
        <w:rPr>
          <w:color w:val="auto"/>
          <w:sz w:val="24"/>
          <w:szCs w:val="24"/>
        </w:rPr>
        <w:t>University of York</w:t>
      </w:r>
    </w:p>
    <w:p w:rsidR="00422F58" w:rsidRPr="0020135C" w:rsidRDefault="00422F58" w:rsidP="004C1E0B">
      <w:pPr>
        <w:rPr>
          <w:iCs/>
          <w:color w:val="E36C0A"/>
          <w:sz w:val="24"/>
          <w:szCs w:val="24"/>
        </w:rPr>
      </w:pPr>
      <w:r>
        <w:rPr>
          <w:color w:val="E36C0A"/>
          <w:sz w:val="24"/>
          <w:szCs w:val="24"/>
        </w:rPr>
        <w:t xml:space="preserve">Photo credit: </w:t>
      </w:r>
      <w:r w:rsidR="00AF642F" w:rsidRPr="00AF642F">
        <w:rPr>
          <w:color w:val="auto"/>
          <w:sz w:val="24"/>
          <w:szCs w:val="24"/>
        </w:rPr>
        <w:t xml:space="preserve">Courtesy </w:t>
      </w:r>
      <w:r w:rsidR="00AF642F" w:rsidRPr="00C94158">
        <w:rPr>
          <w:color w:val="auto"/>
          <w:sz w:val="24"/>
          <w:szCs w:val="24"/>
        </w:rPr>
        <w:t xml:space="preserve">of </w:t>
      </w:r>
      <w:r w:rsidR="00C94158" w:rsidRPr="00C94158">
        <w:rPr>
          <w:color w:val="auto"/>
          <w:sz w:val="24"/>
          <w:szCs w:val="24"/>
        </w:rPr>
        <w:t>Matthew Campbell</w:t>
      </w:r>
      <w:r w:rsidR="00C94158">
        <w:rPr>
          <w:color w:val="E36C0A"/>
          <w:sz w:val="24"/>
          <w:szCs w:val="24"/>
        </w:rPr>
        <w:t xml:space="preserve"> </w:t>
      </w:r>
    </w:p>
    <w:p w:rsidR="00FD6F71" w:rsidRDefault="00FD6F71" w:rsidP="000D27A4">
      <w:pPr>
        <w:rPr>
          <w:i/>
          <w:iCs/>
          <w:sz w:val="24"/>
          <w:szCs w:val="24"/>
        </w:rPr>
      </w:pPr>
    </w:p>
    <w:p w:rsidR="00F11190" w:rsidRDefault="008079B0" w:rsidP="00A44A75">
      <w:pPr>
        <w:rPr>
          <w:iCs/>
          <w:color w:val="E36C0A" w:themeColor="accent6" w:themeShade="BF"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Who:</w:t>
      </w:r>
      <w:r w:rsidR="008F22D5" w:rsidRPr="004433E9">
        <w:rPr>
          <w:iCs/>
          <w:sz w:val="24"/>
          <w:szCs w:val="24"/>
        </w:rPr>
        <w:t xml:space="preserve"> </w:t>
      </w:r>
      <w:r w:rsidR="00F11190">
        <w:rPr>
          <w:color w:val="auto"/>
          <w:sz w:val="24"/>
          <w:szCs w:val="24"/>
        </w:rPr>
        <w:t xml:space="preserve">Matthew Campbell, Professor of Literature at </w:t>
      </w:r>
      <w:r w:rsidR="000D4531">
        <w:rPr>
          <w:color w:val="auto"/>
          <w:sz w:val="24"/>
          <w:szCs w:val="24"/>
        </w:rPr>
        <w:t xml:space="preserve">the </w:t>
      </w:r>
      <w:r w:rsidR="00F11190">
        <w:rPr>
          <w:color w:val="auto"/>
          <w:sz w:val="24"/>
          <w:szCs w:val="24"/>
        </w:rPr>
        <w:t>University of York</w:t>
      </w:r>
    </w:p>
    <w:p w:rsidR="005544BA" w:rsidRPr="004433E9" w:rsidRDefault="008079B0" w:rsidP="00A44A75">
      <w:pPr>
        <w:rPr>
          <w:iCs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What:</w:t>
      </w:r>
      <w:r w:rsidRPr="004433E9">
        <w:rPr>
          <w:iCs/>
          <w:sz w:val="24"/>
          <w:szCs w:val="24"/>
        </w:rPr>
        <w:t xml:space="preserve"> </w:t>
      </w:r>
      <w:r w:rsidR="00831A82" w:rsidRPr="004433E9">
        <w:rPr>
          <w:iCs/>
          <w:sz w:val="24"/>
          <w:szCs w:val="24"/>
        </w:rPr>
        <w:t>“</w:t>
      </w:r>
      <w:r w:rsidR="00E07F12" w:rsidRPr="00E07F12">
        <w:rPr>
          <w:iCs/>
          <w:sz w:val="24"/>
          <w:szCs w:val="24"/>
        </w:rPr>
        <w:t>Volunteer Poetics: I</w:t>
      </w:r>
      <w:r w:rsidR="00E07F12">
        <w:rPr>
          <w:iCs/>
          <w:sz w:val="24"/>
          <w:szCs w:val="24"/>
        </w:rPr>
        <w:t>rish and British Poetry in 1916</w:t>
      </w:r>
      <w:r w:rsidR="00831A82" w:rsidRPr="004433E9">
        <w:rPr>
          <w:sz w:val="24"/>
          <w:szCs w:val="24"/>
        </w:rPr>
        <w:t>,</w:t>
      </w:r>
      <w:r w:rsidR="00540F84" w:rsidRPr="004433E9">
        <w:rPr>
          <w:sz w:val="24"/>
          <w:szCs w:val="24"/>
        </w:rPr>
        <w:t>”</w:t>
      </w:r>
      <w:r w:rsidR="00831A82" w:rsidRPr="004433E9">
        <w:rPr>
          <w:iCs/>
          <w:sz w:val="24"/>
          <w:szCs w:val="24"/>
        </w:rPr>
        <w:t xml:space="preserve"> a </w:t>
      </w:r>
      <w:r w:rsidR="00D85C08">
        <w:rPr>
          <w:iCs/>
          <w:sz w:val="24"/>
          <w:szCs w:val="24"/>
        </w:rPr>
        <w:t>talk</w:t>
      </w:r>
      <w:r w:rsidR="00831A82" w:rsidRPr="004433E9">
        <w:rPr>
          <w:iCs/>
          <w:sz w:val="24"/>
          <w:szCs w:val="24"/>
        </w:rPr>
        <w:t xml:space="preserve"> presented by </w:t>
      </w:r>
      <w:r w:rsidR="00186492" w:rsidRPr="004433E9">
        <w:rPr>
          <w:iCs/>
          <w:sz w:val="24"/>
          <w:szCs w:val="24"/>
        </w:rPr>
        <w:t>Princeton University</w:t>
      </w:r>
      <w:r w:rsidR="00831A82" w:rsidRPr="004433E9">
        <w:rPr>
          <w:iCs/>
          <w:sz w:val="24"/>
          <w:szCs w:val="24"/>
        </w:rPr>
        <w:t>’s</w:t>
      </w:r>
      <w:r w:rsidR="00186492" w:rsidRPr="004433E9">
        <w:rPr>
          <w:iCs/>
          <w:sz w:val="24"/>
          <w:szCs w:val="24"/>
        </w:rPr>
        <w:t xml:space="preserve"> Fund for Irish Studies</w:t>
      </w:r>
    </w:p>
    <w:p w:rsidR="008079B0" w:rsidRPr="004433E9" w:rsidRDefault="008079B0" w:rsidP="000D27A4">
      <w:pPr>
        <w:rPr>
          <w:iCs/>
          <w:sz w:val="24"/>
          <w:szCs w:val="24"/>
        </w:rPr>
      </w:pPr>
      <w:r w:rsidRPr="004433E9">
        <w:rPr>
          <w:iCs/>
          <w:color w:val="E36C0A" w:themeColor="accent6" w:themeShade="BF"/>
          <w:sz w:val="24"/>
          <w:szCs w:val="24"/>
        </w:rPr>
        <w:t>When:</w:t>
      </w:r>
      <w:r w:rsidR="0020135C">
        <w:rPr>
          <w:iCs/>
          <w:sz w:val="24"/>
          <w:szCs w:val="24"/>
        </w:rPr>
        <w:t xml:space="preserve"> </w:t>
      </w:r>
      <w:r w:rsidR="008D145D" w:rsidRPr="004433E9">
        <w:rPr>
          <w:iCs/>
          <w:sz w:val="24"/>
          <w:szCs w:val="24"/>
        </w:rPr>
        <w:t>Friday,</w:t>
      </w:r>
      <w:r w:rsidR="00525D4C" w:rsidRPr="004433E9">
        <w:rPr>
          <w:iCs/>
          <w:sz w:val="24"/>
          <w:szCs w:val="24"/>
        </w:rPr>
        <w:t xml:space="preserve"> </w:t>
      </w:r>
      <w:r w:rsidR="00D85C08">
        <w:rPr>
          <w:iCs/>
          <w:sz w:val="24"/>
          <w:szCs w:val="24"/>
        </w:rPr>
        <w:t xml:space="preserve">March </w:t>
      </w:r>
      <w:r w:rsidR="00F11190">
        <w:rPr>
          <w:iCs/>
          <w:sz w:val="24"/>
          <w:szCs w:val="24"/>
        </w:rPr>
        <w:t>25</w:t>
      </w:r>
      <w:r w:rsidR="008F22D5" w:rsidRPr="004433E9">
        <w:rPr>
          <w:iCs/>
          <w:sz w:val="24"/>
          <w:szCs w:val="24"/>
        </w:rPr>
        <w:t xml:space="preserve"> </w:t>
      </w:r>
      <w:r w:rsidRPr="004433E9">
        <w:rPr>
          <w:iCs/>
          <w:sz w:val="24"/>
          <w:szCs w:val="24"/>
        </w:rPr>
        <w:t>at 4:30 p.m.</w:t>
      </w:r>
    </w:p>
    <w:p w:rsidR="008079B0" w:rsidRPr="008079B0" w:rsidRDefault="008079B0" w:rsidP="000D27A4">
      <w:pPr>
        <w:rPr>
          <w:iCs/>
          <w:color w:val="E36C0A"/>
          <w:sz w:val="24"/>
          <w:szCs w:val="24"/>
        </w:rPr>
      </w:pPr>
      <w:r w:rsidRPr="008079B0">
        <w:rPr>
          <w:iCs/>
          <w:color w:val="E36C0A" w:themeColor="accent6" w:themeShade="BF"/>
          <w:sz w:val="24"/>
          <w:szCs w:val="24"/>
        </w:rPr>
        <w:t>Where:</w:t>
      </w:r>
      <w:r>
        <w:rPr>
          <w:iCs/>
          <w:sz w:val="24"/>
          <w:szCs w:val="24"/>
        </w:rPr>
        <w:t xml:space="preserve"> James M. Stewart ’32 Theater at Lewis Center for the Arts, 185 Nassau St., </w:t>
      </w:r>
      <w:proofErr w:type="gramStart"/>
      <w:r>
        <w:rPr>
          <w:iCs/>
          <w:sz w:val="24"/>
          <w:szCs w:val="24"/>
        </w:rPr>
        <w:t>Princeton</w:t>
      </w:r>
      <w:proofErr w:type="gramEnd"/>
    </w:p>
    <w:p w:rsidR="000D27A4" w:rsidRDefault="000D27A4" w:rsidP="000D27A4">
      <w:pPr>
        <w:rPr>
          <w:sz w:val="24"/>
          <w:szCs w:val="24"/>
        </w:rPr>
      </w:pPr>
    </w:p>
    <w:p w:rsidR="00A1443B" w:rsidRDefault="000E4AB1" w:rsidP="00A1443B">
      <w:pPr>
        <w:rPr>
          <w:rFonts w:ascii="Verdana" w:hAnsi="Verdana"/>
          <w:vanish/>
        </w:rPr>
      </w:pPr>
      <w:hyperlink r:id="rId10" w:history="1">
        <w:r w:rsidR="00A1443B">
          <w:rPr>
            <w:rStyle w:val="Hyperlink"/>
            <w:vanish/>
          </w:rPr>
          <w:t>Show More</w:t>
        </w:r>
      </w:hyperlink>
      <w:r w:rsidR="00A1443B">
        <w:rPr>
          <w:rFonts w:ascii="Verdana" w:hAnsi="Verdana"/>
          <w:vanish/>
        </w:rPr>
        <w:t xml:space="preserve"> </w:t>
      </w:r>
    </w:p>
    <w:p w:rsidR="00A1443B" w:rsidRDefault="000E4AB1" w:rsidP="00A1443B">
      <w:pPr>
        <w:rPr>
          <w:rFonts w:ascii="Verdana" w:hAnsi="Verdana"/>
          <w:vanish/>
        </w:rPr>
      </w:pPr>
      <w:hyperlink r:id="rId11" w:history="1">
        <w:r w:rsidR="00A1443B">
          <w:rPr>
            <w:rStyle w:val="Hyperlink"/>
            <w:vanish/>
          </w:rPr>
          <w:t>Show Less</w:t>
        </w:r>
      </w:hyperlink>
      <w:r w:rsidR="00A1443B">
        <w:rPr>
          <w:rFonts w:ascii="Verdana" w:hAnsi="Verdana"/>
          <w:vanish/>
        </w:rPr>
        <w:t xml:space="preserve"> </w:t>
      </w:r>
    </w:p>
    <w:p w:rsidR="00FE6442" w:rsidRDefault="00E65F00" w:rsidP="00E65F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(Princeton, NJ)</w:t>
      </w:r>
      <w:r w:rsidR="00422F58">
        <w:rPr>
          <w:sz w:val="24"/>
          <w:szCs w:val="24"/>
        </w:rPr>
        <w:t xml:space="preserve"> </w:t>
      </w:r>
      <w:r w:rsidR="00F11190">
        <w:rPr>
          <w:sz w:val="24"/>
          <w:szCs w:val="24"/>
        </w:rPr>
        <w:t xml:space="preserve">Matthew Campbell, Professor of Literature at </w:t>
      </w:r>
      <w:r w:rsidR="000D4531">
        <w:rPr>
          <w:sz w:val="24"/>
          <w:szCs w:val="24"/>
        </w:rPr>
        <w:t xml:space="preserve">the </w:t>
      </w:r>
      <w:r w:rsidR="00F11190">
        <w:rPr>
          <w:sz w:val="24"/>
          <w:szCs w:val="24"/>
        </w:rPr>
        <w:t>University of York,</w:t>
      </w:r>
      <w:r w:rsidR="008B469C">
        <w:rPr>
          <w:sz w:val="24"/>
          <w:szCs w:val="24"/>
        </w:rPr>
        <w:t xml:space="preserve"> will </w:t>
      </w:r>
      <w:r w:rsidR="000D4531">
        <w:rPr>
          <w:sz w:val="24"/>
          <w:szCs w:val="24"/>
        </w:rPr>
        <w:t>give a talk</w:t>
      </w:r>
      <w:r w:rsidR="00422F58">
        <w:rPr>
          <w:sz w:val="24"/>
          <w:szCs w:val="24"/>
        </w:rPr>
        <w:t xml:space="preserve"> entitled</w:t>
      </w:r>
      <w:r w:rsidR="008B469C">
        <w:rPr>
          <w:sz w:val="24"/>
          <w:szCs w:val="24"/>
        </w:rPr>
        <w:t xml:space="preserve"> “</w:t>
      </w:r>
      <w:r w:rsidR="00E07F12" w:rsidRPr="00E07F12">
        <w:rPr>
          <w:iCs/>
          <w:sz w:val="24"/>
          <w:szCs w:val="24"/>
        </w:rPr>
        <w:t>Volunteer Poetics: I</w:t>
      </w:r>
      <w:r w:rsidR="00E07F12">
        <w:rPr>
          <w:iCs/>
          <w:sz w:val="24"/>
          <w:szCs w:val="24"/>
        </w:rPr>
        <w:t>rish and British Poetry in 1916</w:t>
      </w:r>
      <w:r w:rsidR="008B469C">
        <w:rPr>
          <w:sz w:val="24"/>
          <w:szCs w:val="24"/>
        </w:rPr>
        <w:t xml:space="preserve">” on Friday, </w:t>
      </w:r>
      <w:r w:rsidR="00F11190">
        <w:rPr>
          <w:bCs/>
          <w:sz w:val="24"/>
          <w:szCs w:val="24"/>
        </w:rPr>
        <w:t>March 25</w:t>
      </w:r>
      <w:r w:rsidR="008B469C">
        <w:rPr>
          <w:bCs/>
          <w:sz w:val="24"/>
          <w:szCs w:val="24"/>
        </w:rPr>
        <w:t xml:space="preserve"> </w:t>
      </w:r>
      <w:r w:rsidR="008B469C">
        <w:rPr>
          <w:sz w:val="24"/>
          <w:szCs w:val="24"/>
        </w:rPr>
        <w:t xml:space="preserve">at 4:30 p.m. at the Lewis Center for the Arts’ James M. Stewart ’32 Theater, 185 Nassau Street. </w:t>
      </w:r>
      <w:r w:rsidR="00A44A75">
        <w:rPr>
          <w:sz w:val="24"/>
          <w:szCs w:val="24"/>
        </w:rPr>
        <w:t>Part of the 2015-16</w:t>
      </w:r>
      <w:r w:rsidR="00A515BD">
        <w:rPr>
          <w:sz w:val="24"/>
          <w:szCs w:val="24"/>
        </w:rPr>
        <w:t xml:space="preserve"> Fund for Irish Studies series at Princeton University, t</w:t>
      </w:r>
      <w:r>
        <w:rPr>
          <w:sz w:val="24"/>
          <w:szCs w:val="24"/>
        </w:rPr>
        <w:t xml:space="preserve">he event </w:t>
      </w:r>
      <w:r w:rsidR="0020135C">
        <w:rPr>
          <w:sz w:val="24"/>
          <w:szCs w:val="24"/>
        </w:rPr>
        <w:t>is free and open to the public.</w:t>
      </w:r>
    </w:p>
    <w:p w:rsidR="00765507" w:rsidRDefault="00765507" w:rsidP="00E65F00">
      <w:pPr>
        <w:spacing w:line="360" w:lineRule="auto"/>
        <w:rPr>
          <w:sz w:val="24"/>
          <w:szCs w:val="24"/>
        </w:rPr>
      </w:pPr>
    </w:p>
    <w:p w:rsidR="00765507" w:rsidRDefault="00765507" w:rsidP="007E238A">
      <w:pPr>
        <w:spacing w:line="360" w:lineRule="auto"/>
        <w:rPr>
          <w:sz w:val="24"/>
          <w:szCs w:val="24"/>
        </w:rPr>
      </w:pPr>
      <w:r w:rsidRPr="007E238A">
        <w:rPr>
          <w:kern w:val="0"/>
          <w:sz w:val="24"/>
          <w:szCs w:val="24"/>
          <w:shd w:val="clear" w:color="auto" w:fill="FFFFFF"/>
        </w:rPr>
        <w:t>In “Volunteer Poetics: Irish and British poetry in 1916</w:t>
      </w:r>
      <w:r w:rsidR="007E238A" w:rsidRPr="007E238A">
        <w:rPr>
          <w:kern w:val="0"/>
          <w:sz w:val="24"/>
          <w:szCs w:val="24"/>
          <w:shd w:val="clear" w:color="auto" w:fill="FFFFFF"/>
        </w:rPr>
        <w:t xml:space="preserve">,” Campbell will examine the </w:t>
      </w:r>
      <w:r w:rsidRPr="007E238A">
        <w:rPr>
          <w:kern w:val="0"/>
          <w:sz w:val="24"/>
          <w:szCs w:val="24"/>
          <w:shd w:val="clear" w:color="auto" w:fill="FFFFFF"/>
        </w:rPr>
        <w:t>poetr</w:t>
      </w:r>
      <w:r w:rsidR="007E238A" w:rsidRPr="007E238A">
        <w:rPr>
          <w:kern w:val="0"/>
          <w:sz w:val="24"/>
          <w:szCs w:val="24"/>
          <w:shd w:val="clear" w:color="auto" w:fill="FFFFFF"/>
        </w:rPr>
        <w:t>y</w:t>
      </w:r>
      <w:r w:rsidR="007E238A">
        <w:rPr>
          <w:kern w:val="0"/>
          <w:sz w:val="24"/>
          <w:szCs w:val="24"/>
          <w:shd w:val="clear" w:color="auto" w:fill="FFFFFF"/>
        </w:rPr>
        <w:t xml:space="preserve"> that</w:t>
      </w:r>
      <w:r w:rsidR="007E238A" w:rsidRPr="007E238A">
        <w:rPr>
          <w:kern w:val="0"/>
          <w:sz w:val="24"/>
          <w:szCs w:val="24"/>
          <w:shd w:val="clear" w:color="auto" w:fill="FFFFFF"/>
        </w:rPr>
        <w:t xml:space="preserve"> emerged from Ireland in the</w:t>
      </w:r>
      <w:r w:rsidRPr="007E238A">
        <w:rPr>
          <w:kern w:val="0"/>
          <w:sz w:val="24"/>
          <w:szCs w:val="24"/>
          <w:shd w:val="clear" w:color="auto" w:fill="FFFFFF"/>
        </w:rPr>
        <w:t xml:space="preserve"> time of </w:t>
      </w:r>
      <w:r w:rsidR="007E238A" w:rsidRPr="007E238A">
        <w:rPr>
          <w:kern w:val="0"/>
          <w:sz w:val="24"/>
          <w:szCs w:val="24"/>
          <w:shd w:val="clear" w:color="auto" w:fill="FFFFFF"/>
        </w:rPr>
        <w:t>violence and militarism</w:t>
      </w:r>
      <w:r w:rsidRPr="007E238A">
        <w:rPr>
          <w:kern w:val="0"/>
          <w:sz w:val="24"/>
          <w:szCs w:val="24"/>
          <w:shd w:val="clear" w:color="auto" w:fill="FFFFFF"/>
        </w:rPr>
        <w:t xml:space="preserve"> </w:t>
      </w:r>
      <w:r w:rsidR="007E238A" w:rsidRPr="007E238A">
        <w:rPr>
          <w:kern w:val="0"/>
          <w:sz w:val="24"/>
          <w:szCs w:val="24"/>
          <w:shd w:val="clear" w:color="auto" w:fill="FFFFFF"/>
        </w:rPr>
        <w:t>leading up to the Irish Civil W</w:t>
      </w:r>
      <w:r w:rsidRPr="007E238A">
        <w:rPr>
          <w:kern w:val="0"/>
          <w:sz w:val="24"/>
          <w:szCs w:val="24"/>
          <w:shd w:val="clear" w:color="auto" w:fill="FFFFFF"/>
        </w:rPr>
        <w:t>ar</w:t>
      </w:r>
      <w:r w:rsidR="007E238A">
        <w:rPr>
          <w:kern w:val="0"/>
          <w:sz w:val="24"/>
          <w:szCs w:val="24"/>
          <w:shd w:val="clear" w:color="auto" w:fill="FFFFFF"/>
        </w:rPr>
        <w:t xml:space="preserve"> and the poets who produced it, Yeats in particular</w:t>
      </w:r>
      <w:r w:rsidRPr="007E238A">
        <w:rPr>
          <w:kern w:val="0"/>
          <w:sz w:val="24"/>
          <w:szCs w:val="24"/>
          <w:shd w:val="clear" w:color="auto" w:fill="FFFFFF"/>
        </w:rPr>
        <w:t xml:space="preserve">. </w:t>
      </w:r>
      <w:r w:rsidR="007E238A" w:rsidRPr="007E238A">
        <w:rPr>
          <w:sz w:val="24"/>
          <w:szCs w:val="24"/>
        </w:rPr>
        <w:t xml:space="preserve">This </w:t>
      </w:r>
      <w:r w:rsidR="00B8604F">
        <w:rPr>
          <w:sz w:val="24"/>
          <w:szCs w:val="24"/>
        </w:rPr>
        <w:t xml:space="preserve">topic </w:t>
      </w:r>
      <w:r w:rsidR="007E238A" w:rsidRPr="007E238A">
        <w:rPr>
          <w:sz w:val="24"/>
          <w:szCs w:val="24"/>
        </w:rPr>
        <w:t>builds</w:t>
      </w:r>
      <w:r w:rsidR="007E238A">
        <w:rPr>
          <w:sz w:val="24"/>
          <w:szCs w:val="24"/>
        </w:rPr>
        <w:t xml:space="preserve"> on his larger research</w:t>
      </w:r>
      <w:r w:rsidR="007E238A" w:rsidRPr="007E238A">
        <w:rPr>
          <w:sz w:val="24"/>
          <w:szCs w:val="24"/>
        </w:rPr>
        <w:t xml:space="preserve"> of nineteenth- and twentieth-century poetry from Ireland and Britain. </w:t>
      </w:r>
    </w:p>
    <w:p w:rsidR="00765507" w:rsidRDefault="00765507" w:rsidP="00E65F00">
      <w:pPr>
        <w:spacing w:line="360" w:lineRule="auto"/>
        <w:rPr>
          <w:sz w:val="24"/>
          <w:szCs w:val="24"/>
        </w:rPr>
      </w:pPr>
    </w:p>
    <w:p w:rsidR="005919BF" w:rsidRDefault="00DF22F1" w:rsidP="00BC4445">
      <w:pPr>
        <w:tabs>
          <w:tab w:val="left" w:pos="1213"/>
        </w:tabs>
        <w:spacing w:line="360" w:lineRule="auto"/>
        <w:rPr>
          <w:sz w:val="24"/>
          <w:szCs w:val="24"/>
        </w:rPr>
      </w:pPr>
      <w:r w:rsidRPr="00422F58">
        <w:rPr>
          <w:sz w:val="24"/>
          <w:szCs w:val="24"/>
        </w:rPr>
        <w:t>Campbell</w:t>
      </w:r>
      <w:r w:rsidRPr="00DF22F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is the author of </w:t>
      </w:r>
      <w:r w:rsidRPr="00DF22F1">
        <w:rPr>
          <w:bCs/>
          <w:i/>
          <w:sz w:val="24"/>
          <w:szCs w:val="24"/>
        </w:rPr>
        <w:t>Irish Poetry under the Union, 1801–1924</w:t>
      </w:r>
      <w:r>
        <w:rPr>
          <w:i/>
          <w:sz w:val="24"/>
          <w:szCs w:val="24"/>
        </w:rPr>
        <w:t xml:space="preserve"> </w:t>
      </w:r>
      <w:r w:rsidRPr="00DF22F1">
        <w:rPr>
          <w:sz w:val="24"/>
          <w:szCs w:val="24"/>
        </w:rPr>
        <w:t>(</w:t>
      </w:r>
      <w:r>
        <w:rPr>
          <w:sz w:val="24"/>
          <w:szCs w:val="24"/>
        </w:rPr>
        <w:t>2013</w:t>
      </w:r>
      <w:r w:rsidR="0099548F">
        <w:rPr>
          <w:sz w:val="24"/>
          <w:szCs w:val="24"/>
        </w:rPr>
        <w:t xml:space="preserve">) and </w:t>
      </w:r>
      <w:r w:rsidR="0099548F">
        <w:rPr>
          <w:i/>
          <w:sz w:val="24"/>
          <w:szCs w:val="24"/>
        </w:rPr>
        <w:t xml:space="preserve">Rhythm and Will in Victorian Poetry </w:t>
      </w:r>
      <w:r w:rsidRPr="00DF22F1">
        <w:rPr>
          <w:sz w:val="24"/>
          <w:szCs w:val="24"/>
        </w:rPr>
        <w:t>(1999)</w:t>
      </w:r>
      <w:r w:rsidR="0074528F">
        <w:rPr>
          <w:sz w:val="24"/>
          <w:szCs w:val="24"/>
        </w:rPr>
        <w:t>. He is also an editor of</w:t>
      </w:r>
      <w:r w:rsidR="0099548F">
        <w:rPr>
          <w:sz w:val="24"/>
          <w:szCs w:val="24"/>
        </w:rPr>
        <w:t xml:space="preserve"> </w:t>
      </w:r>
      <w:r w:rsidR="0099548F">
        <w:rPr>
          <w:i/>
          <w:sz w:val="24"/>
          <w:szCs w:val="24"/>
        </w:rPr>
        <w:t xml:space="preserve">The Cambridge Companion to Contemporary Irish Poetry </w:t>
      </w:r>
      <w:r w:rsidR="0099548F">
        <w:rPr>
          <w:sz w:val="24"/>
          <w:szCs w:val="24"/>
        </w:rPr>
        <w:t>(2003). Most of Campbell’s</w:t>
      </w:r>
      <w:r w:rsidRPr="00DF22F1">
        <w:rPr>
          <w:sz w:val="24"/>
          <w:szCs w:val="24"/>
        </w:rPr>
        <w:t xml:space="preserve"> work </w:t>
      </w:r>
      <w:r w:rsidR="00422F58">
        <w:rPr>
          <w:sz w:val="24"/>
          <w:szCs w:val="24"/>
        </w:rPr>
        <w:t>explores</w:t>
      </w:r>
      <w:r w:rsidRPr="00DF22F1">
        <w:rPr>
          <w:sz w:val="24"/>
          <w:szCs w:val="24"/>
        </w:rPr>
        <w:t xml:space="preserve"> British and Irish poetry of the last two centuries</w:t>
      </w:r>
      <w:r w:rsidR="00422F58">
        <w:rPr>
          <w:sz w:val="24"/>
          <w:szCs w:val="24"/>
        </w:rPr>
        <w:t xml:space="preserve">, with particular interest in </w:t>
      </w:r>
      <w:r w:rsidR="0074528F">
        <w:rPr>
          <w:sz w:val="24"/>
          <w:szCs w:val="24"/>
        </w:rPr>
        <w:t xml:space="preserve">the history of the sounds of poems. </w:t>
      </w:r>
      <w:r>
        <w:rPr>
          <w:sz w:val="24"/>
          <w:szCs w:val="24"/>
        </w:rPr>
        <w:t>M</w:t>
      </w:r>
      <w:r w:rsidRPr="00DF22F1">
        <w:rPr>
          <w:sz w:val="24"/>
          <w:szCs w:val="24"/>
        </w:rPr>
        <w:t>ore recently</w:t>
      </w:r>
      <w:r>
        <w:rPr>
          <w:sz w:val="24"/>
          <w:szCs w:val="24"/>
        </w:rPr>
        <w:t>,</w:t>
      </w:r>
      <w:r w:rsidRPr="00DF22F1">
        <w:rPr>
          <w:sz w:val="24"/>
          <w:szCs w:val="24"/>
        </w:rPr>
        <w:t xml:space="preserve"> </w:t>
      </w:r>
      <w:r w:rsidR="0074528F">
        <w:rPr>
          <w:sz w:val="24"/>
          <w:szCs w:val="24"/>
        </w:rPr>
        <w:t xml:space="preserve">he has been researching </w:t>
      </w:r>
      <w:r>
        <w:rPr>
          <w:sz w:val="24"/>
          <w:szCs w:val="24"/>
        </w:rPr>
        <w:t>t</w:t>
      </w:r>
      <w:r w:rsidRPr="00DF22F1">
        <w:rPr>
          <w:sz w:val="24"/>
          <w:szCs w:val="24"/>
        </w:rPr>
        <w:t>he invention of the distinctive music, prosody</w:t>
      </w:r>
      <w:r>
        <w:rPr>
          <w:sz w:val="24"/>
          <w:szCs w:val="24"/>
        </w:rPr>
        <w:t>,</w:t>
      </w:r>
      <w:r w:rsidRPr="00DF22F1">
        <w:rPr>
          <w:sz w:val="24"/>
          <w:szCs w:val="24"/>
        </w:rPr>
        <w:t xml:space="preserve"> and language of Irish poetry in English from 1801 to 1921 and beyond. </w:t>
      </w:r>
      <w:r w:rsidR="0074528F">
        <w:rPr>
          <w:sz w:val="24"/>
          <w:szCs w:val="24"/>
        </w:rPr>
        <w:t>Campbell publishes</w:t>
      </w:r>
      <w:r w:rsidRPr="00DF22F1">
        <w:rPr>
          <w:sz w:val="24"/>
          <w:szCs w:val="24"/>
        </w:rPr>
        <w:t xml:space="preserve"> regular</w:t>
      </w:r>
      <w:r w:rsidR="0074528F">
        <w:rPr>
          <w:sz w:val="24"/>
          <w:szCs w:val="24"/>
        </w:rPr>
        <w:t>ly on contemporary Irish poetry as well as</w:t>
      </w:r>
      <w:r w:rsidRPr="00DF22F1">
        <w:rPr>
          <w:sz w:val="24"/>
          <w:szCs w:val="24"/>
        </w:rPr>
        <w:t xml:space="preserve"> </w:t>
      </w:r>
      <w:r w:rsidR="0074528F">
        <w:rPr>
          <w:sz w:val="24"/>
          <w:szCs w:val="24"/>
        </w:rPr>
        <w:t xml:space="preserve">on </w:t>
      </w:r>
      <w:r w:rsidRPr="00DF22F1">
        <w:rPr>
          <w:sz w:val="24"/>
          <w:szCs w:val="24"/>
        </w:rPr>
        <w:t xml:space="preserve">Romantic poetry, </w:t>
      </w:r>
      <w:proofErr w:type="spellStart"/>
      <w:r w:rsidRPr="00DF22F1">
        <w:rPr>
          <w:sz w:val="24"/>
          <w:szCs w:val="24"/>
        </w:rPr>
        <w:t>Celticism</w:t>
      </w:r>
      <w:proofErr w:type="spellEnd"/>
      <w:r w:rsidRPr="00DF22F1">
        <w:rPr>
          <w:sz w:val="24"/>
          <w:szCs w:val="24"/>
        </w:rPr>
        <w:t>, elegy, and war writing.</w:t>
      </w:r>
      <w:r w:rsidR="0074528F">
        <w:rPr>
          <w:sz w:val="24"/>
          <w:szCs w:val="24"/>
        </w:rPr>
        <w:t xml:space="preserve"> He</w:t>
      </w:r>
      <w:r>
        <w:rPr>
          <w:sz w:val="24"/>
          <w:szCs w:val="24"/>
        </w:rPr>
        <w:t xml:space="preserve"> holds a B</w:t>
      </w:r>
      <w:r w:rsidR="0074528F">
        <w:rPr>
          <w:sz w:val="24"/>
          <w:szCs w:val="24"/>
        </w:rPr>
        <w:t>.</w:t>
      </w:r>
      <w:r>
        <w:rPr>
          <w:sz w:val="24"/>
          <w:szCs w:val="24"/>
        </w:rPr>
        <w:t>A</w:t>
      </w:r>
      <w:r w:rsidR="0074528F">
        <w:rPr>
          <w:sz w:val="24"/>
          <w:szCs w:val="24"/>
        </w:rPr>
        <w:t>.</w:t>
      </w:r>
      <w:r>
        <w:rPr>
          <w:sz w:val="24"/>
          <w:szCs w:val="24"/>
        </w:rPr>
        <w:t xml:space="preserve"> from Trinity College Dublin and a Ph</w:t>
      </w:r>
      <w:r w:rsidR="0074528F">
        <w:rPr>
          <w:sz w:val="24"/>
          <w:szCs w:val="24"/>
        </w:rPr>
        <w:t>.</w:t>
      </w:r>
      <w:r>
        <w:rPr>
          <w:sz w:val="24"/>
          <w:szCs w:val="24"/>
        </w:rPr>
        <w:t>D</w:t>
      </w:r>
      <w:r w:rsidR="0074528F">
        <w:rPr>
          <w:sz w:val="24"/>
          <w:szCs w:val="24"/>
        </w:rPr>
        <w:t>.</w:t>
      </w:r>
      <w:r>
        <w:rPr>
          <w:sz w:val="24"/>
          <w:szCs w:val="24"/>
        </w:rPr>
        <w:t xml:space="preserve"> fr</w:t>
      </w:r>
      <w:r w:rsidR="0074528F">
        <w:rPr>
          <w:sz w:val="24"/>
          <w:szCs w:val="24"/>
        </w:rPr>
        <w:t>om the University of Cambridge</w:t>
      </w:r>
      <w:r w:rsidR="001C6BFF">
        <w:rPr>
          <w:sz w:val="24"/>
          <w:szCs w:val="24"/>
        </w:rPr>
        <w:t>.</w:t>
      </w:r>
    </w:p>
    <w:p w:rsidR="00DF22F1" w:rsidRDefault="00DF22F1" w:rsidP="00BC4445">
      <w:pPr>
        <w:tabs>
          <w:tab w:val="left" w:pos="1213"/>
        </w:tabs>
        <w:spacing w:line="360" w:lineRule="auto"/>
        <w:rPr>
          <w:sz w:val="24"/>
          <w:szCs w:val="24"/>
        </w:rPr>
      </w:pPr>
    </w:p>
    <w:p w:rsidR="005919BF" w:rsidRDefault="00E65F00" w:rsidP="005919BF">
      <w:pPr>
        <w:spacing w:line="360" w:lineRule="auto"/>
        <w:rPr>
          <w:sz w:val="24"/>
          <w:szCs w:val="24"/>
        </w:rPr>
      </w:pPr>
      <w:r w:rsidRPr="005919BF">
        <w:rPr>
          <w:sz w:val="24"/>
          <w:szCs w:val="24"/>
        </w:rPr>
        <w:t>The Fund for Irish Studies</w:t>
      </w:r>
      <w:r w:rsidR="004F14B5" w:rsidRPr="005919BF">
        <w:rPr>
          <w:sz w:val="24"/>
          <w:szCs w:val="24"/>
        </w:rPr>
        <w:t xml:space="preserve">, chaired by </w:t>
      </w:r>
      <w:r w:rsidR="00422F58">
        <w:rPr>
          <w:sz w:val="24"/>
          <w:szCs w:val="24"/>
        </w:rPr>
        <w:t>Princeton P</w:t>
      </w:r>
      <w:r w:rsidR="003311A2" w:rsidRPr="005919BF">
        <w:rPr>
          <w:sz w:val="24"/>
          <w:szCs w:val="24"/>
        </w:rPr>
        <w:t>rofessor Clair Wills</w:t>
      </w:r>
      <w:r w:rsidR="004F14B5" w:rsidRPr="005919BF">
        <w:rPr>
          <w:sz w:val="24"/>
          <w:szCs w:val="24"/>
        </w:rPr>
        <w:t xml:space="preserve">, </w:t>
      </w:r>
      <w:r w:rsidR="00422F58">
        <w:rPr>
          <w:sz w:val="24"/>
          <w:szCs w:val="24"/>
        </w:rPr>
        <w:t>provides</w:t>
      </w:r>
      <w:r w:rsidRPr="005919BF">
        <w:rPr>
          <w:sz w:val="24"/>
          <w:szCs w:val="24"/>
        </w:rPr>
        <w:t xml:space="preserve"> all Princeton students, and the community at large, </w:t>
      </w:r>
      <w:r w:rsidR="00422F58">
        <w:rPr>
          <w:sz w:val="24"/>
          <w:szCs w:val="24"/>
        </w:rPr>
        <w:t xml:space="preserve">with </w:t>
      </w:r>
      <w:r w:rsidRPr="005919BF">
        <w:rPr>
          <w:sz w:val="24"/>
          <w:szCs w:val="24"/>
        </w:rPr>
        <w:t>a wider and deeper sense of the languages, literatures, drama, visual arts, history, politics and economics not only of Ireland b</w:t>
      </w:r>
      <w:r w:rsidR="00691DD3" w:rsidRPr="005919BF">
        <w:rPr>
          <w:sz w:val="24"/>
          <w:szCs w:val="24"/>
        </w:rPr>
        <w:t>ut of “Ireland in the world.”</w:t>
      </w:r>
    </w:p>
    <w:p w:rsidR="00BC4445" w:rsidRPr="005919BF" w:rsidRDefault="00BC4445" w:rsidP="005919BF">
      <w:pPr>
        <w:spacing w:line="360" w:lineRule="auto"/>
        <w:rPr>
          <w:sz w:val="24"/>
          <w:szCs w:val="24"/>
        </w:rPr>
      </w:pPr>
    </w:p>
    <w:p w:rsidR="003311A2" w:rsidRPr="00691DD3" w:rsidRDefault="00422F58" w:rsidP="00B8604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Information about</w:t>
      </w:r>
      <w:r w:rsidR="004F14B5" w:rsidRPr="004F14B5">
        <w:rPr>
          <w:sz w:val="24"/>
          <w:szCs w:val="24"/>
        </w:rPr>
        <w:t xml:space="preserve"> </w:t>
      </w:r>
      <w:r w:rsidR="00B8604F">
        <w:rPr>
          <w:sz w:val="24"/>
          <w:szCs w:val="24"/>
        </w:rPr>
        <w:t xml:space="preserve">the </w:t>
      </w:r>
      <w:r w:rsidR="004F14B5" w:rsidRPr="004F14B5">
        <w:rPr>
          <w:sz w:val="24"/>
          <w:szCs w:val="24"/>
        </w:rPr>
        <w:t xml:space="preserve">Fund for Irish Studies series events can be found at </w:t>
      </w:r>
      <w:hyperlink r:id="rId12" w:history="1">
        <w:r w:rsidR="004F14B5" w:rsidRPr="004F14B5">
          <w:rPr>
            <w:rStyle w:val="Hyperlink"/>
            <w:sz w:val="24"/>
            <w:szCs w:val="24"/>
          </w:rPr>
          <w:t>fis.princeton.edu</w:t>
        </w:r>
      </w:hyperlink>
      <w:r>
        <w:rPr>
          <w:sz w:val="24"/>
          <w:szCs w:val="24"/>
        </w:rPr>
        <w:t xml:space="preserve">. </w:t>
      </w:r>
      <w:r w:rsidR="00C94158">
        <w:rPr>
          <w:sz w:val="24"/>
          <w:szCs w:val="24"/>
        </w:rPr>
        <w:t>The final event of the season is a</w:t>
      </w:r>
      <w:r w:rsidR="00B8604F">
        <w:rPr>
          <w:sz w:val="24"/>
          <w:szCs w:val="24"/>
        </w:rPr>
        <w:t xml:space="preserve"> reading by </w:t>
      </w:r>
      <w:r w:rsidR="00B8604F" w:rsidRPr="00EB0485">
        <w:rPr>
          <w:sz w:val="24"/>
          <w:szCs w:val="24"/>
        </w:rPr>
        <w:t>Ireland’s first fiction laur</w:t>
      </w:r>
      <w:r w:rsidR="00B8604F">
        <w:rPr>
          <w:sz w:val="24"/>
          <w:szCs w:val="24"/>
        </w:rPr>
        <w:t xml:space="preserve">eate Anne Enright from her latest novel, </w:t>
      </w:r>
      <w:r w:rsidR="00B8604F" w:rsidRPr="00B8604F">
        <w:rPr>
          <w:i/>
          <w:sz w:val="24"/>
          <w:szCs w:val="24"/>
        </w:rPr>
        <w:t>The Green Pond</w:t>
      </w:r>
      <w:r w:rsidR="00B8604F">
        <w:rPr>
          <w:sz w:val="24"/>
          <w:szCs w:val="24"/>
        </w:rPr>
        <w:t>,</w:t>
      </w:r>
      <w:r w:rsidR="003311A2" w:rsidRPr="00EB0485">
        <w:rPr>
          <w:sz w:val="24"/>
          <w:szCs w:val="24"/>
        </w:rPr>
        <w:t xml:space="preserve"> on April 8</w:t>
      </w:r>
      <w:r w:rsidR="00D55565">
        <w:rPr>
          <w:sz w:val="24"/>
          <w:szCs w:val="24"/>
        </w:rPr>
        <w:t>.</w:t>
      </w:r>
    </w:p>
    <w:p w:rsidR="00422F58" w:rsidRDefault="00422F58" w:rsidP="000D27A4">
      <w:pPr>
        <w:spacing w:line="360" w:lineRule="auto"/>
        <w:rPr>
          <w:sz w:val="24"/>
          <w:szCs w:val="24"/>
        </w:rPr>
      </w:pPr>
    </w:p>
    <w:p w:rsidR="000D27A4" w:rsidRDefault="000D27A4" w:rsidP="000D27A4">
      <w:pPr>
        <w:spacing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To learn more about the </w:t>
      </w:r>
      <w:r w:rsidR="008079B0">
        <w:rPr>
          <w:sz w:val="24"/>
          <w:szCs w:val="24"/>
        </w:rPr>
        <w:t xml:space="preserve">over 100 </w:t>
      </w:r>
      <w:r>
        <w:rPr>
          <w:sz w:val="24"/>
          <w:szCs w:val="24"/>
        </w:rPr>
        <w:t xml:space="preserve">events presented </w:t>
      </w:r>
      <w:r w:rsidR="00704303">
        <w:rPr>
          <w:sz w:val="24"/>
          <w:szCs w:val="24"/>
        </w:rPr>
        <w:t xml:space="preserve">each year </w:t>
      </w:r>
      <w:r>
        <w:rPr>
          <w:sz w:val="24"/>
          <w:szCs w:val="24"/>
        </w:rPr>
        <w:t>by the Lewis Center for the Arts</w:t>
      </w:r>
      <w:proofErr w:type="gramEnd"/>
      <w:r w:rsidR="008079B0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 xml:space="preserve">visit </w:t>
      </w:r>
      <w:hyperlink r:id="rId13" w:history="1">
        <w:r w:rsidR="00831A82">
          <w:rPr>
            <w:rStyle w:val="Hyperlink"/>
            <w:sz w:val="24"/>
            <w:szCs w:val="24"/>
          </w:rPr>
          <w:t>arts.p</w:t>
        </w:r>
        <w:r>
          <w:rPr>
            <w:rStyle w:val="Hyperlink"/>
            <w:sz w:val="24"/>
            <w:szCs w:val="24"/>
          </w:rPr>
          <w:t>rinceton</w:t>
        </w:r>
        <w:proofErr w:type="gramEnd"/>
      </w:hyperlink>
      <w:hyperlink r:id="rId14" w:history="1">
        <w:r>
          <w:rPr>
            <w:rStyle w:val="Hyperlink"/>
            <w:sz w:val="24"/>
            <w:szCs w:val="24"/>
          </w:rPr>
          <w:t>.</w:t>
        </w:r>
      </w:hyperlink>
      <w:hyperlink r:id="rId15" w:history="1">
        <w:proofErr w:type="gramStart"/>
        <w:r>
          <w:rPr>
            <w:rStyle w:val="Hyperlink"/>
            <w:sz w:val="24"/>
            <w:szCs w:val="24"/>
          </w:rPr>
          <w:t>edu</w:t>
        </w:r>
        <w:proofErr w:type="gramEnd"/>
      </w:hyperlink>
      <w:r>
        <w:rPr>
          <w:sz w:val="24"/>
          <w:szCs w:val="24"/>
        </w:rPr>
        <w:t xml:space="preserve">. </w:t>
      </w:r>
    </w:p>
    <w:p w:rsidR="000D27A4" w:rsidRDefault="000D27A4" w:rsidP="000D27A4">
      <w:pPr>
        <w:rPr>
          <w:sz w:val="24"/>
          <w:szCs w:val="24"/>
        </w:rPr>
      </w:pPr>
    </w:p>
    <w:p w:rsidR="000D27A4" w:rsidRDefault="000D27A4" w:rsidP="000D27A4">
      <w:pPr>
        <w:jc w:val="center"/>
      </w:pPr>
      <w:r>
        <w:t>###</w:t>
      </w:r>
    </w:p>
    <w:p w:rsidR="000D27A4" w:rsidRDefault="000D27A4" w:rsidP="000D27A4"/>
    <w:p w:rsidR="000D27A4" w:rsidRDefault="000D27A4" w:rsidP="000D27A4">
      <w:pPr>
        <w:rPr>
          <w:i/>
          <w:iCs/>
        </w:rPr>
      </w:pPr>
    </w:p>
    <w:p w:rsidR="008F22D5" w:rsidRDefault="008F22D5" w:rsidP="000D27A4">
      <w:pPr>
        <w:jc w:val="center"/>
      </w:pPr>
    </w:p>
    <w:sectPr w:rsidR="008F22D5" w:rsidSect="008F22D5">
      <w:footerReference w:type="default" r:id="rId16"/>
      <w:pgSz w:w="12240" w:h="15840"/>
      <w:pgMar w:top="1152" w:right="1440" w:bottom="1296" w:left="144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C94158" w:rsidRDefault="00C94158" w:rsidP="002D35AB">
      <w:r>
        <w:separator/>
      </w:r>
    </w:p>
  </w:endnote>
  <w:endnote w:type="continuationSeparator" w:id="1">
    <w:p w:rsidR="00C94158" w:rsidRDefault="00C94158" w:rsidP="002D3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sdt>
    <w:sdtPr>
      <w:id w:val="14668572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4158" w:rsidRDefault="000E4AB1">
        <w:pPr>
          <w:pStyle w:val="Footer"/>
          <w:jc w:val="right"/>
        </w:pPr>
        <w:fldSimple w:instr=" PAGE   \* MERGEFORMAT ">
          <w:r w:rsidR="00D55565">
            <w:rPr>
              <w:noProof/>
            </w:rPr>
            <w:t>1</w:t>
          </w:r>
        </w:fldSimple>
      </w:p>
    </w:sdtContent>
  </w:sdt>
  <w:p w:rsidR="00C94158" w:rsidRDefault="00C94158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C94158" w:rsidRDefault="00C94158" w:rsidP="002D35AB">
      <w:r>
        <w:separator/>
      </w:r>
    </w:p>
  </w:footnote>
  <w:footnote w:type="continuationSeparator" w:id="1">
    <w:p w:rsidR="00C94158" w:rsidRDefault="00C94158" w:rsidP="002D35AB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EA0698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117C3676">
      <w:start w:val="1"/>
      <w:numFmt w:val="bullet"/>
      <w:lvlText w:val="○"/>
      <w:lvlJc w:val="left"/>
      <w:pPr>
        <w:tabs>
          <w:tab w:val="num" w:pos="108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2" w:tplc="9430A35A">
      <w:start w:val="1"/>
      <w:numFmt w:val="bullet"/>
      <w:lvlText w:val="■"/>
      <w:lvlJc w:val="right"/>
      <w:pPr>
        <w:tabs>
          <w:tab w:val="num" w:pos="1980"/>
        </w:tabs>
        <w:ind w:left="216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3" w:tplc="29006420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4" w:tplc="75CA66FC">
      <w:start w:val="1"/>
      <w:numFmt w:val="bullet"/>
      <w:lvlText w:val="○"/>
      <w:lvlJc w:val="left"/>
      <w:pPr>
        <w:tabs>
          <w:tab w:val="num" w:pos="324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5" w:tplc="662E697E">
      <w:start w:val="1"/>
      <w:numFmt w:val="bullet"/>
      <w:lvlText w:val="■"/>
      <w:lvlJc w:val="right"/>
      <w:pPr>
        <w:tabs>
          <w:tab w:val="num" w:pos="4140"/>
        </w:tabs>
        <w:ind w:left="432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6" w:tplc="7F30FC22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7" w:tplc="653E895E">
      <w:start w:val="1"/>
      <w:numFmt w:val="bullet"/>
      <w:lvlText w:val="○"/>
      <w:lvlJc w:val="left"/>
      <w:pPr>
        <w:tabs>
          <w:tab w:val="num" w:pos="540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8" w:tplc="644A07E4">
      <w:start w:val="1"/>
      <w:numFmt w:val="bullet"/>
      <w:lvlText w:val="■"/>
      <w:lvlJc w:val="right"/>
      <w:pPr>
        <w:tabs>
          <w:tab w:val="num" w:pos="6300"/>
        </w:tabs>
        <w:ind w:left="6480" w:hanging="18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</w:abstractNum>
  <w:abstractNum w:abstractNumId="1">
    <w:nsid w:val="047950E2"/>
    <w:multiLevelType w:val="hybridMultilevel"/>
    <w:tmpl w:val="8216F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60FB5"/>
    <w:multiLevelType w:val="hybridMultilevel"/>
    <w:tmpl w:val="7FBCC406"/>
    <w:lvl w:ilvl="0" w:tplc="0EA06982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Arial" w:hAnsi="Arial" w:cs="Arial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04AB0"/>
    <w:multiLevelType w:val="hybridMultilevel"/>
    <w:tmpl w:val="EF729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325C1C"/>
    <w:multiLevelType w:val="hybridMultilevel"/>
    <w:tmpl w:val="2612E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EE07DB"/>
    <w:multiLevelType w:val="hybridMultilevel"/>
    <w:tmpl w:val="24EC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626B56"/>
    <w:multiLevelType w:val="hybridMultilevel"/>
    <w:tmpl w:val="4778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en-US" w:vendorID="64" w:dllVersion="131078" w:nlCheck="1" w:checkStyle="1"/>
  <w:proofState w:spelling="clean" w:grammar="clean"/>
  <w:stylePaneFormatFilter w:val="3701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61E"/>
    <w:rsid w:val="00000E3D"/>
    <w:rsid w:val="00024C99"/>
    <w:rsid w:val="000474FE"/>
    <w:rsid w:val="0006060A"/>
    <w:rsid w:val="00075FBA"/>
    <w:rsid w:val="000B61EE"/>
    <w:rsid w:val="000C0CA5"/>
    <w:rsid w:val="000C2BBD"/>
    <w:rsid w:val="000C5ECF"/>
    <w:rsid w:val="000D27A4"/>
    <w:rsid w:val="000D4531"/>
    <w:rsid w:val="000E4AB1"/>
    <w:rsid w:val="000F626E"/>
    <w:rsid w:val="00107607"/>
    <w:rsid w:val="001431D2"/>
    <w:rsid w:val="00186492"/>
    <w:rsid w:val="001C6BFF"/>
    <w:rsid w:val="0020135C"/>
    <w:rsid w:val="002014B7"/>
    <w:rsid w:val="00205F7A"/>
    <w:rsid w:val="00221D71"/>
    <w:rsid w:val="002403DB"/>
    <w:rsid w:val="0026701D"/>
    <w:rsid w:val="002A33B6"/>
    <w:rsid w:val="002B0417"/>
    <w:rsid w:val="002C263C"/>
    <w:rsid w:val="002D35AB"/>
    <w:rsid w:val="002E65E5"/>
    <w:rsid w:val="003311A2"/>
    <w:rsid w:val="0039655F"/>
    <w:rsid w:val="003C6F47"/>
    <w:rsid w:val="003D68C3"/>
    <w:rsid w:val="004105FA"/>
    <w:rsid w:val="00411394"/>
    <w:rsid w:val="00422F58"/>
    <w:rsid w:val="004433E9"/>
    <w:rsid w:val="00467378"/>
    <w:rsid w:val="0049395A"/>
    <w:rsid w:val="004A5CC9"/>
    <w:rsid w:val="004C1E0B"/>
    <w:rsid w:val="004F14B5"/>
    <w:rsid w:val="00525D4C"/>
    <w:rsid w:val="00540F84"/>
    <w:rsid w:val="005544BA"/>
    <w:rsid w:val="00565998"/>
    <w:rsid w:val="00573B20"/>
    <w:rsid w:val="005919BF"/>
    <w:rsid w:val="005A58C9"/>
    <w:rsid w:val="005D0A84"/>
    <w:rsid w:val="005D7FAE"/>
    <w:rsid w:val="00607F83"/>
    <w:rsid w:val="00660C79"/>
    <w:rsid w:val="00691DD3"/>
    <w:rsid w:val="006C555B"/>
    <w:rsid w:val="006F3ACF"/>
    <w:rsid w:val="00704303"/>
    <w:rsid w:val="0074493C"/>
    <w:rsid w:val="0074528F"/>
    <w:rsid w:val="00747C8D"/>
    <w:rsid w:val="00755242"/>
    <w:rsid w:val="007579F9"/>
    <w:rsid w:val="00765507"/>
    <w:rsid w:val="00766215"/>
    <w:rsid w:val="007842F1"/>
    <w:rsid w:val="00793BDC"/>
    <w:rsid w:val="0079692F"/>
    <w:rsid w:val="007E238A"/>
    <w:rsid w:val="008079B0"/>
    <w:rsid w:val="00831A82"/>
    <w:rsid w:val="00842FEC"/>
    <w:rsid w:val="00874A7A"/>
    <w:rsid w:val="008A0C0A"/>
    <w:rsid w:val="008A7307"/>
    <w:rsid w:val="008B469C"/>
    <w:rsid w:val="008C265E"/>
    <w:rsid w:val="008D145D"/>
    <w:rsid w:val="008F22D5"/>
    <w:rsid w:val="009123DC"/>
    <w:rsid w:val="00963921"/>
    <w:rsid w:val="0099548F"/>
    <w:rsid w:val="009A2086"/>
    <w:rsid w:val="00A040C9"/>
    <w:rsid w:val="00A05BF4"/>
    <w:rsid w:val="00A1443B"/>
    <w:rsid w:val="00A20073"/>
    <w:rsid w:val="00A24878"/>
    <w:rsid w:val="00A44A75"/>
    <w:rsid w:val="00A515BD"/>
    <w:rsid w:val="00A9255B"/>
    <w:rsid w:val="00AF642F"/>
    <w:rsid w:val="00B2161E"/>
    <w:rsid w:val="00B26D6B"/>
    <w:rsid w:val="00B76520"/>
    <w:rsid w:val="00B80AC3"/>
    <w:rsid w:val="00B8604F"/>
    <w:rsid w:val="00BC4445"/>
    <w:rsid w:val="00BE014F"/>
    <w:rsid w:val="00C037CB"/>
    <w:rsid w:val="00C04F98"/>
    <w:rsid w:val="00C13E57"/>
    <w:rsid w:val="00C36D98"/>
    <w:rsid w:val="00C44082"/>
    <w:rsid w:val="00C463CD"/>
    <w:rsid w:val="00C5340A"/>
    <w:rsid w:val="00C94158"/>
    <w:rsid w:val="00C96F01"/>
    <w:rsid w:val="00CA3B14"/>
    <w:rsid w:val="00CC5E1C"/>
    <w:rsid w:val="00D26209"/>
    <w:rsid w:val="00D55565"/>
    <w:rsid w:val="00D653F0"/>
    <w:rsid w:val="00D85C08"/>
    <w:rsid w:val="00DB5A77"/>
    <w:rsid w:val="00DF22F1"/>
    <w:rsid w:val="00E07F12"/>
    <w:rsid w:val="00E17207"/>
    <w:rsid w:val="00E3569D"/>
    <w:rsid w:val="00E524D3"/>
    <w:rsid w:val="00E65F00"/>
    <w:rsid w:val="00EB0485"/>
    <w:rsid w:val="00F11190"/>
    <w:rsid w:val="00F26504"/>
    <w:rsid w:val="00F278F5"/>
    <w:rsid w:val="00FA355A"/>
    <w:rsid w:val="00FA4D61"/>
    <w:rsid w:val="00FD6F71"/>
    <w:rsid w:val="00FE6442"/>
    <w:rsid w:val="00FF6E67"/>
    <w:rsid w:val="00FF78B3"/>
  </w:rsids>
  <m:mathPr>
    <m:mathFont m:val="@ＭＳ ゴシック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4d4d4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3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3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6ED9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DF63EF"/>
    <w:rPr>
      <w:i/>
      <w:iCs/>
    </w:rPr>
  </w:style>
  <w:style w:type="character" w:customStyle="1" w:styleId="lesen">
    <w:name w:val="lesen"/>
    <w:basedOn w:val="DefaultParagraphFont"/>
    <w:rsid w:val="00C362F9"/>
  </w:style>
  <w:style w:type="character" w:customStyle="1" w:styleId="Heading3Char">
    <w:name w:val="Heading 3 Char"/>
    <w:basedOn w:val="DefaultParagraphFont"/>
    <w:link w:val="Heading3"/>
    <w:uiPriority w:val="9"/>
    <w:rsid w:val="004A6ED9"/>
    <w:rPr>
      <w:b/>
      <w:bCs/>
      <w:sz w:val="27"/>
      <w:szCs w:val="2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6ED9"/>
    <w:rPr>
      <w:rFonts w:ascii="Courier New" w:eastAsiaTheme="minorHAnsi" w:hAnsi="Courier New" w:cs="Courier New"/>
      <w:color w:val="auto"/>
      <w:kern w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6ED9"/>
    <w:rPr>
      <w:rFonts w:ascii="Courier New" w:eastAsiaTheme="minorHAnsi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5AB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5AB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4F14B5"/>
  </w:style>
  <w:style w:type="character" w:customStyle="1" w:styleId="hi">
    <w:name w:val="hi"/>
    <w:basedOn w:val="DefaultParagraphFont"/>
    <w:rsid w:val="00E17207"/>
  </w:style>
  <w:style w:type="character" w:customStyle="1" w:styleId="sc">
    <w:name w:val="sc"/>
    <w:basedOn w:val="DefaultParagraphFont"/>
    <w:rsid w:val="00E17207"/>
  </w:style>
  <w:style w:type="character" w:customStyle="1" w:styleId="Heading1Char">
    <w:name w:val="Heading 1 Char"/>
    <w:basedOn w:val="DefaultParagraphFont"/>
    <w:link w:val="Heading1"/>
    <w:uiPriority w:val="9"/>
    <w:rsid w:val="009123DC"/>
    <w:rPr>
      <w:rFonts w:asciiTheme="majorHAnsi" w:eastAsiaTheme="majorEastAsia" w:hAnsiTheme="majorHAnsi" w:cstheme="majorBidi"/>
      <w:b/>
      <w:bCs/>
      <w:color w:val="345A8A" w:themeColor="accent1" w:themeShade="B5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DC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61E"/>
    <w:rPr>
      <w:color w:val="000000"/>
      <w:kern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3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3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6ED9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33DA3"/>
    <w:rPr>
      <w:color w:val="0000FF"/>
      <w:u w:val="single"/>
    </w:rPr>
  </w:style>
  <w:style w:type="paragraph" w:styleId="BalloonText">
    <w:name w:val="Balloon Text"/>
    <w:basedOn w:val="Normal"/>
    <w:semiHidden/>
    <w:rsid w:val="0007484F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07484F"/>
    <w:rPr>
      <w:sz w:val="18"/>
    </w:rPr>
  </w:style>
  <w:style w:type="paragraph" w:styleId="CommentText">
    <w:name w:val="annotation text"/>
    <w:basedOn w:val="Normal"/>
    <w:semiHidden/>
    <w:rsid w:val="0007484F"/>
    <w:rPr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07484F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81B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435CE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83C84"/>
    <w:pPr>
      <w:ind w:left="720"/>
    </w:pPr>
    <w:rPr>
      <w:rFonts w:eastAsiaTheme="minorHAnsi"/>
      <w:kern w:val="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83C84"/>
    <w:rPr>
      <w:rFonts w:eastAsiaTheme="minorHAns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08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4A08BA"/>
    <w:rPr>
      <w:b/>
      <w:bCs/>
    </w:rPr>
  </w:style>
  <w:style w:type="character" w:styleId="Emphasis">
    <w:name w:val="Emphasis"/>
    <w:basedOn w:val="DefaultParagraphFont"/>
    <w:uiPriority w:val="20"/>
    <w:qFormat/>
    <w:rsid w:val="00DF63EF"/>
    <w:rPr>
      <w:i/>
      <w:iCs/>
    </w:rPr>
  </w:style>
  <w:style w:type="character" w:customStyle="1" w:styleId="lesen">
    <w:name w:val="lesen"/>
    <w:basedOn w:val="DefaultParagraphFont"/>
    <w:rsid w:val="00C362F9"/>
  </w:style>
  <w:style w:type="character" w:customStyle="1" w:styleId="Heading3Char">
    <w:name w:val="Heading 3 Char"/>
    <w:basedOn w:val="DefaultParagraphFont"/>
    <w:link w:val="Heading3"/>
    <w:uiPriority w:val="9"/>
    <w:rsid w:val="004A6ED9"/>
    <w:rPr>
      <w:b/>
      <w:bCs/>
      <w:sz w:val="27"/>
      <w:szCs w:val="27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6ED9"/>
    <w:rPr>
      <w:rFonts w:ascii="Courier New" w:eastAsiaTheme="minorHAnsi" w:hAnsi="Courier New" w:cs="Courier New"/>
      <w:color w:val="auto"/>
      <w:kern w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6ED9"/>
    <w:rPr>
      <w:rFonts w:ascii="Courier New" w:eastAsiaTheme="minorHAnsi" w:hAnsi="Courier New" w:cs="Courier New"/>
    </w:rPr>
  </w:style>
  <w:style w:type="paragraph" w:styleId="Header">
    <w:name w:val="header"/>
    <w:basedOn w:val="Normal"/>
    <w:link w:val="Head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35AB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2D35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35AB"/>
    <w:rPr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4F14B5"/>
  </w:style>
  <w:style w:type="character" w:customStyle="1" w:styleId="hi">
    <w:name w:val="hi"/>
    <w:basedOn w:val="DefaultParagraphFont"/>
    <w:rsid w:val="00E17207"/>
  </w:style>
  <w:style w:type="character" w:customStyle="1" w:styleId="sc">
    <w:name w:val="sc"/>
    <w:basedOn w:val="DefaultParagraphFont"/>
    <w:rsid w:val="00E17207"/>
  </w:style>
  <w:style w:type="character" w:customStyle="1" w:styleId="Heading1Char">
    <w:name w:val="Heading 1 Char"/>
    <w:basedOn w:val="DefaultParagraphFont"/>
    <w:link w:val="Heading1"/>
    <w:uiPriority w:val="9"/>
    <w:rsid w:val="009123DC"/>
    <w:rPr>
      <w:rFonts w:asciiTheme="majorHAnsi" w:eastAsiaTheme="majorEastAsia" w:hAnsiTheme="majorHAnsi" w:cstheme="majorBidi"/>
      <w:b/>
      <w:bCs/>
      <w:color w:val="345A8A" w:themeColor="accent1" w:themeShade="B5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DC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0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47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dashed" w:sz="6" w:space="4" w:color="D9D785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1088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55300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8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1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0154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35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83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14">
          <w:marLeft w:val="37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4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7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amazon.com/gp/product/1848891105/ref=pd_lpo_k2_dp_sr_1?pf_rd_p=486539851&amp;pf_rd_s=lpo-top-stripe-1&amp;pf_rd_t=201&amp;pf_rd_i=B008H3IW4S&amp;pf_rd_m=ATVPDKIKX0DER&amp;pf_rd_r=0AYTT5WYR6Q7TN6Z7MG0" TargetMode="External"/><Relationship Id="rId12" Type="http://schemas.openxmlformats.org/officeDocument/2006/relationships/hyperlink" Target="http://fis.princeton.edu/" TargetMode="External"/><Relationship Id="rId13" Type="http://schemas.openxmlformats.org/officeDocument/2006/relationships/hyperlink" Target="http://www.princeton.edu/arts" TargetMode="External"/><Relationship Id="rId14" Type="http://schemas.openxmlformats.org/officeDocument/2006/relationships/hyperlink" Target="http://www.princeton.edu/arts" TargetMode="External"/><Relationship Id="rId15" Type="http://schemas.openxmlformats.org/officeDocument/2006/relationships/hyperlink" Target="http://www.princeton.edu/arts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hyperlink" Target="http://www.amazon.com/gp/product/1848891105/ref=pd_lpo_k2_dp_sr_1?pf_rd_p=486539851&amp;pf_rd_s=lpo-top-stripe-1&amp;pf_rd_t=201&amp;pf_rd_i=B008H3IW4S&amp;pf_rd_m=ATVPDKIKX0DER&amp;pf_rd_r=0AYTT5WYR6Q7TN6Z7MG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C6ABF-AFB1-EC48-8848-861D1898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492</Words>
  <Characters>2806</Characters>
  <Application>Microsoft Macintosh Word</Application>
  <DocSecurity>0</DocSecurity>
  <Lines>23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3445</CharactersWithSpaces>
  <SharedDoc>false</SharedDoc>
  <HLinks>
    <vt:vector size="18" baseType="variant">
      <vt:variant>
        <vt:i4>2228302</vt:i4>
      </vt:variant>
      <vt:variant>
        <vt:i4>3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2228302</vt:i4>
      </vt:variant>
      <vt:variant>
        <vt:i4>0</vt:i4>
      </vt:variant>
      <vt:variant>
        <vt:i4>0</vt:i4>
      </vt:variant>
      <vt:variant>
        <vt:i4>5</vt:i4>
      </vt:variant>
      <vt:variant>
        <vt:lpwstr>http://www.princeton.edu/arts</vt:lpwstr>
      </vt:variant>
      <vt:variant>
        <vt:lpwstr/>
      </vt:variant>
      <vt:variant>
        <vt:i4>3735552</vt:i4>
      </vt:variant>
      <vt:variant>
        <vt:i4>1537</vt:i4>
      </vt:variant>
      <vt:variant>
        <vt:i4>1025</vt:i4>
      </vt:variant>
      <vt:variant>
        <vt:i4>1</vt:i4>
      </vt:variant>
      <vt:variant>
        <vt:lpwstr>Logo2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milburn</dc:creator>
  <cp:lastModifiedBy>Ryan Sweet</cp:lastModifiedBy>
  <cp:revision>2</cp:revision>
  <cp:lastPrinted>2014-09-25T20:17:00Z</cp:lastPrinted>
  <dcterms:created xsi:type="dcterms:W3CDTF">2016-03-15T16:31:00Z</dcterms:created>
  <dcterms:modified xsi:type="dcterms:W3CDTF">2016-03-15T16:31:00Z</dcterms:modified>
</cp:coreProperties>
</file>