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330709" w:rsidRDefault="00330709" w:rsidP="00330709">
      <w:pPr>
        <w:widowControl w:val="0"/>
        <w:jc w:val="both"/>
        <w:rPr>
          <w:b/>
          <w:bCs/>
          <w:sz w:val="22"/>
        </w:rPr>
      </w:pPr>
      <w:r>
        <w:rPr>
          <w:b/>
          <w:bCs/>
          <w:noProof/>
          <w:sz w:val="22"/>
        </w:rPr>
        <w:drawing>
          <wp:inline distT="0" distB="0" distL="0" distR="0">
            <wp:extent cx="5733288" cy="2883408"/>
            <wp:effectExtent l="0" t="0" r="762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 press release header.jpg"/>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33288" cy="2883408"/>
                    </a:xfrm>
                    <a:prstGeom prst="rect">
                      <a:avLst/>
                    </a:prstGeom>
                  </pic:spPr>
                </pic:pic>
              </a:graphicData>
            </a:graphic>
          </wp:inline>
        </w:drawing>
      </w:r>
    </w:p>
    <w:p w:rsidR="00330709" w:rsidRPr="008A0E5D" w:rsidRDefault="00B16FD9" w:rsidP="00330709">
      <w:pPr>
        <w:jc w:val="both"/>
        <w:rPr>
          <w:sz w:val="24"/>
        </w:rPr>
      </w:pPr>
      <w:r w:rsidRPr="00B16FD9">
        <w:rPr>
          <w:sz w:val="24"/>
        </w:rPr>
        <w:t xml:space="preserve">April </w:t>
      </w:r>
      <w:bookmarkStart w:id="0" w:name="_GoBack"/>
      <w:bookmarkEnd w:id="0"/>
      <w:r w:rsidR="004B02D4">
        <w:rPr>
          <w:sz w:val="24"/>
        </w:rPr>
        <w:t>5</w:t>
      </w:r>
      <w:r w:rsidR="004B02D4" w:rsidRPr="00B16FD9">
        <w:rPr>
          <w:sz w:val="24"/>
        </w:rPr>
        <w:t xml:space="preserve">, </w:t>
      </w:r>
      <w:r w:rsidR="00330709" w:rsidRPr="00B16FD9">
        <w:rPr>
          <w:sz w:val="24"/>
        </w:rPr>
        <w:t>201</w:t>
      </w:r>
      <w:r w:rsidRPr="00B16FD9">
        <w:rPr>
          <w:sz w:val="24"/>
        </w:rPr>
        <w:t>6</w:t>
      </w:r>
      <w:r w:rsidR="00330709">
        <w:rPr>
          <w:sz w:val="24"/>
        </w:rPr>
        <w:t xml:space="preserve"> </w:t>
      </w:r>
    </w:p>
    <w:p w:rsidR="00330709" w:rsidRDefault="00330709" w:rsidP="00330709">
      <w:pPr>
        <w:jc w:val="center"/>
        <w:rPr>
          <w:sz w:val="28"/>
        </w:rPr>
      </w:pPr>
    </w:p>
    <w:p w:rsidR="00B16FD9" w:rsidRDefault="00A80E5C" w:rsidP="00330709">
      <w:pPr>
        <w:jc w:val="center"/>
        <w:rPr>
          <w:b/>
          <w:bCs/>
          <w:sz w:val="28"/>
        </w:rPr>
      </w:pPr>
      <w:r>
        <w:rPr>
          <w:b/>
          <w:bCs/>
          <w:sz w:val="28"/>
        </w:rPr>
        <w:t xml:space="preserve">Visual Arts Program, </w:t>
      </w:r>
      <w:r w:rsidR="00330709">
        <w:rPr>
          <w:b/>
          <w:bCs/>
          <w:sz w:val="28"/>
        </w:rPr>
        <w:t xml:space="preserve">Lewis Center for the Arts </w:t>
      </w:r>
    </w:p>
    <w:p w:rsidR="00330709" w:rsidRPr="00437CF7" w:rsidRDefault="00B16FD9" w:rsidP="00330709">
      <w:pPr>
        <w:jc w:val="center"/>
        <w:rPr>
          <w:b/>
          <w:bCs/>
          <w:sz w:val="28"/>
        </w:rPr>
      </w:pPr>
      <w:r>
        <w:rPr>
          <w:b/>
          <w:bCs/>
          <w:sz w:val="28"/>
        </w:rPr>
        <w:t xml:space="preserve">continues </w:t>
      </w:r>
      <w:r w:rsidR="00A80E5C">
        <w:rPr>
          <w:b/>
          <w:bCs/>
          <w:sz w:val="28"/>
        </w:rPr>
        <w:t>Screen</w:t>
      </w:r>
      <w:r>
        <w:rPr>
          <w:b/>
          <w:bCs/>
          <w:sz w:val="28"/>
        </w:rPr>
        <w:t>ing</w:t>
      </w:r>
      <w:r w:rsidR="00A14452">
        <w:rPr>
          <w:b/>
          <w:bCs/>
          <w:sz w:val="28"/>
        </w:rPr>
        <w:t>s</w:t>
      </w:r>
      <w:r w:rsidR="00A80E5C">
        <w:rPr>
          <w:b/>
          <w:bCs/>
          <w:sz w:val="28"/>
        </w:rPr>
        <w:t xml:space="preserve"> </w:t>
      </w:r>
      <w:r>
        <w:rPr>
          <w:b/>
          <w:bCs/>
          <w:sz w:val="28"/>
        </w:rPr>
        <w:t xml:space="preserve">of </w:t>
      </w:r>
      <w:r w:rsidR="00A80E5C">
        <w:rPr>
          <w:b/>
          <w:bCs/>
          <w:sz w:val="28"/>
        </w:rPr>
        <w:t>Independent F</w:t>
      </w:r>
      <w:r w:rsidR="00330709" w:rsidRPr="00437CF7">
        <w:rPr>
          <w:b/>
          <w:bCs/>
          <w:sz w:val="28"/>
        </w:rPr>
        <w:t>ilms</w:t>
      </w:r>
    </w:p>
    <w:p w:rsidR="00330709" w:rsidRPr="00437CF7" w:rsidRDefault="00A80E5C" w:rsidP="00330709">
      <w:pPr>
        <w:jc w:val="center"/>
        <w:rPr>
          <w:b/>
          <w:bCs/>
          <w:i/>
          <w:sz w:val="24"/>
          <w:szCs w:val="24"/>
        </w:rPr>
      </w:pPr>
      <w:r>
        <w:rPr>
          <w:b/>
          <w:bCs/>
          <w:i/>
          <w:sz w:val="24"/>
          <w:szCs w:val="24"/>
        </w:rPr>
        <w:t>Filmmaker</w:t>
      </w:r>
      <w:r w:rsidR="00C754BA">
        <w:rPr>
          <w:b/>
          <w:bCs/>
          <w:i/>
          <w:sz w:val="24"/>
          <w:szCs w:val="24"/>
        </w:rPr>
        <w:t>s Roger Ross Willi</w:t>
      </w:r>
      <w:r>
        <w:rPr>
          <w:b/>
          <w:bCs/>
          <w:i/>
          <w:sz w:val="24"/>
          <w:szCs w:val="24"/>
        </w:rPr>
        <w:t xml:space="preserve">ams, Hassen Ferhani, </w:t>
      </w:r>
      <w:r w:rsidRPr="00A80E5C">
        <w:rPr>
          <w:b/>
          <w:bCs/>
          <w:i/>
          <w:sz w:val="24"/>
          <w:szCs w:val="24"/>
        </w:rPr>
        <w:t>Kirsten Johnson</w:t>
      </w:r>
      <w:r w:rsidR="00C754BA">
        <w:rPr>
          <w:b/>
          <w:bCs/>
          <w:i/>
          <w:sz w:val="24"/>
          <w:szCs w:val="24"/>
        </w:rPr>
        <w:t>, and Deborah Stratman</w:t>
      </w:r>
    </w:p>
    <w:p w:rsidR="00A80E5C" w:rsidRDefault="00330709" w:rsidP="00330709">
      <w:pPr>
        <w:jc w:val="center"/>
        <w:rPr>
          <w:b/>
          <w:bCs/>
          <w:i/>
          <w:iCs/>
          <w:sz w:val="24"/>
          <w:szCs w:val="24"/>
        </w:rPr>
      </w:pPr>
      <w:r w:rsidRPr="00437CF7">
        <w:rPr>
          <w:b/>
          <w:bCs/>
          <w:i/>
          <w:iCs/>
          <w:sz w:val="24"/>
          <w:szCs w:val="24"/>
        </w:rPr>
        <w:t xml:space="preserve">screen and field questions about their </w:t>
      </w:r>
      <w:r>
        <w:rPr>
          <w:b/>
          <w:bCs/>
          <w:i/>
          <w:iCs/>
          <w:sz w:val="24"/>
          <w:szCs w:val="24"/>
        </w:rPr>
        <w:t>work</w:t>
      </w:r>
    </w:p>
    <w:p w:rsidR="00A80E5C" w:rsidRPr="00A57DC3" w:rsidRDefault="00A80E5C" w:rsidP="00330709">
      <w:pPr>
        <w:jc w:val="center"/>
        <w:rPr>
          <w:b/>
          <w:bCs/>
          <w:i/>
          <w:iCs/>
          <w:sz w:val="24"/>
          <w:szCs w:val="24"/>
        </w:rPr>
      </w:pPr>
      <w:r>
        <w:rPr>
          <w:b/>
          <w:bCs/>
          <w:i/>
          <w:iCs/>
          <w:sz w:val="24"/>
          <w:szCs w:val="24"/>
        </w:rPr>
        <w:t>Audiences join students in the spring course “</w:t>
      </w:r>
      <w:r w:rsidRPr="00437CF7">
        <w:rPr>
          <w:b/>
          <w:bCs/>
          <w:i/>
          <w:iCs/>
          <w:sz w:val="24"/>
          <w:szCs w:val="24"/>
        </w:rPr>
        <w:t>World on a Wire: 12 Films, 12 Filmmakers</w:t>
      </w:r>
      <w:r>
        <w:rPr>
          <w:b/>
          <w:bCs/>
          <w:i/>
          <w:iCs/>
          <w:sz w:val="24"/>
          <w:szCs w:val="24"/>
        </w:rPr>
        <w:t>”</w:t>
      </w:r>
    </w:p>
    <w:p w:rsidR="00330709" w:rsidRDefault="00330709" w:rsidP="00330709">
      <w:pPr>
        <w:rPr>
          <w:b/>
          <w:bCs/>
          <w:i/>
          <w:iCs/>
          <w:sz w:val="24"/>
        </w:rPr>
      </w:pPr>
    </w:p>
    <w:p w:rsidR="00330709" w:rsidRPr="00FB60A1" w:rsidRDefault="00533016" w:rsidP="00330709">
      <w:pPr>
        <w:rPr>
          <w:color w:val="E36C0A"/>
          <w:sz w:val="24"/>
          <w:szCs w:val="24"/>
        </w:rPr>
      </w:pPr>
      <w:r>
        <w:rPr>
          <w:noProof/>
          <w:color w:val="E36C0A"/>
          <w:sz w:val="24"/>
          <w:szCs w:val="24"/>
        </w:rPr>
        <w:drawing>
          <wp:inline distT="0" distB="0" distL="0" distR="0">
            <wp:extent cx="2400300" cy="1349951"/>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00717" cy="1350185"/>
                    </a:xfrm>
                    <a:prstGeom prst="rect">
                      <a:avLst/>
                    </a:prstGeom>
                    <a:noFill/>
                    <a:ln>
                      <a:noFill/>
                    </a:ln>
                  </pic:spPr>
                </pic:pic>
              </a:graphicData>
            </a:graphic>
          </wp:inline>
        </w:drawing>
      </w:r>
    </w:p>
    <w:p w:rsidR="00A14452" w:rsidRPr="00533016" w:rsidRDefault="00A14452" w:rsidP="00A14452">
      <w:pPr>
        <w:rPr>
          <w:color w:val="auto"/>
          <w:sz w:val="24"/>
          <w:szCs w:val="24"/>
        </w:rPr>
      </w:pPr>
      <w:r w:rsidRPr="00A57DC3">
        <w:rPr>
          <w:color w:val="E36C0A"/>
          <w:sz w:val="24"/>
          <w:szCs w:val="24"/>
        </w:rPr>
        <w:t xml:space="preserve">Photo caption: </w:t>
      </w:r>
      <w:r>
        <w:rPr>
          <w:color w:val="auto"/>
          <w:sz w:val="24"/>
          <w:szCs w:val="24"/>
        </w:rPr>
        <w:t xml:space="preserve">Still from </w:t>
      </w:r>
      <w:r>
        <w:rPr>
          <w:i/>
          <w:color w:val="auto"/>
          <w:sz w:val="24"/>
          <w:szCs w:val="24"/>
        </w:rPr>
        <w:t>Cameraperson</w:t>
      </w:r>
      <w:r>
        <w:rPr>
          <w:color w:val="auto"/>
          <w:sz w:val="24"/>
          <w:szCs w:val="24"/>
        </w:rPr>
        <w:t xml:space="preserve">, Kirsten Johnson’s documentary of her life as a global cinematographer. </w:t>
      </w:r>
    </w:p>
    <w:p w:rsidR="00A14452" w:rsidRDefault="00A14452" w:rsidP="00A14452">
      <w:pPr>
        <w:tabs>
          <w:tab w:val="center" w:pos="4680"/>
        </w:tabs>
        <w:rPr>
          <w:i/>
          <w:color w:val="333333"/>
          <w:sz w:val="24"/>
        </w:rPr>
      </w:pPr>
    </w:p>
    <w:p w:rsidR="00A14452" w:rsidRPr="004B327D" w:rsidRDefault="00A14452" w:rsidP="00A14452">
      <w:pPr>
        <w:rPr>
          <w:iCs/>
          <w:sz w:val="24"/>
          <w:szCs w:val="24"/>
        </w:rPr>
      </w:pPr>
      <w:r w:rsidRPr="00843C97">
        <w:rPr>
          <w:b/>
          <w:iCs/>
          <w:color w:val="E36C0A" w:themeColor="accent6" w:themeShade="BF"/>
          <w:sz w:val="24"/>
          <w:szCs w:val="24"/>
        </w:rPr>
        <w:t>What:</w:t>
      </w:r>
      <w:r>
        <w:rPr>
          <w:iCs/>
          <w:sz w:val="24"/>
          <w:szCs w:val="24"/>
        </w:rPr>
        <w:t xml:space="preserve"> Screenings of recent independent films </w:t>
      </w:r>
      <w:r>
        <w:rPr>
          <w:color w:val="auto"/>
          <w:sz w:val="24"/>
          <w:szCs w:val="24"/>
        </w:rPr>
        <w:t xml:space="preserve">followed by discussions with the filmmakers, </w:t>
      </w:r>
      <w:r>
        <w:rPr>
          <w:bCs/>
          <w:iCs/>
          <w:sz w:val="24"/>
          <w:szCs w:val="24"/>
        </w:rPr>
        <w:t>part of a film series presented through the course “World on a Wire: 12 Films, 12 Filmmakers”</w:t>
      </w:r>
    </w:p>
    <w:p w:rsidR="00A14452" w:rsidRDefault="00A14452" w:rsidP="00A14452">
      <w:pPr>
        <w:rPr>
          <w:b/>
          <w:iCs/>
          <w:color w:val="E36C0A" w:themeColor="accent6" w:themeShade="BF"/>
          <w:sz w:val="24"/>
          <w:szCs w:val="24"/>
        </w:rPr>
      </w:pPr>
      <w:r w:rsidRPr="00843C97">
        <w:rPr>
          <w:b/>
          <w:iCs/>
          <w:color w:val="E36C0A" w:themeColor="accent6" w:themeShade="BF"/>
          <w:sz w:val="24"/>
          <w:szCs w:val="24"/>
        </w:rPr>
        <w:t>Who:</w:t>
      </w:r>
      <w:r>
        <w:rPr>
          <w:iCs/>
          <w:sz w:val="24"/>
          <w:szCs w:val="24"/>
        </w:rPr>
        <w:t xml:space="preserve"> Filmmakers</w:t>
      </w:r>
      <w:r w:rsidRPr="00A80E5C">
        <w:rPr>
          <w:iCs/>
          <w:sz w:val="24"/>
          <w:szCs w:val="24"/>
        </w:rPr>
        <w:t xml:space="preserve"> Roger Ross Williams, Hassen Ferhani, Kirsten Johnson, and Deborah Stratman </w:t>
      </w:r>
      <w:r>
        <w:rPr>
          <w:iCs/>
          <w:sz w:val="24"/>
          <w:szCs w:val="24"/>
        </w:rPr>
        <w:t>organized by Princeton Arts Fellow and faculty member Pacho Velez, presented by the Visual Arts Program, Lewis Center for the Arts</w:t>
      </w:r>
      <w:r w:rsidRPr="00843C97">
        <w:rPr>
          <w:b/>
          <w:iCs/>
          <w:color w:val="E36C0A" w:themeColor="accent6" w:themeShade="BF"/>
          <w:sz w:val="24"/>
          <w:szCs w:val="24"/>
        </w:rPr>
        <w:t xml:space="preserve"> </w:t>
      </w:r>
    </w:p>
    <w:p w:rsidR="00A14452" w:rsidRDefault="00A14452" w:rsidP="00A14452">
      <w:pPr>
        <w:rPr>
          <w:iCs/>
          <w:sz w:val="24"/>
          <w:szCs w:val="24"/>
        </w:rPr>
      </w:pPr>
      <w:r w:rsidRPr="00843C97">
        <w:rPr>
          <w:b/>
          <w:iCs/>
          <w:color w:val="E36C0A" w:themeColor="accent6" w:themeShade="BF"/>
          <w:sz w:val="24"/>
          <w:szCs w:val="24"/>
        </w:rPr>
        <w:t>When:</w:t>
      </w:r>
      <w:r>
        <w:rPr>
          <w:iCs/>
          <w:sz w:val="24"/>
          <w:szCs w:val="24"/>
        </w:rPr>
        <w:t xml:space="preserve"> April 7, 14, 21, and 28 at 7:30 p.m.</w:t>
      </w:r>
    </w:p>
    <w:p w:rsidR="00A14452" w:rsidRDefault="00A14452" w:rsidP="00A14452">
      <w:pPr>
        <w:rPr>
          <w:iCs/>
          <w:sz w:val="24"/>
          <w:szCs w:val="24"/>
        </w:rPr>
      </w:pPr>
      <w:r w:rsidRPr="00843C97">
        <w:rPr>
          <w:b/>
          <w:iCs/>
          <w:color w:val="E36C0A" w:themeColor="accent6" w:themeShade="BF"/>
          <w:sz w:val="24"/>
          <w:szCs w:val="24"/>
        </w:rPr>
        <w:t>Where:</w:t>
      </w:r>
      <w:r>
        <w:rPr>
          <w:iCs/>
          <w:sz w:val="24"/>
          <w:szCs w:val="24"/>
        </w:rPr>
        <w:t xml:space="preserve"> </w:t>
      </w:r>
      <w:r w:rsidRPr="00301B6E">
        <w:rPr>
          <w:iCs/>
          <w:sz w:val="24"/>
          <w:szCs w:val="24"/>
        </w:rPr>
        <w:t>James M. Stewart ’32 Theater at Lewis Center for the Arts, 185 Nassau St., Princeton</w:t>
      </w:r>
    </w:p>
    <w:p w:rsidR="00A14452" w:rsidRPr="008102FA" w:rsidRDefault="00A14452" w:rsidP="00A14452">
      <w:pPr>
        <w:rPr>
          <w:iCs/>
          <w:color w:val="E36C0A"/>
          <w:sz w:val="24"/>
          <w:szCs w:val="24"/>
        </w:rPr>
      </w:pPr>
      <w:r>
        <w:rPr>
          <w:b/>
          <w:iCs/>
          <w:color w:val="E36C0A" w:themeColor="accent6" w:themeShade="BF"/>
          <w:sz w:val="24"/>
          <w:szCs w:val="24"/>
        </w:rPr>
        <w:t>Free</w:t>
      </w:r>
      <w:r>
        <w:rPr>
          <w:iCs/>
          <w:sz w:val="24"/>
          <w:szCs w:val="24"/>
        </w:rPr>
        <w:t xml:space="preserve"> and open to the public</w:t>
      </w:r>
      <w:hyperlink r:id="rId7" w:history="1">
        <w:r>
          <w:rPr>
            <w:rStyle w:val="Hyperlink"/>
            <w:vanish/>
          </w:rPr>
          <w:t>Show More</w:t>
        </w:r>
      </w:hyperlink>
      <w:r>
        <w:rPr>
          <w:rFonts w:ascii="Verdana" w:hAnsi="Verdana"/>
          <w:vanish/>
        </w:rPr>
        <w:t xml:space="preserve"> </w:t>
      </w:r>
    </w:p>
    <w:p w:rsidR="00A14452" w:rsidRDefault="00A14452" w:rsidP="00A14452">
      <w:pPr>
        <w:rPr>
          <w:rFonts w:ascii="Verdana" w:hAnsi="Verdana"/>
          <w:vanish/>
        </w:rPr>
      </w:pPr>
      <w:hyperlink r:id="rId8" w:history="1">
        <w:r>
          <w:rPr>
            <w:rStyle w:val="Hyperlink"/>
            <w:vanish/>
          </w:rPr>
          <w:t>Show Less</w:t>
        </w:r>
      </w:hyperlink>
      <w:r>
        <w:rPr>
          <w:rFonts w:ascii="Verdana" w:hAnsi="Verdana"/>
          <w:vanish/>
        </w:rPr>
        <w:t xml:space="preserve"> </w:t>
      </w:r>
    </w:p>
    <w:p w:rsidR="00A14452" w:rsidRDefault="00A14452" w:rsidP="00A14452">
      <w:pPr>
        <w:rPr>
          <w:i/>
          <w:iCs/>
          <w:sz w:val="24"/>
          <w:szCs w:val="24"/>
        </w:rPr>
      </w:pPr>
    </w:p>
    <w:p w:rsidR="00A14452" w:rsidRDefault="00A14452" w:rsidP="00A14452">
      <w:pPr>
        <w:spacing w:line="360" w:lineRule="auto"/>
        <w:rPr>
          <w:sz w:val="24"/>
          <w:szCs w:val="24"/>
        </w:rPr>
      </w:pPr>
      <w:r w:rsidRPr="00DD4FF4">
        <w:rPr>
          <w:sz w:val="24"/>
          <w:szCs w:val="24"/>
        </w:rPr>
        <w:t xml:space="preserve">(Princeton, NJ) </w:t>
      </w:r>
      <w:r w:rsidRPr="00873A10">
        <w:rPr>
          <w:sz w:val="24"/>
          <w:szCs w:val="24"/>
        </w:rPr>
        <w:t xml:space="preserve">Audiences are invited to join Princeton University students to screen recent independent films and meet the filmmakers as part of </w:t>
      </w:r>
      <w:r>
        <w:rPr>
          <w:sz w:val="24"/>
          <w:szCs w:val="24"/>
        </w:rPr>
        <w:t xml:space="preserve">the Visual Arts </w:t>
      </w:r>
      <w:r w:rsidRPr="00873A10">
        <w:rPr>
          <w:sz w:val="24"/>
          <w:szCs w:val="24"/>
        </w:rPr>
        <w:t>Program course</w:t>
      </w:r>
      <w:r>
        <w:rPr>
          <w:sz w:val="24"/>
          <w:szCs w:val="24"/>
        </w:rPr>
        <w:t xml:space="preserve"> “</w:t>
      </w:r>
      <w:r w:rsidRPr="00873A10">
        <w:rPr>
          <w:sz w:val="24"/>
          <w:szCs w:val="24"/>
        </w:rPr>
        <w:t>World on a Wire: 12 Films, 12 Filmmakers.</w:t>
      </w:r>
      <w:r>
        <w:rPr>
          <w:sz w:val="24"/>
          <w:szCs w:val="24"/>
        </w:rPr>
        <w:t>”</w:t>
      </w:r>
      <w:r w:rsidRPr="00873A10">
        <w:rPr>
          <w:sz w:val="24"/>
          <w:szCs w:val="24"/>
        </w:rPr>
        <w:t xml:space="preserve"> One</w:t>
      </w:r>
      <w:r>
        <w:rPr>
          <w:sz w:val="24"/>
          <w:szCs w:val="24"/>
        </w:rPr>
        <w:t xml:space="preserve"> or two</w:t>
      </w:r>
      <w:r w:rsidRPr="00873A10">
        <w:rPr>
          <w:sz w:val="24"/>
          <w:szCs w:val="24"/>
        </w:rPr>
        <w:t xml:space="preserve"> film</w:t>
      </w:r>
      <w:r>
        <w:rPr>
          <w:sz w:val="24"/>
          <w:szCs w:val="24"/>
        </w:rPr>
        <w:t>s</w:t>
      </w:r>
      <w:r w:rsidRPr="00873A10">
        <w:rPr>
          <w:sz w:val="24"/>
          <w:szCs w:val="24"/>
        </w:rPr>
        <w:t xml:space="preserve"> </w:t>
      </w:r>
      <w:r>
        <w:rPr>
          <w:sz w:val="24"/>
          <w:szCs w:val="24"/>
        </w:rPr>
        <w:t>are being</w:t>
      </w:r>
      <w:r w:rsidRPr="00873A10">
        <w:rPr>
          <w:sz w:val="24"/>
          <w:szCs w:val="24"/>
        </w:rPr>
        <w:t xml:space="preserve"> screened e</w:t>
      </w:r>
      <w:r>
        <w:rPr>
          <w:sz w:val="24"/>
          <w:szCs w:val="24"/>
        </w:rPr>
        <w:t xml:space="preserve">ach Thursday evening </w:t>
      </w:r>
      <w:r w:rsidRPr="00873A10">
        <w:rPr>
          <w:sz w:val="24"/>
          <w:szCs w:val="24"/>
        </w:rPr>
        <w:t>through the end of April.</w:t>
      </w:r>
      <w:r>
        <w:rPr>
          <w:sz w:val="24"/>
          <w:szCs w:val="24"/>
        </w:rPr>
        <w:t xml:space="preserve"> </w:t>
      </w:r>
      <w:r w:rsidRPr="00873A10">
        <w:rPr>
          <w:sz w:val="24"/>
          <w:szCs w:val="24"/>
        </w:rPr>
        <w:t xml:space="preserve">All the films have been produced within the last 18 months and </w:t>
      </w:r>
      <w:r>
        <w:rPr>
          <w:sz w:val="24"/>
          <w:szCs w:val="24"/>
        </w:rPr>
        <w:t xml:space="preserve">each of </w:t>
      </w:r>
      <w:r w:rsidRPr="00873A10">
        <w:rPr>
          <w:sz w:val="24"/>
          <w:szCs w:val="24"/>
        </w:rPr>
        <w:t>the filmmakers will be on hand to discuss their work and answer questions from the audience.</w:t>
      </w:r>
    </w:p>
    <w:p w:rsidR="00A14452" w:rsidRDefault="00A14452" w:rsidP="00A14452">
      <w:pPr>
        <w:spacing w:line="360" w:lineRule="auto"/>
        <w:rPr>
          <w:sz w:val="24"/>
          <w:szCs w:val="24"/>
        </w:rPr>
      </w:pPr>
    </w:p>
    <w:p w:rsidR="00A14452" w:rsidRPr="00A206C4" w:rsidRDefault="00A14452" w:rsidP="00A14452">
      <w:pPr>
        <w:spacing w:line="360" w:lineRule="auto"/>
        <w:rPr>
          <w:sz w:val="24"/>
          <w:szCs w:val="24"/>
        </w:rPr>
      </w:pPr>
      <w:r>
        <w:rPr>
          <w:sz w:val="24"/>
          <w:szCs w:val="24"/>
        </w:rPr>
        <w:t>Films to be screened include</w:t>
      </w:r>
      <w:r w:rsidRPr="00301B6E">
        <w:rPr>
          <w:sz w:val="24"/>
          <w:szCs w:val="24"/>
        </w:rPr>
        <w:t xml:space="preserve"> </w:t>
      </w:r>
      <w:r w:rsidRPr="00301B6E">
        <w:rPr>
          <w:i/>
          <w:sz w:val="24"/>
          <w:szCs w:val="24"/>
        </w:rPr>
        <w:t>Life, Animated</w:t>
      </w:r>
      <w:r w:rsidRPr="00301B6E">
        <w:rPr>
          <w:sz w:val="24"/>
          <w:szCs w:val="24"/>
        </w:rPr>
        <w:t xml:space="preserve"> by Roger Ross Williams</w:t>
      </w:r>
      <w:r>
        <w:rPr>
          <w:sz w:val="24"/>
          <w:szCs w:val="24"/>
        </w:rPr>
        <w:t xml:space="preserve"> on April 7</w:t>
      </w:r>
      <w:r w:rsidRPr="00301B6E">
        <w:rPr>
          <w:sz w:val="24"/>
          <w:szCs w:val="24"/>
        </w:rPr>
        <w:t xml:space="preserve">; </w:t>
      </w:r>
      <w:r w:rsidRPr="00301B6E">
        <w:rPr>
          <w:i/>
          <w:sz w:val="24"/>
          <w:szCs w:val="24"/>
        </w:rPr>
        <w:t>Roundabout in My Head</w:t>
      </w:r>
      <w:r w:rsidRPr="00301B6E">
        <w:rPr>
          <w:sz w:val="24"/>
          <w:szCs w:val="24"/>
        </w:rPr>
        <w:t xml:space="preserve"> by Hassen Ferhani</w:t>
      </w:r>
      <w:r>
        <w:rPr>
          <w:sz w:val="24"/>
          <w:szCs w:val="24"/>
        </w:rPr>
        <w:t xml:space="preserve"> on April 14</w:t>
      </w:r>
      <w:r w:rsidRPr="00301B6E">
        <w:rPr>
          <w:sz w:val="24"/>
          <w:szCs w:val="24"/>
        </w:rPr>
        <w:t xml:space="preserve">; </w:t>
      </w:r>
      <w:r>
        <w:rPr>
          <w:i/>
          <w:sz w:val="24"/>
          <w:szCs w:val="24"/>
        </w:rPr>
        <w:t>Cameraperson</w:t>
      </w:r>
      <w:r>
        <w:rPr>
          <w:sz w:val="24"/>
          <w:szCs w:val="24"/>
        </w:rPr>
        <w:t xml:space="preserve"> by Kirsten Johnson on April 21</w:t>
      </w:r>
      <w:r w:rsidRPr="00301B6E">
        <w:rPr>
          <w:sz w:val="24"/>
          <w:szCs w:val="24"/>
        </w:rPr>
        <w:t xml:space="preserve">; and </w:t>
      </w:r>
      <w:r w:rsidRPr="00301B6E">
        <w:rPr>
          <w:i/>
          <w:sz w:val="24"/>
          <w:szCs w:val="24"/>
        </w:rPr>
        <w:t>The Illinois Parables</w:t>
      </w:r>
      <w:r w:rsidRPr="00301B6E">
        <w:rPr>
          <w:sz w:val="24"/>
          <w:szCs w:val="24"/>
        </w:rPr>
        <w:t xml:space="preserve"> by Deborah Stratman</w:t>
      </w:r>
      <w:r>
        <w:rPr>
          <w:sz w:val="24"/>
          <w:szCs w:val="24"/>
        </w:rPr>
        <w:t xml:space="preserve"> on April 28</w:t>
      </w:r>
      <w:r w:rsidRPr="00301B6E">
        <w:rPr>
          <w:sz w:val="24"/>
          <w:szCs w:val="24"/>
        </w:rPr>
        <w:t xml:space="preserve">. </w:t>
      </w:r>
      <w:r>
        <w:rPr>
          <w:sz w:val="24"/>
          <w:szCs w:val="24"/>
        </w:rPr>
        <w:t>E</w:t>
      </w:r>
      <w:r w:rsidRPr="00301B6E">
        <w:rPr>
          <w:color w:val="auto"/>
          <w:sz w:val="24"/>
          <w:szCs w:val="24"/>
        </w:rPr>
        <w:t>ach screening will be followed by a</w:t>
      </w:r>
      <w:r w:rsidRPr="00301B6E">
        <w:rPr>
          <w:sz w:val="24"/>
          <w:szCs w:val="24"/>
        </w:rPr>
        <w:t xml:space="preserve"> question-and-answer session with the film’s director. The screenings</w:t>
      </w:r>
      <w:r>
        <w:rPr>
          <w:sz w:val="24"/>
          <w:szCs w:val="24"/>
        </w:rPr>
        <w:t>, which began in February,</w:t>
      </w:r>
      <w:r w:rsidRPr="00301B6E">
        <w:rPr>
          <w:sz w:val="24"/>
          <w:szCs w:val="24"/>
        </w:rPr>
        <w:t xml:space="preserve"> take place every Thursday at 7:30 p.m. in the James M. Stewart ’32 Theater at 185 Nassau Street and are free and open to the public.</w:t>
      </w:r>
      <w:r w:rsidRPr="00A206C4">
        <w:rPr>
          <w:sz w:val="24"/>
          <w:szCs w:val="24"/>
        </w:rPr>
        <w:t xml:space="preserve"> </w:t>
      </w:r>
    </w:p>
    <w:p w:rsidR="00A14452" w:rsidRDefault="00A14452" w:rsidP="00A14452">
      <w:pPr>
        <w:spacing w:line="360" w:lineRule="auto"/>
        <w:rPr>
          <w:sz w:val="24"/>
          <w:szCs w:val="24"/>
        </w:rPr>
      </w:pPr>
    </w:p>
    <w:p w:rsidR="00A14452" w:rsidRDefault="00A14452" w:rsidP="00A14452">
      <w:pPr>
        <w:spacing w:line="360" w:lineRule="auto"/>
        <w:rPr>
          <w:sz w:val="24"/>
          <w:szCs w:val="24"/>
        </w:rPr>
      </w:pPr>
      <w:r>
        <w:rPr>
          <w:sz w:val="24"/>
          <w:szCs w:val="24"/>
        </w:rPr>
        <w:t>B</w:t>
      </w:r>
      <w:r w:rsidRPr="00123497">
        <w:rPr>
          <w:sz w:val="24"/>
          <w:szCs w:val="24"/>
        </w:rPr>
        <w:t>ased on</w:t>
      </w:r>
      <w:r>
        <w:rPr>
          <w:sz w:val="24"/>
          <w:szCs w:val="24"/>
        </w:rPr>
        <w:t xml:space="preserve"> Ron Suskind's best-selling memoir, Roger Ross Williams’ documentary </w:t>
      </w:r>
      <w:r>
        <w:rPr>
          <w:i/>
          <w:sz w:val="24"/>
          <w:szCs w:val="24"/>
        </w:rPr>
        <w:t>Life, Animated</w:t>
      </w:r>
      <w:r>
        <w:rPr>
          <w:sz w:val="24"/>
          <w:szCs w:val="24"/>
        </w:rPr>
        <w:t xml:space="preserve"> shows one family coping with an autistic child trapped in a world of Disney animation and finding unexpected hope and connections. It premiered at the 2016 Sundance Film Festival, where it won Williams the Sundance Directing Award: U.S. Documentary. </w:t>
      </w:r>
    </w:p>
    <w:p w:rsidR="00A14452" w:rsidRDefault="00A14452" w:rsidP="00A14452">
      <w:pPr>
        <w:spacing w:line="360" w:lineRule="auto"/>
        <w:rPr>
          <w:sz w:val="24"/>
          <w:szCs w:val="24"/>
        </w:rPr>
      </w:pPr>
    </w:p>
    <w:p w:rsidR="00A14452" w:rsidRPr="00457C69" w:rsidRDefault="00A14452" w:rsidP="00A14452">
      <w:pPr>
        <w:spacing w:line="360" w:lineRule="auto"/>
        <w:rPr>
          <w:sz w:val="24"/>
          <w:szCs w:val="24"/>
        </w:rPr>
      </w:pPr>
      <w:r>
        <w:rPr>
          <w:i/>
          <w:sz w:val="24"/>
          <w:szCs w:val="24"/>
        </w:rPr>
        <w:t>Roundabout in My Head</w:t>
      </w:r>
      <w:r>
        <w:rPr>
          <w:sz w:val="24"/>
          <w:szCs w:val="24"/>
        </w:rPr>
        <w:t xml:space="preserve">, a documentary about a slaughterhouse in Algiers and the lives of its employees, </w:t>
      </w:r>
      <w:r w:rsidRPr="00457C69">
        <w:rPr>
          <w:sz w:val="24"/>
          <w:szCs w:val="24"/>
        </w:rPr>
        <w:t xml:space="preserve">is the feature-length debut work of Algerian filmmaker Hassen Ferhani. It was awarded first prize at the 26th Marseille International Film Festival (FIDMarseille). </w:t>
      </w:r>
    </w:p>
    <w:p w:rsidR="00A14452" w:rsidRPr="00B16FD9" w:rsidRDefault="00A14452" w:rsidP="00A14452">
      <w:pPr>
        <w:rPr>
          <w:i/>
          <w:sz w:val="24"/>
          <w:szCs w:val="24"/>
        </w:rPr>
      </w:pPr>
    </w:p>
    <w:p w:rsidR="00A14452" w:rsidRPr="00457C69" w:rsidRDefault="00A14452" w:rsidP="00A14452">
      <w:pPr>
        <w:spacing w:line="360" w:lineRule="auto"/>
        <w:rPr>
          <w:sz w:val="24"/>
          <w:szCs w:val="24"/>
        </w:rPr>
      </w:pPr>
      <w:r w:rsidRPr="004B02D4">
        <w:rPr>
          <w:sz w:val="24"/>
          <w:szCs w:val="24"/>
        </w:rPr>
        <w:t>Celebrated cinematographer Kirsten Johnson, whose previous work includes</w:t>
      </w:r>
      <w:r w:rsidRPr="00A41750">
        <w:rPr>
          <w:sz w:val="24"/>
          <w:szCs w:val="24"/>
        </w:rPr>
        <w:t xml:space="preserve"> </w:t>
      </w:r>
      <w:r w:rsidRPr="004B02D4">
        <w:rPr>
          <w:i/>
          <w:sz w:val="24"/>
          <w:szCs w:val="24"/>
        </w:rPr>
        <w:t>Citizenfour</w:t>
      </w:r>
      <w:r w:rsidRPr="00A41750">
        <w:rPr>
          <w:sz w:val="24"/>
          <w:szCs w:val="24"/>
        </w:rPr>
        <w:t xml:space="preserve"> and </w:t>
      </w:r>
      <w:r w:rsidRPr="00B16FD9">
        <w:rPr>
          <w:i/>
          <w:sz w:val="24"/>
          <w:szCs w:val="24"/>
        </w:rPr>
        <w:t>Darfur Now</w:t>
      </w:r>
      <w:r w:rsidRPr="00A41750">
        <w:rPr>
          <w:sz w:val="24"/>
          <w:szCs w:val="24"/>
        </w:rPr>
        <w:t xml:space="preserve">, among others, </w:t>
      </w:r>
      <w:r>
        <w:rPr>
          <w:sz w:val="24"/>
          <w:szCs w:val="24"/>
        </w:rPr>
        <w:t>turns the lens on</w:t>
      </w:r>
      <w:r w:rsidRPr="00A41750">
        <w:rPr>
          <w:sz w:val="24"/>
          <w:szCs w:val="24"/>
        </w:rPr>
        <w:t xml:space="preserve"> her </w:t>
      </w:r>
      <w:r>
        <w:rPr>
          <w:sz w:val="24"/>
          <w:szCs w:val="24"/>
        </w:rPr>
        <w:t xml:space="preserve">own </w:t>
      </w:r>
      <w:r w:rsidRPr="00A41750">
        <w:rPr>
          <w:sz w:val="24"/>
          <w:szCs w:val="24"/>
        </w:rPr>
        <w:t xml:space="preserve">life, professional and personal, in </w:t>
      </w:r>
      <w:r w:rsidRPr="00A41750">
        <w:rPr>
          <w:i/>
          <w:sz w:val="24"/>
          <w:szCs w:val="24"/>
        </w:rPr>
        <w:t>Cameraperson</w:t>
      </w:r>
      <w:r w:rsidRPr="00A41750">
        <w:rPr>
          <w:sz w:val="24"/>
          <w:szCs w:val="24"/>
        </w:rPr>
        <w:t>. The documentary</w:t>
      </w:r>
      <w:r>
        <w:rPr>
          <w:sz w:val="24"/>
          <w:szCs w:val="24"/>
        </w:rPr>
        <w:t>, prompted by Johnson’s experiences filming in Afghanistan,</w:t>
      </w:r>
      <w:r w:rsidRPr="00A41750">
        <w:rPr>
          <w:sz w:val="24"/>
          <w:szCs w:val="24"/>
        </w:rPr>
        <w:t xml:space="preserve"> explores the complexities of the relationship between filmmaker </w:t>
      </w:r>
      <w:r>
        <w:rPr>
          <w:sz w:val="24"/>
          <w:szCs w:val="24"/>
        </w:rPr>
        <w:t>and</w:t>
      </w:r>
      <w:r w:rsidRPr="00A41750">
        <w:rPr>
          <w:sz w:val="24"/>
          <w:szCs w:val="24"/>
        </w:rPr>
        <w:t xml:space="preserve"> subject. Nick Schager of </w:t>
      </w:r>
      <w:r w:rsidRPr="00A41750">
        <w:rPr>
          <w:i/>
          <w:sz w:val="24"/>
          <w:szCs w:val="24"/>
        </w:rPr>
        <w:t>Variety</w:t>
      </w:r>
      <w:r w:rsidRPr="00A41750">
        <w:rPr>
          <w:sz w:val="24"/>
          <w:szCs w:val="24"/>
        </w:rPr>
        <w:t xml:space="preserve"> hailed it as</w:t>
      </w:r>
      <w:r>
        <w:rPr>
          <w:sz w:val="24"/>
          <w:szCs w:val="24"/>
        </w:rPr>
        <w:t xml:space="preserve"> </w:t>
      </w:r>
      <w:r w:rsidRPr="00A41750">
        <w:rPr>
          <w:sz w:val="24"/>
          <w:szCs w:val="24"/>
        </w:rPr>
        <w:t>“a uniquely insightful memoir-cum-critical-treatise on the nature and ethics of her craft</w:t>
      </w:r>
      <w:r>
        <w:rPr>
          <w:sz w:val="24"/>
          <w:szCs w:val="24"/>
        </w:rPr>
        <w:t>.</w:t>
      </w:r>
      <w:r w:rsidRPr="00A41750">
        <w:rPr>
          <w:sz w:val="24"/>
          <w:szCs w:val="24"/>
        </w:rPr>
        <w:t xml:space="preserve">” </w:t>
      </w:r>
    </w:p>
    <w:p w:rsidR="00A14452" w:rsidRPr="00457C69" w:rsidRDefault="00A14452" w:rsidP="00A14452">
      <w:pPr>
        <w:spacing w:line="360" w:lineRule="auto"/>
        <w:rPr>
          <w:sz w:val="24"/>
          <w:szCs w:val="24"/>
        </w:rPr>
      </w:pPr>
    </w:p>
    <w:p w:rsidR="00A14452" w:rsidRPr="00A206C4" w:rsidRDefault="00A14452" w:rsidP="00A14452">
      <w:pPr>
        <w:spacing w:line="360" w:lineRule="auto"/>
        <w:rPr>
          <w:sz w:val="24"/>
          <w:szCs w:val="24"/>
        </w:rPr>
      </w:pPr>
      <w:r w:rsidRPr="00457C69">
        <w:rPr>
          <w:i/>
          <w:sz w:val="24"/>
          <w:szCs w:val="24"/>
        </w:rPr>
        <w:t>The Illinois Parables</w:t>
      </w:r>
      <w:r w:rsidRPr="00457C69">
        <w:rPr>
          <w:sz w:val="24"/>
          <w:szCs w:val="24"/>
        </w:rPr>
        <w:t>, by Deborah Stratman</w:t>
      </w:r>
      <w:r>
        <w:rPr>
          <w:sz w:val="24"/>
          <w:szCs w:val="24"/>
        </w:rPr>
        <w:t>, a leader in experimental cinema,</w:t>
      </w:r>
      <w:r w:rsidRPr="00457C69">
        <w:rPr>
          <w:sz w:val="24"/>
          <w:szCs w:val="24"/>
        </w:rPr>
        <w:t xml:space="preserve"> </w:t>
      </w:r>
      <w:r>
        <w:rPr>
          <w:sz w:val="24"/>
          <w:szCs w:val="24"/>
        </w:rPr>
        <w:t xml:space="preserve">is an episodic documentary composed of eleven tales of faith, history and technology in the state of Illinois. In a review for RogerEbert.com, Michael Pattinson praised the film’s aesthetics and poeticism, calling it “the </w:t>
      </w:r>
      <w:r w:rsidRPr="00847DC8">
        <w:rPr>
          <w:sz w:val="24"/>
          <w:szCs w:val="24"/>
        </w:rPr>
        <w:t>best film I saw at this year’s Berlinale</w:t>
      </w:r>
      <w:r>
        <w:rPr>
          <w:sz w:val="24"/>
          <w:szCs w:val="24"/>
        </w:rPr>
        <w:t xml:space="preserve"> [International Film Festival].”</w:t>
      </w:r>
    </w:p>
    <w:p w:rsidR="00A14452" w:rsidRDefault="00A14452" w:rsidP="00A14452">
      <w:pPr>
        <w:spacing w:line="360" w:lineRule="auto"/>
        <w:rPr>
          <w:sz w:val="24"/>
          <w:szCs w:val="24"/>
        </w:rPr>
      </w:pPr>
    </w:p>
    <w:p w:rsidR="00A14452" w:rsidRPr="00A80E5C" w:rsidRDefault="00A14452" w:rsidP="00A14452">
      <w:pPr>
        <w:widowControl w:val="0"/>
        <w:autoSpaceDE w:val="0"/>
        <w:autoSpaceDN w:val="0"/>
        <w:adjustRightInd w:val="0"/>
        <w:spacing w:line="360" w:lineRule="auto"/>
        <w:rPr>
          <w:sz w:val="24"/>
          <w:szCs w:val="24"/>
        </w:rPr>
      </w:pPr>
      <w:r>
        <w:rPr>
          <w:sz w:val="24"/>
          <w:szCs w:val="24"/>
        </w:rPr>
        <w:t>These films are the last to be screened in conjunction with the spring Lewis Center film course “World on a Wire: 12 Films, 12 Filmmakers,” taught by Princeton Arts Fellow and faculty member Pacho Velez. Velez</w:t>
      </w:r>
      <w:r w:rsidRPr="00873A10">
        <w:rPr>
          <w:sz w:val="24"/>
          <w:szCs w:val="24"/>
        </w:rPr>
        <w:t xml:space="preserve"> is a filmmaker who </w:t>
      </w:r>
      <w:r w:rsidRPr="00873A10">
        <w:rPr>
          <w:color w:val="1A1A1A"/>
          <w:kern w:val="0"/>
          <w:sz w:val="24"/>
          <w:szCs w:val="24"/>
        </w:rPr>
        <w:t xml:space="preserve">works at the intersection of ethnography, contemporary art, and political documentary. His current project, </w:t>
      </w:r>
      <w:r w:rsidRPr="00873A10">
        <w:rPr>
          <w:i/>
          <w:color w:val="1A1A1A"/>
          <w:kern w:val="0"/>
          <w:sz w:val="24"/>
          <w:szCs w:val="24"/>
        </w:rPr>
        <w:t>The Reagan Years</w:t>
      </w:r>
      <w:r w:rsidRPr="00873A10">
        <w:rPr>
          <w:color w:val="1A1A1A"/>
          <w:kern w:val="0"/>
          <w:sz w:val="24"/>
          <w:szCs w:val="24"/>
        </w:rPr>
        <w:t>, explores a prolific actor’s defining role: Leader of the Free World.</w:t>
      </w:r>
      <w:r>
        <w:rPr>
          <w:color w:val="1A1A1A"/>
          <w:kern w:val="0"/>
          <w:sz w:val="24"/>
          <w:szCs w:val="24"/>
        </w:rPr>
        <w:t xml:space="preserve"> Velez’s</w:t>
      </w:r>
      <w:r w:rsidRPr="00873A10">
        <w:rPr>
          <w:color w:val="1A1A1A"/>
          <w:kern w:val="0"/>
          <w:sz w:val="24"/>
          <w:szCs w:val="24"/>
        </w:rPr>
        <w:t xml:space="preserve"> </w:t>
      </w:r>
      <w:r>
        <w:rPr>
          <w:color w:val="1A1A1A"/>
          <w:kern w:val="0"/>
          <w:sz w:val="24"/>
          <w:szCs w:val="24"/>
        </w:rPr>
        <w:t>previous</w:t>
      </w:r>
      <w:r w:rsidRPr="00873A10">
        <w:rPr>
          <w:color w:val="1A1A1A"/>
          <w:kern w:val="0"/>
          <w:sz w:val="24"/>
          <w:szCs w:val="24"/>
        </w:rPr>
        <w:t xml:space="preserve"> film, </w:t>
      </w:r>
      <w:r w:rsidRPr="00873A10">
        <w:rPr>
          <w:i/>
          <w:color w:val="1A1A1A"/>
          <w:kern w:val="0"/>
          <w:sz w:val="24"/>
          <w:szCs w:val="24"/>
        </w:rPr>
        <w:t>Manakamana</w:t>
      </w:r>
      <w:r w:rsidRPr="00873A10">
        <w:rPr>
          <w:color w:val="1A1A1A"/>
          <w:kern w:val="0"/>
          <w:sz w:val="24"/>
          <w:szCs w:val="24"/>
        </w:rPr>
        <w:t>, screened at Princeton last October </w:t>
      </w:r>
      <w:r>
        <w:rPr>
          <w:color w:val="1A1A1A"/>
          <w:kern w:val="0"/>
          <w:sz w:val="24"/>
          <w:szCs w:val="24"/>
        </w:rPr>
        <w:t xml:space="preserve">and </w:t>
      </w:r>
      <w:r w:rsidRPr="00873A10">
        <w:rPr>
          <w:color w:val="1A1A1A"/>
          <w:kern w:val="0"/>
          <w:sz w:val="24"/>
          <w:szCs w:val="24"/>
        </w:rPr>
        <w:t>won a Golden Leopard Award at the Locarno Film Festival. It played around the world, including at the Whitney Biennial and the Toronto International Film Festival. His ea</w:t>
      </w:r>
      <w:r>
        <w:rPr>
          <w:color w:val="1A1A1A"/>
          <w:kern w:val="0"/>
          <w:sz w:val="24"/>
          <w:szCs w:val="24"/>
        </w:rPr>
        <w:t>rlier film and theater work has</w:t>
      </w:r>
      <w:r w:rsidRPr="00873A10">
        <w:rPr>
          <w:color w:val="1A1A1A"/>
          <w:kern w:val="0"/>
          <w:sz w:val="24"/>
          <w:szCs w:val="24"/>
        </w:rPr>
        <w:t xml:space="preserve"> been presented at venues such as the Edinburgh Fringe Festival, the Museum of Ethnography in Stockholm, and on Japanese National Television.</w:t>
      </w:r>
    </w:p>
    <w:p w:rsidR="00A14452" w:rsidRDefault="00A14452" w:rsidP="00A14452">
      <w:pPr>
        <w:spacing w:line="360" w:lineRule="auto"/>
        <w:rPr>
          <w:sz w:val="24"/>
          <w:szCs w:val="24"/>
        </w:rPr>
      </w:pPr>
    </w:p>
    <w:p w:rsidR="00A14452" w:rsidRDefault="00A14452" w:rsidP="00A14452">
      <w:pPr>
        <w:spacing w:line="360" w:lineRule="auto"/>
        <w:rPr>
          <w:sz w:val="24"/>
          <w:szCs w:val="24"/>
        </w:rPr>
      </w:pPr>
      <w:r>
        <w:rPr>
          <w:sz w:val="24"/>
          <w:szCs w:val="24"/>
        </w:rPr>
        <w:t xml:space="preserve">The course makes use of recent works by twelve engaging contemporary filmmakers to come to a deeper understanding of current film culture. Class discussions center on the issues preoccupying filmmakers today, the most fertile grounds for new cinematic work, and the process of navigating funding and distribution in the making of a film. </w:t>
      </w:r>
    </w:p>
    <w:p w:rsidR="00A14452" w:rsidRDefault="00A14452" w:rsidP="00A14452">
      <w:pPr>
        <w:spacing w:line="360" w:lineRule="auto"/>
        <w:rPr>
          <w:sz w:val="24"/>
        </w:rPr>
      </w:pPr>
    </w:p>
    <w:p w:rsidR="00A14452" w:rsidRDefault="00A14452" w:rsidP="00A14452">
      <w:pPr>
        <w:spacing w:line="360" w:lineRule="auto"/>
        <w:rPr>
          <w:sz w:val="24"/>
        </w:rPr>
      </w:pPr>
      <w:r w:rsidRPr="001B4902">
        <w:rPr>
          <w:sz w:val="24"/>
          <w:szCs w:val="24"/>
        </w:rPr>
        <w:t>To learn more about</w:t>
      </w:r>
      <w:r>
        <w:rPr>
          <w:sz w:val="24"/>
          <w:szCs w:val="24"/>
        </w:rPr>
        <w:t xml:space="preserve"> these screenings</w:t>
      </w:r>
      <w:r w:rsidRPr="001B4902">
        <w:rPr>
          <w:sz w:val="24"/>
          <w:szCs w:val="24"/>
        </w:rPr>
        <w:t xml:space="preserve">, the Program in Visual Arts, and the more than 100 events offered annually by the Lewis Center visit </w:t>
      </w:r>
      <w:hyperlink r:id="rId9" w:history="1">
        <w:r w:rsidRPr="001B4902">
          <w:rPr>
            <w:rStyle w:val="Hyperlink"/>
            <w:sz w:val="24"/>
            <w:szCs w:val="24"/>
          </w:rPr>
          <w:t>arts.princeton.edu.</w:t>
        </w:r>
      </w:hyperlink>
      <w:r>
        <w:rPr>
          <w:sz w:val="24"/>
          <w:szCs w:val="24"/>
        </w:rPr>
        <w:t xml:space="preserve"> </w:t>
      </w:r>
    </w:p>
    <w:p w:rsidR="00A14452" w:rsidRDefault="00A14452" w:rsidP="00A14452">
      <w:pPr>
        <w:rPr>
          <w:sz w:val="24"/>
        </w:rPr>
      </w:pPr>
    </w:p>
    <w:p w:rsidR="00A14452" w:rsidRDefault="00A14452" w:rsidP="00A14452">
      <w:pPr>
        <w:jc w:val="center"/>
        <w:rPr>
          <w:sz w:val="24"/>
        </w:rPr>
      </w:pPr>
      <w:r>
        <w:t>###</w:t>
      </w:r>
    </w:p>
    <w:p w:rsidR="00A14452" w:rsidRDefault="00A14452" w:rsidP="00A14452">
      <w:pPr>
        <w:spacing w:line="360" w:lineRule="auto"/>
        <w:rPr>
          <w:sz w:val="24"/>
        </w:rPr>
      </w:pPr>
    </w:p>
    <w:p w:rsidR="00A14452" w:rsidRDefault="00A14452" w:rsidP="00A14452"/>
    <w:p w:rsidR="00357F65" w:rsidRDefault="00357F65" w:rsidP="00A14452"/>
    <w:sectPr w:rsidR="00357F65" w:rsidSect="00C754BA">
      <w:pgSz w:w="12240" w:h="15840"/>
      <w:pgMar w:top="1152" w:right="1440" w:bottom="1296" w:left="1440" w:gutter="0"/>
      <w:docGrid w:linePitch="36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Grande">
    <w:charset w:val="00"/>
    <w:family w:val="auto"/>
    <w:pitch w:val="variable"/>
    <w:sig w:usb0="E1000AEF" w:usb1="5000A1FF" w:usb2="00000000" w:usb3="00000000" w:csb0="000001BF"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30A02542"/>
    <w:multiLevelType w:val="hybridMultilevel"/>
    <w:tmpl w:val="06903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31F2C2A"/>
    <w:multiLevelType w:val="hybridMultilevel"/>
    <w:tmpl w:val="1940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5CC76CE"/>
    <w:multiLevelType w:val="hybridMultilevel"/>
    <w:tmpl w:val="3432D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720"/>
  <w:characterSpacingControl w:val="doNotCompress"/>
  <w:savePreviewPicture/>
  <w:compat>
    <w:useFELayout/>
  </w:compat>
  <w:rsids>
    <w:rsidRoot w:val="00330709"/>
    <w:rsid w:val="00123497"/>
    <w:rsid w:val="001A6A10"/>
    <w:rsid w:val="001F747B"/>
    <w:rsid w:val="00301B6E"/>
    <w:rsid w:val="00330709"/>
    <w:rsid w:val="00357F65"/>
    <w:rsid w:val="00365EBB"/>
    <w:rsid w:val="00457C69"/>
    <w:rsid w:val="004B02D4"/>
    <w:rsid w:val="005118B4"/>
    <w:rsid w:val="00533016"/>
    <w:rsid w:val="00540266"/>
    <w:rsid w:val="005C5707"/>
    <w:rsid w:val="005D3620"/>
    <w:rsid w:val="00843C97"/>
    <w:rsid w:val="00847DC8"/>
    <w:rsid w:val="00864364"/>
    <w:rsid w:val="008F0B72"/>
    <w:rsid w:val="009C55E1"/>
    <w:rsid w:val="00A14452"/>
    <w:rsid w:val="00A41750"/>
    <w:rsid w:val="00A80E5C"/>
    <w:rsid w:val="00AB4004"/>
    <w:rsid w:val="00B16FD9"/>
    <w:rsid w:val="00B67EF5"/>
    <w:rsid w:val="00B74F56"/>
    <w:rsid w:val="00C049D0"/>
    <w:rsid w:val="00C754BA"/>
    <w:rsid w:val="00D57D68"/>
    <w:rsid w:val="00E64E50"/>
    <w:rsid w:val="00FB60A1"/>
  </w:rsids>
  <m:mathPr>
    <m:mathFont m:val="Lucida Grande"/>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709"/>
    <w:rPr>
      <w:rFonts w:ascii="Times New Roman" w:eastAsia="Times New Roman" w:hAnsi="Times New Roman" w:cs="Times New Roman"/>
      <w:color w:val="000000"/>
      <w:kern w:val="28"/>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B74F56"/>
  </w:style>
  <w:style w:type="character" w:styleId="Hyperlink">
    <w:name w:val="Hyperlink"/>
    <w:basedOn w:val="DefaultParagraphFont"/>
    <w:uiPriority w:val="99"/>
    <w:rsid w:val="00330709"/>
    <w:rPr>
      <w:rFonts w:cs="Times New Roman"/>
      <w:color w:val="0000FF"/>
      <w:u w:val="single"/>
    </w:rPr>
  </w:style>
  <w:style w:type="paragraph" w:styleId="BalloonText">
    <w:name w:val="Balloon Text"/>
    <w:basedOn w:val="Normal"/>
    <w:link w:val="BalloonTextChar"/>
    <w:uiPriority w:val="99"/>
    <w:semiHidden/>
    <w:unhideWhenUsed/>
    <w:rsid w:val="003307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0709"/>
    <w:rPr>
      <w:rFonts w:ascii="Lucida Grande" w:eastAsia="Times New Roman" w:hAnsi="Lucida Grande" w:cs="Lucida Grande"/>
      <w:color w:val="000000"/>
      <w:kern w:val="28"/>
      <w:sz w:val="18"/>
      <w:szCs w:val="18"/>
    </w:rPr>
  </w:style>
  <w:style w:type="character" w:styleId="Strong">
    <w:name w:val="Strong"/>
    <w:basedOn w:val="DefaultParagraphFont"/>
    <w:uiPriority w:val="22"/>
    <w:qFormat/>
    <w:rsid w:val="005D3620"/>
    <w:rPr>
      <w:b/>
      <w:bCs/>
    </w:rPr>
  </w:style>
  <w:style w:type="paragraph" w:styleId="ListParagraph">
    <w:name w:val="List Paragraph"/>
    <w:basedOn w:val="Normal"/>
    <w:uiPriority w:val="34"/>
    <w:qFormat/>
    <w:rsid w:val="00457C6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709"/>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74F56"/>
  </w:style>
  <w:style w:type="character" w:styleId="Hyperlink">
    <w:name w:val="Hyperlink"/>
    <w:basedOn w:val="DefaultParagraphFont"/>
    <w:uiPriority w:val="99"/>
    <w:rsid w:val="00330709"/>
    <w:rPr>
      <w:rFonts w:cs="Times New Roman"/>
      <w:color w:val="0000FF"/>
      <w:u w:val="single"/>
    </w:rPr>
  </w:style>
  <w:style w:type="paragraph" w:styleId="BalloonText">
    <w:name w:val="Balloon Text"/>
    <w:basedOn w:val="Normal"/>
    <w:link w:val="BalloonTextChar"/>
    <w:uiPriority w:val="99"/>
    <w:semiHidden/>
    <w:unhideWhenUsed/>
    <w:rsid w:val="003307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0709"/>
    <w:rPr>
      <w:rFonts w:ascii="Lucida Grande" w:eastAsia="Times New Roman" w:hAnsi="Lucida Grande" w:cs="Lucida Grande"/>
      <w:color w:val="000000"/>
      <w:kern w:val="28"/>
      <w:sz w:val="18"/>
      <w:szCs w:val="18"/>
    </w:rPr>
  </w:style>
  <w:style w:type="character" w:styleId="Strong">
    <w:name w:val="Strong"/>
    <w:basedOn w:val="DefaultParagraphFont"/>
    <w:uiPriority w:val="22"/>
    <w:qFormat/>
    <w:rsid w:val="005D3620"/>
    <w:rPr>
      <w:b/>
      <w:bCs/>
    </w:rPr>
  </w:style>
  <w:style w:type="paragraph" w:styleId="ListParagraph">
    <w:name w:val="List Paragraph"/>
    <w:basedOn w:val="Normal"/>
    <w:uiPriority w:val="34"/>
    <w:qFormat/>
    <w:rsid w:val="00457C69"/>
    <w:pPr>
      <w:ind w:left="720"/>
      <w:contextualSpacing/>
    </w:pPr>
  </w:style>
</w:styles>
</file>

<file path=word/webSettings.xml><?xml version="1.0" encoding="utf-8"?>
<w:webSettings xmlns:r="http://schemas.openxmlformats.org/officeDocument/2006/relationships" xmlns:w="http://schemas.openxmlformats.org/wordprocessingml/2006/main">
  <w:divs>
    <w:div w:id="134373329">
      <w:bodyDiv w:val="1"/>
      <w:marLeft w:val="0"/>
      <w:marRight w:val="0"/>
      <w:marTop w:val="0"/>
      <w:marBottom w:val="0"/>
      <w:divBdr>
        <w:top w:val="none" w:sz="0" w:space="0" w:color="auto"/>
        <w:left w:val="none" w:sz="0" w:space="0" w:color="auto"/>
        <w:bottom w:val="none" w:sz="0" w:space="0" w:color="auto"/>
        <w:right w:val="none" w:sz="0" w:space="0" w:color="auto"/>
      </w:divBdr>
    </w:div>
    <w:div w:id="455831026">
      <w:bodyDiv w:val="1"/>
      <w:marLeft w:val="0"/>
      <w:marRight w:val="0"/>
      <w:marTop w:val="0"/>
      <w:marBottom w:val="0"/>
      <w:divBdr>
        <w:top w:val="none" w:sz="0" w:space="0" w:color="auto"/>
        <w:left w:val="none" w:sz="0" w:space="0" w:color="auto"/>
        <w:bottom w:val="none" w:sz="0" w:space="0" w:color="auto"/>
        <w:right w:val="none" w:sz="0" w:space="0" w:color="auto"/>
      </w:divBdr>
    </w:div>
    <w:div w:id="697511157">
      <w:bodyDiv w:val="1"/>
      <w:marLeft w:val="0"/>
      <w:marRight w:val="0"/>
      <w:marTop w:val="0"/>
      <w:marBottom w:val="0"/>
      <w:divBdr>
        <w:top w:val="none" w:sz="0" w:space="0" w:color="auto"/>
        <w:left w:val="none" w:sz="0" w:space="0" w:color="auto"/>
        <w:bottom w:val="none" w:sz="0" w:space="0" w:color="auto"/>
        <w:right w:val="none" w:sz="0" w:space="0" w:color="auto"/>
      </w:divBdr>
    </w:div>
    <w:div w:id="18765022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http://www.amazon.com/gp/product/1848891105/ref=pd_lpo_k2_dp_sr_1?pf_rd_p=486539851&amp;pf_rd_s=lpo-top-stripe-1&amp;pf_rd_t=201&amp;pf_rd_i=B008H3IW4S&amp;pf_rd_m=ATVPDKIKX0DER&amp;pf_rd_r=0AYTT5WYR6Q7TN6Z7MG0" TargetMode="External"/><Relationship Id="rId8" Type="http://schemas.openxmlformats.org/officeDocument/2006/relationships/hyperlink" Target="http://www.amazon.com/gp/product/1848891105/ref=pd_lpo_k2_dp_sr_1?pf_rd_p=486539851&amp;pf_rd_s=lpo-top-stripe-1&amp;pf_rd_t=201&amp;pf_rd_i=B008H3IW4S&amp;pf_rd_m=ATVPDKIKX0DER&amp;pf_rd_r=0AYTT5WYR6Q7TN6Z7MG0" TargetMode="External"/><Relationship Id="rId9" Type="http://schemas.openxmlformats.org/officeDocument/2006/relationships/hyperlink" Target="http://www.princeton.edu/arts" TargetMode="External"/><Relationship Id="rId1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762</Words>
  <Characters>4348</Characters>
  <Application>Microsoft Macintosh Word</Application>
  <DocSecurity>0</DocSecurity>
  <Lines>36</Lines>
  <Paragraphs>8</Paragraphs>
  <ScaleCrop>false</ScaleCrop>
  <Company/>
  <LinksUpToDate>false</LinksUpToDate>
  <CharactersWithSpaces>5339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O'Shea</dc:creator>
  <cp:keywords/>
  <dc:description/>
  <cp:lastModifiedBy>Ryan Sweet</cp:lastModifiedBy>
  <cp:revision>5</cp:revision>
  <dcterms:created xsi:type="dcterms:W3CDTF">2016-04-01T18:01:00Z</dcterms:created>
  <dcterms:modified xsi:type="dcterms:W3CDTF">2016-04-05T17:07:00Z</dcterms:modified>
</cp:coreProperties>
</file>