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02C9C" w14:textId="22103CDE" w:rsidR="00550063" w:rsidRPr="00D95636" w:rsidRDefault="009C6677" w:rsidP="00550063">
      <w:pPr>
        <w:jc w:val="both"/>
        <w:rPr>
          <w:sz w:val="22"/>
          <w:szCs w:val="22"/>
        </w:rPr>
      </w:pPr>
      <w:r>
        <w:rPr>
          <w:noProof/>
          <w:sz w:val="22"/>
          <w:szCs w:val="22"/>
        </w:rPr>
        <w:drawing>
          <wp:inline distT="0" distB="0" distL="0" distR="0" wp14:anchorId="63FBCE8A" wp14:editId="0A68A8CE">
            <wp:extent cx="5733288" cy="2883408"/>
            <wp:effectExtent l="0" t="0" r="762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6">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6C209C68" w14:textId="77777777" w:rsidR="009C6677" w:rsidRDefault="009C6677" w:rsidP="00550063">
      <w:pPr>
        <w:rPr>
          <w:sz w:val="24"/>
          <w:szCs w:val="24"/>
        </w:rPr>
      </w:pPr>
    </w:p>
    <w:p w14:paraId="069C4C65" w14:textId="24B8F99F" w:rsidR="00550063" w:rsidRPr="008A0E5D" w:rsidRDefault="0017555A" w:rsidP="00550063">
      <w:pPr>
        <w:rPr>
          <w:sz w:val="24"/>
          <w:szCs w:val="24"/>
        </w:rPr>
      </w:pPr>
      <w:r>
        <w:rPr>
          <w:sz w:val="24"/>
          <w:szCs w:val="24"/>
        </w:rPr>
        <w:t xml:space="preserve">June </w:t>
      </w:r>
      <w:r w:rsidR="003214EB">
        <w:rPr>
          <w:sz w:val="24"/>
          <w:szCs w:val="24"/>
        </w:rPr>
        <w:t>6</w:t>
      </w:r>
      <w:r w:rsidR="006E2252" w:rsidRPr="008A0E5D">
        <w:rPr>
          <w:sz w:val="24"/>
          <w:szCs w:val="24"/>
        </w:rPr>
        <w:t>, 20</w:t>
      </w:r>
      <w:r w:rsidR="006E2252">
        <w:rPr>
          <w:sz w:val="24"/>
          <w:szCs w:val="24"/>
        </w:rPr>
        <w:t>1</w:t>
      </w:r>
      <w:r w:rsidR="00F71EA1">
        <w:rPr>
          <w:sz w:val="24"/>
          <w:szCs w:val="24"/>
        </w:rPr>
        <w:t>6</w:t>
      </w:r>
    </w:p>
    <w:p w14:paraId="352B6B80" w14:textId="77777777" w:rsidR="00550063" w:rsidRDefault="00550063" w:rsidP="00550063">
      <w:pPr>
        <w:jc w:val="center"/>
        <w:rPr>
          <w:sz w:val="28"/>
          <w:szCs w:val="28"/>
        </w:rPr>
      </w:pPr>
    </w:p>
    <w:p w14:paraId="2E896F5A" w14:textId="77777777" w:rsidR="00F71EA1" w:rsidRDefault="00F71EA1" w:rsidP="00F71EA1">
      <w:pPr>
        <w:jc w:val="center"/>
        <w:rPr>
          <w:b/>
          <w:sz w:val="24"/>
          <w:szCs w:val="24"/>
        </w:rPr>
      </w:pPr>
      <w:r>
        <w:rPr>
          <w:b/>
          <w:sz w:val="24"/>
          <w:szCs w:val="24"/>
        </w:rPr>
        <w:t xml:space="preserve">Jane Cox Named Director of Princeton University’s Program in Theater </w:t>
      </w:r>
    </w:p>
    <w:p w14:paraId="6981918E" w14:textId="3F2DB2DA" w:rsidR="00F71EA1" w:rsidRDefault="00F71EA1" w:rsidP="00F71EA1">
      <w:pPr>
        <w:jc w:val="center"/>
        <w:rPr>
          <w:b/>
          <w:i/>
          <w:sz w:val="24"/>
          <w:szCs w:val="24"/>
        </w:rPr>
      </w:pPr>
      <w:r>
        <w:rPr>
          <w:b/>
          <w:i/>
          <w:sz w:val="24"/>
          <w:szCs w:val="24"/>
        </w:rPr>
        <w:t>Award-winning lighting designer to head growing undergraduate program</w:t>
      </w:r>
    </w:p>
    <w:p w14:paraId="2AB9E7D4" w14:textId="77777777" w:rsidR="00F71EA1" w:rsidRDefault="00F71EA1" w:rsidP="00F71EA1">
      <w:pPr>
        <w:jc w:val="center"/>
        <w:rPr>
          <w:b/>
          <w:i/>
          <w:sz w:val="24"/>
          <w:szCs w:val="24"/>
        </w:rPr>
      </w:pPr>
    </w:p>
    <w:p w14:paraId="185C8FA2" w14:textId="4C7730A2" w:rsidR="00F71EA1" w:rsidRDefault="00BD1969" w:rsidP="00F71EA1">
      <w:pPr>
        <w:rPr>
          <w:b/>
          <w:i/>
          <w:sz w:val="24"/>
          <w:szCs w:val="24"/>
        </w:rPr>
      </w:pPr>
      <w:r>
        <w:rPr>
          <w:rFonts w:ascii="Helvetica" w:hAnsi="Helvetica" w:cs="Helvetica"/>
          <w:noProof/>
          <w:color w:val="auto"/>
          <w:kern w:val="0"/>
          <w:sz w:val="24"/>
          <w:szCs w:val="24"/>
        </w:rPr>
        <w:drawing>
          <wp:inline distT="0" distB="0" distL="0" distR="0" wp14:anchorId="47FC66B4" wp14:editId="0E7FD9D1">
            <wp:extent cx="800100" cy="84019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270" cy="840372"/>
                    </a:xfrm>
                    <a:prstGeom prst="rect">
                      <a:avLst/>
                    </a:prstGeom>
                    <a:noFill/>
                    <a:ln>
                      <a:noFill/>
                    </a:ln>
                  </pic:spPr>
                </pic:pic>
              </a:graphicData>
            </a:graphic>
          </wp:inline>
        </w:drawing>
      </w:r>
    </w:p>
    <w:p w14:paraId="7BEE97DB" w14:textId="7AD16026" w:rsidR="00F71EA1" w:rsidRDefault="00F71EA1" w:rsidP="00F71EA1">
      <w:pPr>
        <w:rPr>
          <w:sz w:val="24"/>
          <w:szCs w:val="24"/>
        </w:rPr>
      </w:pPr>
      <w:r w:rsidRPr="00F71EA1">
        <w:rPr>
          <w:color w:val="E36C0A" w:themeColor="accent6" w:themeShade="BF"/>
          <w:sz w:val="24"/>
          <w:szCs w:val="24"/>
        </w:rPr>
        <w:t>Photo caption:</w:t>
      </w:r>
      <w:r>
        <w:rPr>
          <w:sz w:val="24"/>
          <w:szCs w:val="24"/>
        </w:rPr>
        <w:t xml:space="preserve">  Award-winning lighting designer and senior lecturer Jane Cox, newly appointed Director of Princeton’s Program in Theater </w:t>
      </w:r>
    </w:p>
    <w:p w14:paraId="65064230" w14:textId="2F0CB77D" w:rsidR="00F71EA1" w:rsidRDefault="00F71EA1" w:rsidP="00F71EA1">
      <w:pPr>
        <w:rPr>
          <w:sz w:val="24"/>
          <w:szCs w:val="24"/>
        </w:rPr>
      </w:pPr>
      <w:r w:rsidRPr="00F71EA1">
        <w:rPr>
          <w:color w:val="E36C0A" w:themeColor="accent6" w:themeShade="BF"/>
          <w:sz w:val="24"/>
          <w:szCs w:val="24"/>
        </w:rPr>
        <w:t>Photo credit:</w:t>
      </w:r>
      <w:r>
        <w:rPr>
          <w:sz w:val="24"/>
          <w:szCs w:val="24"/>
        </w:rPr>
        <w:t xml:space="preserve"> </w:t>
      </w:r>
      <w:r w:rsidR="00BD1969">
        <w:rPr>
          <w:sz w:val="24"/>
          <w:szCs w:val="24"/>
        </w:rPr>
        <w:t>Evan Alexander</w:t>
      </w:r>
    </w:p>
    <w:p w14:paraId="1C9F0432" w14:textId="77777777" w:rsidR="00F71EA1" w:rsidRDefault="00F71EA1" w:rsidP="00F71EA1">
      <w:pPr>
        <w:spacing w:line="360" w:lineRule="auto"/>
        <w:rPr>
          <w:sz w:val="24"/>
          <w:szCs w:val="24"/>
        </w:rPr>
      </w:pPr>
    </w:p>
    <w:p w14:paraId="38FF716E" w14:textId="58C478F8" w:rsidR="00F71EA1" w:rsidRDefault="00F71EA1" w:rsidP="00F71EA1">
      <w:pPr>
        <w:spacing w:line="360" w:lineRule="auto"/>
        <w:rPr>
          <w:sz w:val="24"/>
          <w:szCs w:val="24"/>
        </w:rPr>
      </w:pPr>
      <w:r>
        <w:rPr>
          <w:sz w:val="24"/>
          <w:szCs w:val="24"/>
        </w:rPr>
        <w:t xml:space="preserve">(Princeton, NJ) Princeton University’s Lewis Center for the Arts named award-winning lighting designer Jane Cox as the new director of the University’s Program in Theater. Cox has been a member of the Program </w:t>
      </w:r>
      <w:r w:rsidR="003214EB">
        <w:rPr>
          <w:sz w:val="24"/>
          <w:szCs w:val="24"/>
        </w:rPr>
        <w:t>in</w:t>
      </w:r>
      <w:r>
        <w:rPr>
          <w:sz w:val="24"/>
          <w:szCs w:val="24"/>
        </w:rPr>
        <w:t xml:space="preserve"> Theater faculty since 2007 and was recently promoted to senior lecturer in the program. </w:t>
      </w:r>
      <w:r w:rsidR="00802217">
        <w:rPr>
          <w:sz w:val="24"/>
          <w:szCs w:val="24"/>
        </w:rPr>
        <w:t>Her appointment will begin on July 1.</w:t>
      </w:r>
    </w:p>
    <w:p w14:paraId="3AAF5264" w14:textId="77777777" w:rsidR="00F71EA1" w:rsidRDefault="00F71EA1" w:rsidP="00F71EA1">
      <w:pPr>
        <w:spacing w:line="360" w:lineRule="auto"/>
        <w:rPr>
          <w:sz w:val="24"/>
          <w:szCs w:val="24"/>
        </w:rPr>
      </w:pPr>
    </w:p>
    <w:p w14:paraId="2643C4C3" w14:textId="3E17EA19" w:rsidR="00242BE8" w:rsidRDefault="00F71EA1" w:rsidP="001B4FBD">
      <w:pPr>
        <w:spacing w:line="360" w:lineRule="auto"/>
        <w:rPr>
          <w:sz w:val="24"/>
          <w:szCs w:val="24"/>
          <w:shd w:val="clear" w:color="auto" w:fill="FFFFFF"/>
        </w:rPr>
      </w:pPr>
      <w:r>
        <w:rPr>
          <w:sz w:val="24"/>
          <w:szCs w:val="24"/>
          <w:shd w:val="clear" w:color="auto" w:fill="FFFFFF"/>
        </w:rPr>
        <w:t xml:space="preserve">Cox has received numerous awards for her work as a lighting designer </w:t>
      </w:r>
      <w:r w:rsidR="00242BE8">
        <w:rPr>
          <w:sz w:val="24"/>
          <w:szCs w:val="24"/>
          <w:shd w:val="clear" w:color="auto" w:fill="FFFFFF"/>
        </w:rPr>
        <w:t>and</w:t>
      </w:r>
      <w:r>
        <w:rPr>
          <w:sz w:val="24"/>
          <w:szCs w:val="24"/>
          <w:shd w:val="clear" w:color="auto" w:fill="FFFFFF"/>
        </w:rPr>
        <w:t xml:space="preserve"> recently received </w:t>
      </w:r>
      <w:r w:rsidRPr="00F71EA1">
        <w:rPr>
          <w:sz w:val="24"/>
          <w:szCs w:val="24"/>
          <w:shd w:val="clear" w:color="auto" w:fill="FFFFFF"/>
        </w:rPr>
        <w:t xml:space="preserve">the Ruth Morley Design Award from the League of Professional Theatre Women and </w:t>
      </w:r>
      <w:r w:rsidR="00020080">
        <w:rPr>
          <w:sz w:val="24"/>
          <w:szCs w:val="24"/>
          <w:shd w:val="clear" w:color="auto" w:fill="FFFFFF"/>
        </w:rPr>
        <w:t xml:space="preserve">is </w:t>
      </w:r>
      <w:r w:rsidRPr="00F71EA1">
        <w:rPr>
          <w:sz w:val="24"/>
          <w:szCs w:val="24"/>
          <w:shd w:val="clear" w:color="auto" w:fill="FFFFFF"/>
        </w:rPr>
        <w:t>nominated for a Drama Desk Award for Outstanding Lighting Design for a Musical for</w:t>
      </w:r>
      <w:r>
        <w:rPr>
          <w:sz w:val="24"/>
          <w:szCs w:val="24"/>
          <w:shd w:val="clear" w:color="auto" w:fill="FFFFFF"/>
        </w:rPr>
        <w:t xml:space="preserve"> the </w:t>
      </w:r>
      <w:r w:rsidR="00020080">
        <w:rPr>
          <w:sz w:val="24"/>
          <w:szCs w:val="24"/>
          <w:shd w:val="clear" w:color="auto" w:fill="FFFFFF"/>
        </w:rPr>
        <w:t xml:space="preserve">current </w:t>
      </w:r>
      <w:r w:rsidR="001B4FBD">
        <w:rPr>
          <w:sz w:val="24"/>
          <w:szCs w:val="24"/>
          <w:shd w:val="clear" w:color="auto" w:fill="FFFFFF"/>
        </w:rPr>
        <w:t xml:space="preserve">Broadway </w:t>
      </w:r>
      <w:r>
        <w:rPr>
          <w:sz w:val="24"/>
          <w:szCs w:val="24"/>
          <w:shd w:val="clear" w:color="auto" w:fill="FFFFFF"/>
        </w:rPr>
        <w:t>revival of</w:t>
      </w:r>
      <w:r w:rsidRPr="00F71EA1">
        <w:rPr>
          <w:sz w:val="24"/>
          <w:szCs w:val="24"/>
          <w:shd w:val="clear" w:color="auto" w:fill="FFFFFF"/>
        </w:rPr>
        <w:t xml:space="preserve"> </w:t>
      </w:r>
      <w:r w:rsidRPr="00F71EA1">
        <w:rPr>
          <w:i/>
          <w:iCs/>
          <w:sz w:val="24"/>
          <w:szCs w:val="24"/>
          <w:shd w:val="clear" w:color="auto" w:fill="FFFFFF"/>
        </w:rPr>
        <w:t>The Color Purple</w:t>
      </w:r>
      <w:r w:rsidR="001B4FBD">
        <w:rPr>
          <w:sz w:val="24"/>
          <w:szCs w:val="24"/>
          <w:shd w:val="clear" w:color="auto" w:fill="FFFFFF"/>
        </w:rPr>
        <w:t xml:space="preserve">, directed by fellow Princeton faculty member John Doyle. </w:t>
      </w:r>
    </w:p>
    <w:p w14:paraId="02A62532" w14:textId="77777777" w:rsidR="00242BE8" w:rsidRDefault="00242BE8" w:rsidP="001B4FBD">
      <w:pPr>
        <w:spacing w:line="360" w:lineRule="auto"/>
        <w:rPr>
          <w:sz w:val="24"/>
          <w:szCs w:val="24"/>
          <w:shd w:val="clear" w:color="auto" w:fill="FFFFFF"/>
        </w:rPr>
      </w:pPr>
    </w:p>
    <w:p w14:paraId="76891414" w14:textId="67136D1A" w:rsidR="001B4FBD" w:rsidRDefault="001B4FBD" w:rsidP="001B4FBD">
      <w:pPr>
        <w:spacing w:line="360" w:lineRule="auto"/>
        <w:rPr>
          <w:sz w:val="24"/>
          <w:szCs w:val="24"/>
        </w:rPr>
      </w:pPr>
      <w:r>
        <w:rPr>
          <w:color w:val="auto"/>
          <w:sz w:val="24"/>
          <w:szCs w:val="24"/>
          <w:shd w:val="clear" w:color="auto" w:fill="FFFFFF"/>
        </w:rPr>
        <w:lastRenderedPageBreak/>
        <w:t>Other recent projects</w:t>
      </w:r>
      <w:r w:rsidR="00F71EA1">
        <w:rPr>
          <w:color w:val="auto"/>
          <w:sz w:val="24"/>
          <w:szCs w:val="24"/>
        </w:rPr>
        <w:t xml:space="preserve"> include</w:t>
      </w:r>
      <w:r>
        <w:rPr>
          <w:color w:val="auto"/>
          <w:sz w:val="24"/>
          <w:szCs w:val="24"/>
        </w:rPr>
        <w:t xml:space="preserve"> the National Theatre’s production of </w:t>
      </w:r>
      <w:r w:rsidR="00F71EA1">
        <w:rPr>
          <w:i/>
          <w:color w:val="auto"/>
          <w:sz w:val="24"/>
          <w:szCs w:val="24"/>
        </w:rPr>
        <w:t>Hamlet</w:t>
      </w:r>
      <w:r w:rsidR="00F71EA1">
        <w:rPr>
          <w:color w:val="auto"/>
          <w:sz w:val="24"/>
          <w:szCs w:val="24"/>
        </w:rPr>
        <w:t xml:space="preserve"> with Benedict </w:t>
      </w:r>
      <w:proofErr w:type="spellStart"/>
      <w:r w:rsidR="00F71EA1">
        <w:rPr>
          <w:color w:val="auto"/>
          <w:sz w:val="24"/>
          <w:szCs w:val="24"/>
        </w:rPr>
        <w:t>Cumberbatch</w:t>
      </w:r>
      <w:proofErr w:type="spellEnd"/>
      <w:r w:rsidR="00F71EA1">
        <w:rPr>
          <w:color w:val="auto"/>
          <w:sz w:val="24"/>
          <w:szCs w:val="24"/>
        </w:rPr>
        <w:t xml:space="preserve"> in London, directed by </w:t>
      </w:r>
      <w:proofErr w:type="spellStart"/>
      <w:r w:rsidR="00F71EA1">
        <w:rPr>
          <w:color w:val="auto"/>
          <w:sz w:val="24"/>
          <w:szCs w:val="24"/>
        </w:rPr>
        <w:t>Lyndsey</w:t>
      </w:r>
      <w:proofErr w:type="spellEnd"/>
      <w:r w:rsidR="00F71EA1">
        <w:rPr>
          <w:color w:val="auto"/>
          <w:sz w:val="24"/>
          <w:szCs w:val="24"/>
        </w:rPr>
        <w:t xml:space="preserve"> Turner</w:t>
      </w:r>
      <w:r w:rsidR="0017555A">
        <w:rPr>
          <w:color w:val="auto"/>
          <w:sz w:val="24"/>
          <w:szCs w:val="24"/>
        </w:rPr>
        <w:t xml:space="preserve">, </w:t>
      </w:r>
      <w:r w:rsidR="00020080">
        <w:rPr>
          <w:color w:val="auto"/>
          <w:sz w:val="24"/>
          <w:szCs w:val="24"/>
        </w:rPr>
        <w:t xml:space="preserve">for which she was awarded the </w:t>
      </w:r>
      <w:r w:rsidR="0017555A">
        <w:rPr>
          <w:color w:val="auto"/>
          <w:sz w:val="24"/>
          <w:szCs w:val="24"/>
        </w:rPr>
        <w:t xml:space="preserve">2016 </w:t>
      </w:r>
      <w:r w:rsidR="00020080">
        <w:rPr>
          <w:color w:val="auto"/>
          <w:sz w:val="24"/>
          <w:szCs w:val="24"/>
        </w:rPr>
        <w:t>Onstage Award</w:t>
      </w:r>
      <w:r>
        <w:rPr>
          <w:color w:val="auto"/>
          <w:sz w:val="24"/>
          <w:szCs w:val="24"/>
        </w:rPr>
        <w:t>;</w:t>
      </w:r>
      <w:r w:rsidR="00F71EA1">
        <w:rPr>
          <w:color w:val="auto"/>
          <w:sz w:val="24"/>
          <w:szCs w:val="24"/>
        </w:rPr>
        <w:t xml:space="preserve"> the new musical </w:t>
      </w:r>
      <w:proofErr w:type="spellStart"/>
      <w:r w:rsidR="00F71EA1">
        <w:rPr>
          <w:i/>
          <w:color w:val="auto"/>
          <w:sz w:val="24"/>
          <w:szCs w:val="24"/>
        </w:rPr>
        <w:t>Amelie</w:t>
      </w:r>
      <w:proofErr w:type="spellEnd"/>
      <w:r w:rsidR="00F71EA1">
        <w:rPr>
          <w:color w:val="auto"/>
          <w:sz w:val="24"/>
          <w:szCs w:val="24"/>
        </w:rPr>
        <w:t>, directed by Pam MacKinnon</w:t>
      </w:r>
      <w:r w:rsidR="00020080">
        <w:rPr>
          <w:color w:val="auto"/>
          <w:sz w:val="24"/>
          <w:szCs w:val="24"/>
        </w:rPr>
        <w:t xml:space="preserve">, </w:t>
      </w:r>
      <w:r w:rsidR="0017555A">
        <w:rPr>
          <w:color w:val="auto"/>
          <w:sz w:val="24"/>
          <w:szCs w:val="24"/>
        </w:rPr>
        <w:t>being presented at</w:t>
      </w:r>
      <w:r w:rsidR="00020080">
        <w:rPr>
          <w:color w:val="auto"/>
          <w:sz w:val="24"/>
          <w:szCs w:val="24"/>
        </w:rPr>
        <w:t xml:space="preserve"> the Ahmanson Theater in </w:t>
      </w:r>
      <w:r w:rsidR="0017555A">
        <w:rPr>
          <w:color w:val="auto"/>
          <w:sz w:val="24"/>
          <w:szCs w:val="24"/>
        </w:rPr>
        <w:t>Los Angeles</w:t>
      </w:r>
      <w:r w:rsidR="00020080">
        <w:rPr>
          <w:color w:val="auto"/>
          <w:sz w:val="24"/>
          <w:szCs w:val="24"/>
        </w:rPr>
        <w:t xml:space="preserve"> this season</w:t>
      </w:r>
      <w:r>
        <w:rPr>
          <w:color w:val="auto"/>
          <w:sz w:val="24"/>
          <w:szCs w:val="24"/>
        </w:rPr>
        <w:t>;</w:t>
      </w:r>
      <w:r w:rsidR="00F71EA1">
        <w:rPr>
          <w:color w:val="auto"/>
          <w:sz w:val="24"/>
          <w:szCs w:val="24"/>
        </w:rPr>
        <w:t xml:space="preserve"> </w:t>
      </w:r>
      <w:r w:rsidRPr="001B4FBD">
        <w:rPr>
          <w:i/>
          <w:iCs/>
          <w:color w:val="auto"/>
          <w:sz w:val="24"/>
          <w:szCs w:val="24"/>
        </w:rPr>
        <w:t xml:space="preserve">Noises Off </w:t>
      </w:r>
      <w:r w:rsidRPr="001B4FBD">
        <w:rPr>
          <w:color w:val="auto"/>
          <w:sz w:val="24"/>
          <w:szCs w:val="24"/>
        </w:rPr>
        <w:t>on Broadway, directed by Jeremy Herrin; and a new play about Roe v. Wade, directed by Bill Rauch</w:t>
      </w:r>
      <w:r w:rsidR="00020080">
        <w:rPr>
          <w:color w:val="auto"/>
          <w:sz w:val="24"/>
          <w:szCs w:val="24"/>
        </w:rPr>
        <w:t xml:space="preserve">, which will </w:t>
      </w:r>
      <w:r w:rsidR="0017555A">
        <w:rPr>
          <w:color w:val="auto"/>
          <w:sz w:val="24"/>
          <w:szCs w:val="24"/>
        </w:rPr>
        <w:t>be presented at</w:t>
      </w:r>
      <w:r w:rsidR="00020080">
        <w:rPr>
          <w:color w:val="auto"/>
          <w:sz w:val="24"/>
          <w:szCs w:val="24"/>
        </w:rPr>
        <w:t xml:space="preserve"> Arena Stage and Berkeley Rep this season</w:t>
      </w:r>
      <w:r w:rsidRPr="001B4FBD">
        <w:rPr>
          <w:color w:val="auto"/>
          <w:sz w:val="24"/>
          <w:szCs w:val="24"/>
        </w:rPr>
        <w:t>.</w:t>
      </w:r>
      <w:r>
        <w:rPr>
          <w:color w:val="auto"/>
          <w:sz w:val="24"/>
          <w:szCs w:val="24"/>
        </w:rPr>
        <w:t xml:space="preserve"> </w:t>
      </w:r>
      <w:r>
        <w:rPr>
          <w:sz w:val="24"/>
          <w:szCs w:val="24"/>
        </w:rPr>
        <w:t>She</w:t>
      </w:r>
      <w:r w:rsidRPr="001B4FBD">
        <w:rPr>
          <w:sz w:val="24"/>
          <w:szCs w:val="24"/>
        </w:rPr>
        <w:t xml:space="preserve"> is a long-term member of the Monica Bill Barnes Dance Company</w:t>
      </w:r>
      <w:r>
        <w:rPr>
          <w:sz w:val="24"/>
          <w:szCs w:val="24"/>
        </w:rPr>
        <w:t>,</w:t>
      </w:r>
      <w:r w:rsidRPr="001B4FBD">
        <w:rPr>
          <w:sz w:val="24"/>
          <w:szCs w:val="24"/>
        </w:rPr>
        <w:t xml:space="preserve"> designs regularly at the Oregon Shakespeare Festival in Ashland, Oregon, and has working relationships with theater companies in London and Dublin.</w:t>
      </w:r>
    </w:p>
    <w:p w14:paraId="31C4BB25" w14:textId="77777777" w:rsidR="001B4FBD" w:rsidRDefault="001B4FBD" w:rsidP="00F71EA1">
      <w:pPr>
        <w:spacing w:line="360" w:lineRule="auto"/>
        <w:rPr>
          <w:color w:val="auto"/>
          <w:sz w:val="24"/>
          <w:szCs w:val="24"/>
        </w:rPr>
      </w:pPr>
    </w:p>
    <w:p w14:paraId="4B133430" w14:textId="64F1BDE3" w:rsidR="001B4FBD" w:rsidRDefault="001B4FBD" w:rsidP="001B4FBD">
      <w:pPr>
        <w:spacing w:line="360" w:lineRule="auto"/>
        <w:rPr>
          <w:sz w:val="24"/>
          <w:szCs w:val="24"/>
        </w:rPr>
      </w:pPr>
      <w:r>
        <w:rPr>
          <w:color w:val="auto"/>
          <w:sz w:val="24"/>
          <w:szCs w:val="24"/>
        </w:rPr>
        <w:t>Cox</w:t>
      </w:r>
      <w:r w:rsidR="00F71EA1">
        <w:rPr>
          <w:color w:val="auto"/>
          <w:sz w:val="24"/>
          <w:szCs w:val="24"/>
        </w:rPr>
        <w:t xml:space="preserve"> was nominated for the Tony and Drama Desk awards in 2014 for her work on </w:t>
      </w:r>
      <w:proofErr w:type="spellStart"/>
      <w:r w:rsidR="00F71EA1">
        <w:rPr>
          <w:i/>
          <w:color w:val="auto"/>
          <w:sz w:val="24"/>
          <w:szCs w:val="24"/>
        </w:rPr>
        <w:t>Machinal</w:t>
      </w:r>
      <w:proofErr w:type="spellEnd"/>
      <w:r w:rsidR="00F71EA1">
        <w:rPr>
          <w:color w:val="auto"/>
          <w:sz w:val="24"/>
          <w:szCs w:val="24"/>
        </w:rPr>
        <w:t xml:space="preserve"> at the Roundabout Theater. She was the most nominated designer in any discipline for the </w:t>
      </w:r>
      <w:r w:rsidR="0017555A">
        <w:rPr>
          <w:color w:val="auto"/>
          <w:sz w:val="24"/>
          <w:szCs w:val="24"/>
        </w:rPr>
        <w:t xml:space="preserve">2014 </w:t>
      </w:r>
      <w:r w:rsidR="00F71EA1">
        <w:rPr>
          <w:color w:val="auto"/>
          <w:sz w:val="24"/>
          <w:szCs w:val="24"/>
        </w:rPr>
        <w:t xml:space="preserve">Henry </w:t>
      </w:r>
      <w:proofErr w:type="spellStart"/>
      <w:r w:rsidR="00F71EA1">
        <w:rPr>
          <w:color w:val="auto"/>
          <w:sz w:val="24"/>
          <w:szCs w:val="24"/>
        </w:rPr>
        <w:t>Hewes</w:t>
      </w:r>
      <w:proofErr w:type="spellEnd"/>
      <w:r w:rsidR="00F71EA1">
        <w:rPr>
          <w:color w:val="auto"/>
          <w:sz w:val="24"/>
          <w:szCs w:val="24"/>
        </w:rPr>
        <w:t xml:space="preserve"> Design Awards, being nominated for her designs for </w:t>
      </w:r>
      <w:proofErr w:type="spellStart"/>
      <w:r w:rsidR="00F71EA1">
        <w:rPr>
          <w:i/>
          <w:color w:val="auto"/>
          <w:sz w:val="24"/>
          <w:szCs w:val="24"/>
        </w:rPr>
        <w:t>Machinal</w:t>
      </w:r>
      <w:proofErr w:type="spellEnd"/>
      <w:r w:rsidR="0017555A">
        <w:rPr>
          <w:color w:val="auto"/>
          <w:sz w:val="24"/>
          <w:szCs w:val="24"/>
        </w:rPr>
        <w:t xml:space="preserve">, </w:t>
      </w:r>
      <w:r w:rsidR="00F71EA1">
        <w:rPr>
          <w:i/>
          <w:color w:val="auto"/>
          <w:sz w:val="24"/>
          <w:szCs w:val="24"/>
        </w:rPr>
        <w:t>All the Way</w:t>
      </w:r>
      <w:r w:rsidR="00F71EA1">
        <w:rPr>
          <w:color w:val="auto"/>
          <w:sz w:val="24"/>
          <w:szCs w:val="24"/>
        </w:rPr>
        <w:t xml:space="preserve"> and </w:t>
      </w:r>
      <w:r w:rsidR="00F71EA1">
        <w:rPr>
          <w:i/>
          <w:color w:val="auto"/>
          <w:sz w:val="24"/>
          <w:szCs w:val="24"/>
        </w:rPr>
        <w:t>Dinner with Friends</w:t>
      </w:r>
      <w:r w:rsidR="00F71EA1">
        <w:rPr>
          <w:color w:val="auto"/>
          <w:sz w:val="24"/>
          <w:szCs w:val="24"/>
        </w:rPr>
        <w:t xml:space="preserve">. </w:t>
      </w:r>
      <w:r w:rsidRPr="001B4FBD">
        <w:rPr>
          <w:sz w:val="24"/>
          <w:szCs w:val="24"/>
        </w:rPr>
        <w:t xml:space="preserve">In 2013, </w:t>
      </w:r>
      <w:r>
        <w:rPr>
          <w:sz w:val="24"/>
          <w:szCs w:val="24"/>
        </w:rPr>
        <w:t>Cox</w:t>
      </w:r>
      <w:r w:rsidRPr="001B4FBD">
        <w:rPr>
          <w:sz w:val="24"/>
          <w:szCs w:val="24"/>
        </w:rPr>
        <w:t xml:space="preserve"> won the Henry </w:t>
      </w:r>
      <w:proofErr w:type="spellStart"/>
      <w:r w:rsidRPr="001B4FBD">
        <w:rPr>
          <w:sz w:val="24"/>
          <w:szCs w:val="24"/>
        </w:rPr>
        <w:t>Hewes</w:t>
      </w:r>
      <w:proofErr w:type="spellEnd"/>
      <w:r w:rsidRPr="001B4FBD">
        <w:rPr>
          <w:sz w:val="24"/>
          <w:szCs w:val="24"/>
        </w:rPr>
        <w:t xml:space="preserve"> award for her work on </w:t>
      </w:r>
      <w:r w:rsidRPr="001B4FBD">
        <w:rPr>
          <w:i/>
          <w:iCs/>
          <w:sz w:val="24"/>
          <w:szCs w:val="24"/>
        </w:rPr>
        <w:t>The Flick</w:t>
      </w:r>
      <w:r>
        <w:rPr>
          <w:i/>
          <w:iCs/>
          <w:sz w:val="24"/>
          <w:szCs w:val="24"/>
        </w:rPr>
        <w:t xml:space="preserve">, </w:t>
      </w:r>
      <w:r w:rsidRPr="001B4FBD">
        <w:rPr>
          <w:sz w:val="24"/>
          <w:szCs w:val="24"/>
        </w:rPr>
        <w:t>Annie Baker’s Pulitzer Prize-winning play</w:t>
      </w:r>
      <w:r>
        <w:rPr>
          <w:sz w:val="24"/>
          <w:szCs w:val="24"/>
        </w:rPr>
        <w:t>. S</w:t>
      </w:r>
      <w:r w:rsidRPr="001B4FBD">
        <w:rPr>
          <w:sz w:val="24"/>
          <w:szCs w:val="24"/>
        </w:rPr>
        <w:t>he was also nominated for a Drama Desk</w:t>
      </w:r>
      <w:r w:rsidR="004910DB">
        <w:rPr>
          <w:sz w:val="24"/>
          <w:szCs w:val="24"/>
        </w:rPr>
        <w:t xml:space="preserve"> Award</w:t>
      </w:r>
      <w:r w:rsidRPr="001B4FBD">
        <w:rPr>
          <w:sz w:val="24"/>
          <w:szCs w:val="24"/>
        </w:rPr>
        <w:t xml:space="preserve"> for her work on </w:t>
      </w:r>
      <w:r w:rsidRPr="001B4FBD">
        <w:rPr>
          <w:i/>
          <w:iCs/>
          <w:sz w:val="24"/>
          <w:szCs w:val="24"/>
        </w:rPr>
        <w:t>Passion</w:t>
      </w:r>
      <w:r w:rsidRPr="001B4FBD">
        <w:rPr>
          <w:sz w:val="24"/>
          <w:szCs w:val="24"/>
        </w:rPr>
        <w:t>, directed by Doyle.</w:t>
      </w:r>
    </w:p>
    <w:p w14:paraId="5BE9BF35" w14:textId="77777777" w:rsidR="001B4FBD" w:rsidRPr="001B4FBD" w:rsidRDefault="001B4FBD" w:rsidP="001B4FBD">
      <w:pPr>
        <w:spacing w:line="360" w:lineRule="auto"/>
        <w:rPr>
          <w:sz w:val="24"/>
          <w:szCs w:val="24"/>
        </w:rPr>
      </w:pPr>
    </w:p>
    <w:p w14:paraId="4EFF5ABB" w14:textId="25A5B773" w:rsidR="003214EB" w:rsidRPr="003214EB" w:rsidRDefault="003214EB" w:rsidP="003214EB">
      <w:pPr>
        <w:spacing w:line="360" w:lineRule="auto"/>
        <w:rPr>
          <w:sz w:val="24"/>
          <w:szCs w:val="24"/>
        </w:rPr>
      </w:pPr>
      <w:r w:rsidRPr="003214EB">
        <w:rPr>
          <w:sz w:val="24"/>
          <w:szCs w:val="24"/>
        </w:rPr>
        <w:t>“Jane Cox is a brilliant lighting designer, a gifted teacher and mentor, and a visionary, collaborative administrator,” said Stacy Wolf, acting chair of the Lewis Center.  “We’re thrilled that she will lead the Program in Theater to our next stage, both figuratively and literally, when we relocate to the arts and transit neighborhood in fall 2017.”</w:t>
      </w:r>
    </w:p>
    <w:p w14:paraId="31C4E606" w14:textId="35488F3A" w:rsidR="00F71EA1" w:rsidRDefault="003214EB" w:rsidP="003214EB">
      <w:pPr>
        <w:spacing w:line="360" w:lineRule="auto"/>
        <w:rPr>
          <w:sz w:val="24"/>
          <w:szCs w:val="24"/>
        </w:rPr>
      </w:pPr>
      <w:r w:rsidRPr="003214EB">
        <w:rPr>
          <w:sz w:val="24"/>
          <w:szCs w:val="24"/>
        </w:rPr>
        <w:t> </w:t>
      </w:r>
    </w:p>
    <w:p w14:paraId="3C10A924" w14:textId="4287D261" w:rsidR="001B4FBD" w:rsidRPr="001B4FBD" w:rsidRDefault="00F71EA1" w:rsidP="001B4FBD">
      <w:pPr>
        <w:spacing w:line="360" w:lineRule="auto"/>
        <w:rPr>
          <w:color w:val="auto"/>
          <w:sz w:val="24"/>
          <w:szCs w:val="24"/>
        </w:rPr>
      </w:pPr>
      <w:r>
        <w:rPr>
          <w:color w:val="auto"/>
          <w:sz w:val="24"/>
          <w:szCs w:val="24"/>
        </w:rPr>
        <w:t xml:space="preserve">Originally from Dublin, Ireland, </w:t>
      </w:r>
      <w:r w:rsidR="001B4FBD" w:rsidRPr="001B4FBD">
        <w:rPr>
          <w:color w:val="auto"/>
          <w:sz w:val="24"/>
          <w:szCs w:val="24"/>
        </w:rPr>
        <w:t xml:space="preserve">Cox has taught courses at New York University’s </w:t>
      </w:r>
      <w:proofErr w:type="spellStart"/>
      <w:r w:rsidR="001B4FBD" w:rsidRPr="001B4FBD">
        <w:rPr>
          <w:color w:val="auto"/>
          <w:sz w:val="24"/>
          <w:szCs w:val="24"/>
        </w:rPr>
        <w:t>Tisch</w:t>
      </w:r>
      <w:proofErr w:type="spellEnd"/>
      <w:r w:rsidR="001B4FBD" w:rsidRPr="001B4FBD">
        <w:rPr>
          <w:color w:val="auto"/>
          <w:sz w:val="24"/>
          <w:szCs w:val="24"/>
        </w:rPr>
        <w:t xml:space="preserve"> School of the Arts graduate program in theater design</w:t>
      </w:r>
      <w:r w:rsidR="001B4FBD">
        <w:rPr>
          <w:color w:val="auto"/>
          <w:sz w:val="24"/>
          <w:szCs w:val="24"/>
        </w:rPr>
        <w:t>,</w:t>
      </w:r>
      <w:r w:rsidR="001B4FBD" w:rsidRPr="001B4FBD">
        <w:rPr>
          <w:color w:val="auto"/>
          <w:sz w:val="24"/>
          <w:szCs w:val="24"/>
        </w:rPr>
        <w:t xml:space="preserve"> Vassar College</w:t>
      </w:r>
      <w:r w:rsidR="001B4FBD">
        <w:rPr>
          <w:color w:val="auto"/>
          <w:sz w:val="24"/>
          <w:szCs w:val="24"/>
        </w:rPr>
        <w:t>,</w:t>
      </w:r>
      <w:r w:rsidR="001B4FBD" w:rsidRPr="001B4FBD">
        <w:rPr>
          <w:color w:val="auto"/>
          <w:sz w:val="24"/>
          <w:szCs w:val="24"/>
        </w:rPr>
        <w:t xml:space="preserve"> Sarah Lawrence College</w:t>
      </w:r>
      <w:r w:rsidR="001B4FBD">
        <w:rPr>
          <w:color w:val="auto"/>
          <w:sz w:val="24"/>
          <w:szCs w:val="24"/>
        </w:rPr>
        <w:t>,</w:t>
      </w:r>
      <w:r w:rsidR="001B4FBD" w:rsidRPr="001B4FBD">
        <w:rPr>
          <w:color w:val="auto"/>
          <w:sz w:val="24"/>
          <w:szCs w:val="24"/>
        </w:rPr>
        <w:t xml:space="preserve"> University of Massachusetts Amherst</w:t>
      </w:r>
      <w:r w:rsidR="001B4FBD">
        <w:rPr>
          <w:color w:val="auto"/>
          <w:sz w:val="24"/>
          <w:szCs w:val="24"/>
        </w:rPr>
        <w:t>,</w:t>
      </w:r>
      <w:r w:rsidR="001B4FBD" w:rsidRPr="001B4FBD">
        <w:rPr>
          <w:color w:val="auto"/>
          <w:sz w:val="24"/>
          <w:szCs w:val="24"/>
        </w:rPr>
        <w:t xml:space="preserve"> </w:t>
      </w:r>
      <w:r w:rsidR="00DE64E1" w:rsidRPr="00DE64E1">
        <w:rPr>
          <w:color w:val="auto"/>
          <w:sz w:val="24"/>
          <w:szCs w:val="24"/>
        </w:rPr>
        <w:t xml:space="preserve">and workshops at the Kennedy Center and universities </w:t>
      </w:r>
      <w:r w:rsidR="001B4FBD" w:rsidRPr="001B4FBD">
        <w:rPr>
          <w:color w:val="auto"/>
          <w:sz w:val="24"/>
          <w:szCs w:val="24"/>
        </w:rPr>
        <w:t xml:space="preserve">all over the country. She is represented in the book </w:t>
      </w:r>
      <w:r w:rsidR="001B4FBD" w:rsidRPr="001B4FBD">
        <w:rPr>
          <w:i/>
          <w:color w:val="auto"/>
          <w:sz w:val="24"/>
          <w:szCs w:val="24"/>
        </w:rPr>
        <w:t>Curtain Call: Celebrating a Century of Women Designing for Live Performance</w:t>
      </w:r>
      <w:r w:rsidR="001B4FBD" w:rsidRPr="001B4FBD">
        <w:rPr>
          <w:color w:val="auto"/>
          <w:sz w:val="24"/>
          <w:szCs w:val="24"/>
        </w:rPr>
        <w:t xml:space="preserve">. </w:t>
      </w:r>
    </w:p>
    <w:p w14:paraId="6635A590" w14:textId="77777777" w:rsidR="001B4FBD" w:rsidRPr="001B4FBD" w:rsidRDefault="001B4FBD" w:rsidP="001B4FBD">
      <w:pPr>
        <w:spacing w:line="360" w:lineRule="auto"/>
        <w:rPr>
          <w:color w:val="auto"/>
          <w:sz w:val="24"/>
          <w:szCs w:val="24"/>
        </w:rPr>
      </w:pPr>
    </w:p>
    <w:p w14:paraId="1FB09010" w14:textId="2F40F7CD" w:rsidR="00F71EA1" w:rsidRDefault="00F71EA1" w:rsidP="00F71EA1">
      <w:pPr>
        <w:spacing w:line="360" w:lineRule="auto"/>
        <w:rPr>
          <w:color w:val="auto"/>
          <w:sz w:val="24"/>
          <w:szCs w:val="24"/>
        </w:rPr>
      </w:pPr>
      <w:r>
        <w:rPr>
          <w:color w:val="auto"/>
          <w:sz w:val="24"/>
          <w:szCs w:val="24"/>
        </w:rPr>
        <w:t xml:space="preserve">Since </w:t>
      </w:r>
      <w:r w:rsidR="001B4FBD">
        <w:rPr>
          <w:color w:val="auto"/>
          <w:sz w:val="24"/>
          <w:szCs w:val="24"/>
        </w:rPr>
        <w:t>joining the Princeton faculty</w:t>
      </w:r>
      <w:r>
        <w:rPr>
          <w:color w:val="auto"/>
          <w:sz w:val="24"/>
          <w:szCs w:val="24"/>
        </w:rPr>
        <w:t xml:space="preserve">, Cox has </w:t>
      </w:r>
      <w:r w:rsidR="001B4FBD">
        <w:rPr>
          <w:color w:val="auto"/>
          <w:sz w:val="24"/>
          <w:szCs w:val="24"/>
        </w:rPr>
        <w:t xml:space="preserve">designed </w:t>
      </w:r>
      <w:r>
        <w:rPr>
          <w:color w:val="auto"/>
          <w:sz w:val="24"/>
          <w:szCs w:val="24"/>
        </w:rPr>
        <w:t xml:space="preserve">lighting </w:t>
      </w:r>
      <w:r w:rsidR="001B4FBD">
        <w:rPr>
          <w:color w:val="auto"/>
          <w:sz w:val="24"/>
          <w:szCs w:val="24"/>
        </w:rPr>
        <w:t>for</w:t>
      </w:r>
      <w:r>
        <w:rPr>
          <w:color w:val="auto"/>
          <w:sz w:val="24"/>
          <w:szCs w:val="24"/>
        </w:rPr>
        <w:t xml:space="preserve"> numerous </w:t>
      </w:r>
      <w:r w:rsidR="001B4FBD">
        <w:rPr>
          <w:color w:val="auto"/>
          <w:sz w:val="24"/>
          <w:szCs w:val="24"/>
        </w:rPr>
        <w:t>productions at the University</w:t>
      </w:r>
      <w:r>
        <w:rPr>
          <w:color w:val="auto"/>
          <w:sz w:val="24"/>
          <w:szCs w:val="24"/>
        </w:rPr>
        <w:t xml:space="preserve"> and </w:t>
      </w:r>
      <w:r w:rsidR="001B4FBD">
        <w:rPr>
          <w:color w:val="auto"/>
          <w:sz w:val="24"/>
          <w:szCs w:val="24"/>
        </w:rPr>
        <w:t xml:space="preserve">has taught </w:t>
      </w:r>
      <w:r w:rsidR="004910DB">
        <w:rPr>
          <w:color w:val="auto"/>
          <w:sz w:val="24"/>
          <w:szCs w:val="24"/>
        </w:rPr>
        <w:t>course</w:t>
      </w:r>
      <w:r w:rsidR="00E700B3">
        <w:rPr>
          <w:color w:val="auto"/>
          <w:sz w:val="24"/>
          <w:szCs w:val="24"/>
        </w:rPr>
        <w:t>s</w:t>
      </w:r>
      <w:r w:rsidR="004910DB">
        <w:rPr>
          <w:color w:val="auto"/>
          <w:sz w:val="24"/>
          <w:szCs w:val="24"/>
        </w:rPr>
        <w:t xml:space="preserve"> in lighting design and advanced theatrical design</w:t>
      </w:r>
      <w:r w:rsidR="0017555A">
        <w:rPr>
          <w:color w:val="auto"/>
          <w:sz w:val="24"/>
          <w:szCs w:val="24"/>
        </w:rPr>
        <w:t>,</w:t>
      </w:r>
      <w:r w:rsidR="0045583D">
        <w:rPr>
          <w:color w:val="auto"/>
          <w:sz w:val="24"/>
          <w:szCs w:val="24"/>
        </w:rPr>
        <w:t xml:space="preserve"> as well as a freshman seminar</w:t>
      </w:r>
      <w:r w:rsidR="0017555A">
        <w:rPr>
          <w:color w:val="auto"/>
          <w:sz w:val="24"/>
          <w:szCs w:val="24"/>
        </w:rPr>
        <w:t>,</w:t>
      </w:r>
      <w:r w:rsidR="0045583D">
        <w:rPr>
          <w:color w:val="auto"/>
          <w:sz w:val="24"/>
          <w:szCs w:val="24"/>
        </w:rPr>
        <w:t xml:space="preserve"> “The </w:t>
      </w:r>
      <w:r w:rsidR="0017555A">
        <w:rPr>
          <w:color w:val="auto"/>
          <w:sz w:val="24"/>
          <w:szCs w:val="24"/>
        </w:rPr>
        <w:t>R</w:t>
      </w:r>
      <w:r w:rsidR="0045583D">
        <w:rPr>
          <w:color w:val="auto"/>
          <w:sz w:val="24"/>
          <w:szCs w:val="24"/>
        </w:rPr>
        <w:t xml:space="preserve">ole of </w:t>
      </w:r>
      <w:r w:rsidR="0017555A">
        <w:rPr>
          <w:color w:val="auto"/>
          <w:sz w:val="24"/>
          <w:szCs w:val="24"/>
        </w:rPr>
        <w:t>L</w:t>
      </w:r>
      <w:r w:rsidR="0045583D">
        <w:rPr>
          <w:color w:val="auto"/>
          <w:sz w:val="24"/>
          <w:szCs w:val="24"/>
        </w:rPr>
        <w:t xml:space="preserve">ight in </w:t>
      </w:r>
      <w:r w:rsidR="0017555A">
        <w:rPr>
          <w:color w:val="auto"/>
          <w:sz w:val="24"/>
          <w:szCs w:val="24"/>
        </w:rPr>
        <w:t>C</w:t>
      </w:r>
      <w:r w:rsidR="0045583D">
        <w:rPr>
          <w:color w:val="auto"/>
          <w:sz w:val="24"/>
          <w:szCs w:val="24"/>
        </w:rPr>
        <w:t xml:space="preserve">reative </w:t>
      </w:r>
      <w:r w:rsidR="0017555A">
        <w:rPr>
          <w:color w:val="auto"/>
          <w:sz w:val="24"/>
          <w:szCs w:val="24"/>
        </w:rPr>
        <w:t>E</w:t>
      </w:r>
      <w:r w:rsidR="0045583D">
        <w:rPr>
          <w:color w:val="auto"/>
          <w:sz w:val="24"/>
          <w:szCs w:val="24"/>
        </w:rPr>
        <w:t>xpression</w:t>
      </w:r>
      <w:r w:rsidR="0017555A">
        <w:rPr>
          <w:color w:val="auto"/>
          <w:sz w:val="24"/>
          <w:szCs w:val="24"/>
        </w:rPr>
        <w:t>,”</w:t>
      </w:r>
      <w:r w:rsidR="0045583D">
        <w:rPr>
          <w:color w:val="auto"/>
          <w:sz w:val="24"/>
          <w:szCs w:val="24"/>
        </w:rPr>
        <w:t xml:space="preserve"> and guest</w:t>
      </w:r>
      <w:r w:rsidR="0017555A">
        <w:rPr>
          <w:color w:val="auto"/>
          <w:sz w:val="24"/>
          <w:szCs w:val="24"/>
        </w:rPr>
        <w:t>-</w:t>
      </w:r>
      <w:r w:rsidR="0045583D">
        <w:rPr>
          <w:color w:val="auto"/>
          <w:sz w:val="24"/>
          <w:szCs w:val="24"/>
        </w:rPr>
        <w:t>taught for “Transformations in Engineering and the Arts” this</w:t>
      </w:r>
      <w:r w:rsidR="0017555A">
        <w:rPr>
          <w:color w:val="auto"/>
          <w:sz w:val="24"/>
          <w:szCs w:val="24"/>
        </w:rPr>
        <w:t xml:space="preserve"> past</w:t>
      </w:r>
      <w:r w:rsidR="0045583D">
        <w:rPr>
          <w:color w:val="auto"/>
          <w:sz w:val="24"/>
          <w:szCs w:val="24"/>
        </w:rPr>
        <w:t xml:space="preserve"> semester.</w:t>
      </w:r>
      <w:r>
        <w:rPr>
          <w:color w:val="auto"/>
          <w:sz w:val="24"/>
          <w:szCs w:val="24"/>
        </w:rPr>
        <w:t xml:space="preserve"> </w:t>
      </w:r>
      <w:r w:rsidR="004910DB">
        <w:rPr>
          <w:color w:val="auto"/>
          <w:sz w:val="24"/>
          <w:szCs w:val="24"/>
        </w:rPr>
        <w:t xml:space="preserve">In the fall she will co-teach a Princeton Atelier course, “Reinventing the Guided Tour,” with collaborator Monica Bill Barnes </w:t>
      </w:r>
      <w:r w:rsidR="004910DB">
        <w:rPr>
          <w:color w:val="auto"/>
          <w:sz w:val="24"/>
          <w:szCs w:val="24"/>
        </w:rPr>
        <w:lastRenderedPageBreak/>
        <w:t xml:space="preserve">in which students </w:t>
      </w:r>
      <w:r w:rsidR="00802217">
        <w:rPr>
          <w:color w:val="auto"/>
          <w:sz w:val="24"/>
          <w:szCs w:val="24"/>
        </w:rPr>
        <w:t>will design and choreograph a live experience giving audiences a fresh glimpse into a local Princeton location.</w:t>
      </w:r>
      <w:r w:rsidR="004910DB">
        <w:rPr>
          <w:color w:val="auto"/>
          <w:sz w:val="24"/>
          <w:szCs w:val="24"/>
        </w:rPr>
        <w:t xml:space="preserve"> </w:t>
      </w:r>
    </w:p>
    <w:p w14:paraId="53937CD8" w14:textId="77777777" w:rsidR="00F71EA1" w:rsidRDefault="00F71EA1" w:rsidP="00F71EA1">
      <w:pPr>
        <w:spacing w:line="360" w:lineRule="auto"/>
        <w:rPr>
          <w:color w:val="auto"/>
          <w:sz w:val="24"/>
          <w:szCs w:val="24"/>
        </w:rPr>
      </w:pPr>
    </w:p>
    <w:p w14:paraId="0DD02F54" w14:textId="3D8AA337" w:rsidR="00802217" w:rsidRDefault="00802217" w:rsidP="00F71EA1">
      <w:pPr>
        <w:spacing w:line="360" w:lineRule="auto"/>
        <w:rPr>
          <w:color w:val="auto"/>
          <w:sz w:val="24"/>
          <w:szCs w:val="24"/>
        </w:rPr>
      </w:pPr>
      <w:r>
        <w:rPr>
          <w:color w:val="auto"/>
          <w:sz w:val="24"/>
          <w:szCs w:val="24"/>
        </w:rPr>
        <w:t xml:space="preserve">Currently based in Brooklyn, Cox will be moving to Princeton before the fall semester begins. </w:t>
      </w:r>
    </w:p>
    <w:p w14:paraId="6CA8F5F5" w14:textId="77777777" w:rsidR="0017555A" w:rsidRDefault="0017555A" w:rsidP="0017555A">
      <w:pPr>
        <w:spacing w:line="360" w:lineRule="auto"/>
        <w:rPr>
          <w:color w:val="auto"/>
          <w:sz w:val="24"/>
          <w:szCs w:val="24"/>
        </w:rPr>
      </w:pPr>
    </w:p>
    <w:p w14:paraId="40FA2A5D" w14:textId="6F9E99AB" w:rsidR="0017555A" w:rsidRDefault="0017555A" w:rsidP="0017555A">
      <w:pPr>
        <w:spacing w:line="360" w:lineRule="auto"/>
        <w:rPr>
          <w:color w:val="auto"/>
          <w:sz w:val="24"/>
          <w:szCs w:val="24"/>
        </w:rPr>
      </w:pPr>
      <w:r>
        <w:rPr>
          <w:color w:val="auto"/>
          <w:sz w:val="24"/>
          <w:szCs w:val="24"/>
        </w:rPr>
        <w:t xml:space="preserve">Cox succeeds Tim </w:t>
      </w:r>
      <w:proofErr w:type="spellStart"/>
      <w:r>
        <w:rPr>
          <w:color w:val="auto"/>
          <w:sz w:val="24"/>
          <w:szCs w:val="24"/>
        </w:rPr>
        <w:t>Vasen</w:t>
      </w:r>
      <w:proofErr w:type="spellEnd"/>
      <w:r>
        <w:rPr>
          <w:color w:val="auto"/>
          <w:sz w:val="24"/>
          <w:szCs w:val="24"/>
        </w:rPr>
        <w:t xml:space="preserve">, who led the Program in Theater from 2012 until he passed away </w:t>
      </w:r>
      <w:r w:rsidR="00DE64E1">
        <w:rPr>
          <w:color w:val="auto"/>
          <w:sz w:val="24"/>
          <w:szCs w:val="24"/>
        </w:rPr>
        <w:t>in</w:t>
      </w:r>
      <w:r>
        <w:rPr>
          <w:color w:val="auto"/>
          <w:sz w:val="24"/>
          <w:szCs w:val="24"/>
        </w:rPr>
        <w:t xml:space="preserve"> December. Playwright and professor in the Program in Theater Robert N. Sandberg has served as acting director of the program over the past five months.   </w:t>
      </w:r>
    </w:p>
    <w:p w14:paraId="583804CE" w14:textId="77777777" w:rsidR="0017555A" w:rsidRDefault="0017555A" w:rsidP="0017555A">
      <w:pPr>
        <w:spacing w:line="360" w:lineRule="auto"/>
        <w:rPr>
          <w:color w:val="auto"/>
          <w:sz w:val="24"/>
          <w:szCs w:val="24"/>
        </w:rPr>
      </w:pPr>
    </w:p>
    <w:p w14:paraId="599E3F60" w14:textId="0461BA5C" w:rsidR="00020080" w:rsidRDefault="00167D95" w:rsidP="00F71EA1">
      <w:pPr>
        <w:spacing w:line="360" w:lineRule="auto"/>
        <w:rPr>
          <w:color w:val="auto"/>
          <w:sz w:val="24"/>
          <w:szCs w:val="24"/>
        </w:rPr>
      </w:pPr>
      <w:r>
        <w:rPr>
          <w:color w:val="auto"/>
          <w:sz w:val="24"/>
          <w:szCs w:val="24"/>
        </w:rPr>
        <w:t>“</w:t>
      </w:r>
      <w:r w:rsidR="00020080">
        <w:rPr>
          <w:color w:val="auto"/>
          <w:sz w:val="24"/>
          <w:szCs w:val="24"/>
        </w:rPr>
        <w:t xml:space="preserve">I’m honored to be taking over the </w:t>
      </w:r>
      <w:r w:rsidR="0017555A">
        <w:rPr>
          <w:color w:val="auto"/>
          <w:sz w:val="24"/>
          <w:szCs w:val="24"/>
        </w:rPr>
        <w:t>P</w:t>
      </w:r>
      <w:r w:rsidR="00020080">
        <w:rPr>
          <w:color w:val="auto"/>
          <w:sz w:val="24"/>
          <w:szCs w:val="24"/>
        </w:rPr>
        <w:t xml:space="preserve">rogram in </w:t>
      </w:r>
      <w:r w:rsidR="0017555A">
        <w:rPr>
          <w:color w:val="auto"/>
          <w:sz w:val="24"/>
          <w:szCs w:val="24"/>
        </w:rPr>
        <w:t>T</w:t>
      </w:r>
      <w:r w:rsidR="00020080">
        <w:rPr>
          <w:color w:val="auto"/>
          <w:sz w:val="24"/>
          <w:szCs w:val="24"/>
        </w:rPr>
        <w:t xml:space="preserve">heater from the brilliant and generous Tim </w:t>
      </w:r>
      <w:proofErr w:type="spellStart"/>
      <w:r w:rsidR="00020080">
        <w:rPr>
          <w:color w:val="auto"/>
          <w:sz w:val="24"/>
          <w:szCs w:val="24"/>
        </w:rPr>
        <w:t>Vasen</w:t>
      </w:r>
      <w:proofErr w:type="spellEnd"/>
      <w:r w:rsidR="00020080">
        <w:rPr>
          <w:color w:val="auto"/>
          <w:sz w:val="24"/>
          <w:szCs w:val="24"/>
        </w:rPr>
        <w:t xml:space="preserve">, and </w:t>
      </w:r>
      <w:r w:rsidR="003B7BC3">
        <w:rPr>
          <w:color w:val="auto"/>
          <w:sz w:val="24"/>
          <w:szCs w:val="24"/>
        </w:rPr>
        <w:t>excited</w:t>
      </w:r>
      <w:r w:rsidR="00020080">
        <w:rPr>
          <w:color w:val="auto"/>
          <w:sz w:val="24"/>
          <w:szCs w:val="24"/>
        </w:rPr>
        <w:t xml:space="preserve"> to continue to work with the </w:t>
      </w:r>
      <w:r>
        <w:rPr>
          <w:color w:val="auto"/>
          <w:sz w:val="24"/>
          <w:szCs w:val="24"/>
        </w:rPr>
        <w:t>gifted</w:t>
      </w:r>
      <w:r w:rsidR="00020080">
        <w:rPr>
          <w:color w:val="auto"/>
          <w:sz w:val="24"/>
          <w:szCs w:val="24"/>
        </w:rPr>
        <w:t xml:space="preserve"> </w:t>
      </w:r>
      <w:r w:rsidR="003B7BC3">
        <w:rPr>
          <w:color w:val="auto"/>
          <w:sz w:val="24"/>
          <w:szCs w:val="24"/>
        </w:rPr>
        <w:t xml:space="preserve">students, </w:t>
      </w:r>
      <w:r w:rsidR="00020080">
        <w:rPr>
          <w:color w:val="auto"/>
          <w:sz w:val="24"/>
          <w:szCs w:val="24"/>
        </w:rPr>
        <w:t>faculty</w:t>
      </w:r>
      <w:r w:rsidR="003B7BC3">
        <w:rPr>
          <w:color w:val="auto"/>
          <w:sz w:val="24"/>
          <w:szCs w:val="24"/>
        </w:rPr>
        <w:t xml:space="preserve">, </w:t>
      </w:r>
      <w:r w:rsidR="00710D31">
        <w:rPr>
          <w:color w:val="auto"/>
          <w:sz w:val="24"/>
          <w:szCs w:val="24"/>
        </w:rPr>
        <w:t xml:space="preserve">staff, </w:t>
      </w:r>
      <w:r w:rsidR="00020080">
        <w:rPr>
          <w:color w:val="auto"/>
          <w:sz w:val="24"/>
          <w:szCs w:val="24"/>
        </w:rPr>
        <w:t>artists</w:t>
      </w:r>
      <w:r w:rsidR="003B7BC3">
        <w:rPr>
          <w:color w:val="auto"/>
          <w:sz w:val="24"/>
          <w:szCs w:val="24"/>
        </w:rPr>
        <w:t xml:space="preserve"> and artisans </w:t>
      </w:r>
      <w:r w:rsidR="00020080">
        <w:rPr>
          <w:color w:val="auto"/>
          <w:sz w:val="24"/>
          <w:szCs w:val="24"/>
        </w:rPr>
        <w:t>at the Lewis Center for the Arts</w:t>
      </w:r>
      <w:r w:rsidR="0017555A">
        <w:rPr>
          <w:color w:val="auto"/>
          <w:sz w:val="24"/>
          <w:szCs w:val="24"/>
        </w:rPr>
        <w:t>,” said Cox</w:t>
      </w:r>
      <w:r w:rsidR="00020080">
        <w:rPr>
          <w:color w:val="auto"/>
          <w:sz w:val="24"/>
          <w:szCs w:val="24"/>
        </w:rPr>
        <w:t xml:space="preserve">. </w:t>
      </w:r>
      <w:r w:rsidR="0017555A">
        <w:rPr>
          <w:color w:val="auto"/>
          <w:sz w:val="24"/>
          <w:szCs w:val="24"/>
        </w:rPr>
        <w:t>“</w:t>
      </w:r>
      <w:r w:rsidR="00020080">
        <w:rPr>
          <w:color w:val="auto"/>
          <w:sz w:val="24"/>
          <w:szCs w:val="24"/>
        </w:rPr>
        <w:t>I hope w</w:t>
      </w:r>
      <w:r w:rsidR="0045583D">
        <w:rPr>
          <w:color w:val="auto"/>
          <w:sz w:val="24"/>
          <w:szCs w:val="24"/>
        </w:rPr>
        <w:t>e’ll expand on Tim’s legacy, making</w:t>
      </w:r>
      <w:r w:rsidR="00020080">
        <w:rPr>
          <w:color w:val="auto"/>
          <w:sz w:val="24"/>
          <w:szCs w:val="24"/>
        </w:rPr>
        <w:t xml:space="preserve"> inventive and student-driven theater</w:t>
      </w:r>
      <w:r w:rsidR="003B7BC3">
        <w:rPr>
          <w:color w:val="auto"/>
          <w:sz w:val="24"/>
          <w:szCs w:val="24"/>
        </w:rPr>
        <w:t xml:space="preserve"> and </w:t>
      </w:r>
      <w:proofErr w:type="gramStart"/>
      <w:r w:rsidR="003B7BC3">
        <w:rPr>
          <w:color w:val="auto"/>
          <w:sz w:val="24"/>
          <w:szCs w:val="24"/>
        </w:rPr>
        <w:t>music theater</w:t>
      </w:r>
      <w:proofErr w:type="gramEnd"/>
      <w:r w:rsidR="00020080">
        <w:rPr>
          <w:color w:val="auto"/>
          <w:sz w:val="24"/>
          <w:szCs w:val="24"/>
        </w:rPr>
        <w:t xml:space="preserve"> </w:t>
      </w:r>
      <w:r w:rsidR="00710D31">
        <w:rPr>
          <w:color w:val="auto"/>
          <w:sz w:val="24"/>
          <w:szCs w:val="24"/>
        </w:rPr>
        <w:t>with</w:t>
      </w:r>
      <w:r w:rsidR="003B7BC3">
        <w:rPr>
          <w:color w:val="auto"/>
          <w:sz w:val="24"/>
          <w:szCs w:val="24"/>
        </w:rPr>
        <w:t xml:space="preserve"> </w:t>
      </w:r>
      <w:r w:rsidR="00020080">
        <w:rPr>
          <w:color w:val="auto"/>
          <w:sz w:val="24"/>
          <w:szCs w:val="24"/>
        </w:rPr>
        <w:t>students</w:t>
      </w:r>
      <w:r w:rsidR="003B7BC3">
        <w:rPr>
          <w:color w:val="auto"/>
          <w:sz w:val="24"/>
          <w:szCs w:val="24"/>
        </w:rPr>
        <w:t xml:space="preserve"> of all backgrounds</w:t>
      </w:r>
      <w:r>
        <w:rPr>
          <w:color w:val="auto"/>
          <w:sz w:val="24"/>
          <w:szCs w:val="24"/>
        </w:rPr>
        <w:t>, academic interests</w:t>
      </w:r>
      <w:r w:rsidR="0017555A">
        <w:rPr>
          <w:color w:val="auto"/>
          <w:sz w:val="24"/>
          <w:szCs w:val="24"/>
        </w:rPr>
        <w:t>,</w:t>
      </w:r>
      <w:r>
        <w:rPr>
          <w:color w:val="auto"/>
          <w:sz w:val="24"/>
          <w:szCs w:val="24"/>
        </w:rPr>
        <w:t xml:space="preserve"> and level</w:t>
      </w:r>
      <w:r w:rsidR="0017555A">
        <w:rPr>
          <w:color w:val="auto"/>
          <w:sz w:val="24"/>
          <w:szCs w:val="24"/>
        </w:rPr>
        <w:t>s</w:t>
      </w:r>
      <w:r>
        <w:rPr>
          <w:color w:val="auto"/>
          <w:sz w:val="24"/>
          <w:szCs w:val="24"/>
        </w:rPr>
        <w:t xml:space="preserve"> of artistic skill</w:t>
      </w:r>
      <w:r w:rsidR="00020080">
        <w:rPr>
          <w:color w:val="auto"/>
          <w:sz w:val="24"/>
          <w:szCs w:val="24"/>
        </w:rPr>
        <w:t xml:space="preserve">. </w:t>
      </w:r>
      <w:r w:rsidR="003B7BC3">
        <w:rPr>
          <w:color w:val="auto"/>
          <w:sz w:val="24"/>
          <w:szCs w:val="24"/>
        </w:rPr>
        <w:t xml:space="preserve">I hope we’ll </w:t>
      </w:r>
      <w:r w:rsidR="00710D31">
        <w:rPr>
          <w:color w:val="auto"/>
          <w:sz w:val="24"/>
          <w:szCs w:val="24"/>
        </w:rPr>
        <w:t xml:space="preserve">become even more interdisciplinary in approach, continuing to create work with music, language, art, writing and dance; and reaching out further to the STEM fields, to historians, social activists and architects. I hope we’ll </w:t>
      </w:r>
      <w:r w:rsidR="003B7BC3">
        <w:rPr>
          <w:color w:val="auto"/>
          <w:sz w:val="24"/>
          <w:szCs w:val="24"/>
        </w:rPr>
        <w:t xml:space="preserve">continue to expand our offerings </w:t>
      </w:r>
      <w:r w:rsidR="0045583D">
        <w:rPr>
          <w:color w:val="auto"/>
          <w:sz w:val="24"/>
          <w:szCs w:val="24"/>
        </w:rPr>
        <w:t>of studios and seminars with</w:t>
      </w:r>
      <w:r w:rsidR="003B7BC3">
        <w:rPr>
          <w:color w:val="auto"/>
          <w:sz w:val="24"/>
          <w:szCs w:val="24"/>
        </w:rPr>
        <w:t xml:space="preserve"> </w:t>
      </w:r>
      <w:r>
        <w:rPr>
          <w:color w:val="auto"/>
          <w:sz w:val="24"/>
          <w:szCs w:val="24"/>
        </w:rPr>
        <w:t>world</w:t>
      </w:r>
      <w:r w:rsidR="0017555A">
        <w:rPr>
          <w:color w:val="auto"/>
          <w:sz w:val="24"/>
          <w:szCs w:val="24"/>
        </w:rPr>
        <w:t>-</w:t>
      </w:r>
      <w:r w:rsidR="003B7BC3">
        <w:rPr>
          <w:color w:val="auto"/>
          <w:sz w:val="24"/>
          <w:szCs w:val="24"/>
        </w:rPr>
        <w:t>renowned artists and academics</w:t>
      </w:r>
      <w:r w:rsidR="0045583D">
        <w:rPr>
          <w:color w:val="auto"/>
          <w:sz w:val="24"/>
          <w:szCs w:val="24"/>
        </w:rPr>
        <w:t xml:space="preserve">, </w:t>
      </w:r>
      <w:r w:rsidR="00B61038">
        <w:rPr>
          <w:color w:val="auto"/>
          <w:sz w:val="24"/>
          <w:szCs w:val="24"/>
        </w:rPr>
        <w:t>in order</w:t>
      </w:r>
      <w:r w:rsidR="0045583D">
        <w:rPr>
          <w:color w:val="auto"/>
          <w:sz w:val="24"/>
          <w:szCs w:val="24"/>
        </w:rPr>
        <w:t xml:space="preserve"> to</w:t>
      </w:r>
      <w:r>
        <w:rPr>
          <w:color w:val="auto"/>
          <w:sz w:val="24"/>
          <w:szCs w:val="24"/>
        </w:rPr>
        <w:t xml:space="preserve"> e</w:t>
      </w:r>
      <w:r w:rsidR="0045583D">
        <w:rPr>
          <w:color w:val="auto"/>
          <w:sz w:val="24"/>
          <w:szCs w:val="24"/>
        </w:rPr>
        <w:t xml:space="preserve">nrich the lives of all </w:t>
      </w:r>
      <w:r>
        <w:rPr>
          <w:color w:val="auto"/>
          <w:sz w:val="24"/>
          <w:szCs w:val="24"/>
        </w:rPr>
        <w:t>students</w:t>
      </w:r>
      <w:r w:rsidR="0045583D">
        <w:rPr>
          <w:color w:val="auto"/>
          <w:sz w:val="24"/>
          <w:szCs w:val="24"/>
        </w:rPr>
        <w:t xml:space="preserve"> on our campus with ideas and creative practices from all over the country and the world</w:t>
      </w:r>
      <w:r w:rsidR="0017555A">
        <w:rPr>
          <w:color w:val="auto"/>
          <w:sz w:val="24"/>
          <w:szCs w:val="24"/>
        </w:rPr>
        <w:t>.</w:t>
      </w:r>
      <w:r w:rsidR="0045583D">
        <w:rPr>
          <w:color w:val="auto"/>
          <w:sz w:val="24"/>
          <w:szCs w:val="24"/>
        </w:rPr>
        <w:t>”</w:t>
      </w:r>
    </w:p>
    <w:p w14:paraId="374DCF70" w14:textId="77777777" w:rsidR="00F71EA1" w:rsidRDefault="00F71EA1" w:rsidP="00F71EA1">
      <w:pPr>
        <w:spacing w:line="360" w:lineRule="auto"/>
        <w:rPr>
          <w:color w:val="auto"/>
          <w:sz w:val="24"/>
          <w:szCs w:val="24"/>
        </w:rPr>
      </w:pPr>
    </w:p>
    <w:p w14:paraId="1BFA5BB0" w14:textId="6D084F9F" w:rsidR="00DE64E1" w:rsidRPr="00DE64E1" w:rsidRDefault="00DE64E1" w:rsidP="00DE64E1">
      <w:pPr>
        <w:spacing w:line="360" w:lineRule="auto"/>
        <w:rPr>
          <w:color w:val="auto"/>
          <w:sz w:val="24"/>
          <w:szCs w:val="24"/>
        </w:rPr>
      </w:pPr>
      <w:r w:rsidRPr="00DE64E1">
        <w:rPr>
          <w:color w:val="auto"/>
          <w:sz w:val="24"/>
          <w:szCs w:val="24"/>
        </w:rPr>
        <w:t>More than 200 students enroll each year in the 30-plus courses offered by the Program in Theater in acting, directing, playwriting, design, dramaturgy, performance history, and criticism, which are taught by a distinguished</w:t>
      </w:r>
      <w:r w:rsidR="0051664B">
        <w:rPr>
          <w:color w:val="auto"/>
          <w:sz w:val="24"/>
          <w:szCs w:val="24"/>
        </w:rPr>
        <w:t xml:space="preserve"> faculty</w:t>
      </w:r>
      <w:r w:rsidRPr="00DE64E1">
        <w:rPr>
          <w:color w:val="auto"/>
          <w:sz w:val="24"/>
          <w:szCs w:val="24"/>
        </w:rPr>
        <w:t xml:space="preserve"> of working artists, critics, and scholars. Students may pursue a certificate in theater, similar to a minor, in addition to a degree in their major. The number of certificate students has grown more than 30 percent over the past 10 years. The program annually presents a professionally produced show and a season of senior thesis productions, offering students the opportunity to write, direct, act, or design under the guidance of faculty, as well as to test the skills they have honed in the classroom in the public arena. Recent faculty and visiting lecturers in the program include Michael </w:t>
      </w:r>
      <w:proofErr w:type="spellStart"/>
      <w:r w:rsidRPr="00DE64E1">
        <w:rPr>
          <w:color w:val="auto"/>
          <w:sz w:val="24"/>
          <w:szCs w:val="24"/>
        </w:rPr>
        <w:t>Cadden</w:t>
      </w:r>
      <w:proofErr w:type="spellEnd"/>
      <w:r w:rsidRPr="00DE64E1">
        <w:rPr>
          <w:color w:val="auto"/>
          <w:sz w:val="24"/>
          <w:szCs w:val="24"/>
        </w:rPr>
        <w:t xml:space="preserve">, Jill Dolan, John Doyle, Brian Herrera, Riccardo Hernandez, </w:t>
      </w:r>
      <w:proofErr w:type="spellStart"/>
      <w:r w:rsidRPr="00DE64E1">
        <w:rPr>
          <w:color w:val="auto"/>
          <w:sz w:val="24"/>
          <w:szCs w:val="24"/>
        </w:rPr>
        <w:t>Branden</w:t>
      </w:r>
      <w:proofErr w:type="spellEnd"/>
      <w:r w:rsidRPr="00DE64E1">
        <w:rPr>
          <w:color w:val="auto"/>
          <w:sz w:val="24"/>
          <w:szCs w:val="24"/>
        </w:rPr>
        <w:t xml:space="preserve"> Jacobs-Jenkins </w:t>
      </w:r>
      <w:r>
        <w:rPr>
          <w:color w:val="auto"/>
          <w:sz w:val="24"/>
          <w:szCs w:val="24"/>
        </w:rPr>
        <w:t>(Princeton Class of 2006)</w:t>
      </w:r>
      <w:r w:rsidRPr="00DE64E1">
        <w:rPr>
          <w:color w:val="auto"/>
          <w:sz w:val="24"/>
          <w:szCs w:val="24"/>
        </w:rPr>
        <w:t>, Mark Nelson</w:t>
      </w:r>
      <w:r>
        <w:rPr>
          <w:color w:val="auto"/>
          <w:sz w:val="24"/>
          <w:szCs w:val="24"/>
        </w:rPr>
        <w:t xml:space="preserve"> (Princeton Class of 1979)</w:t>
      </w:r>
      <w:r w:rsidRPr="00DE64E1">
        <w:rPr>
          <w:color w:val="auto"/>
          <w:sz w:val="24"/>
          <w:szCs w:val="24"/>
        </w:rPr>
        <w:t xml:space="preserve">, </w:t>
      </w:r>
      <w:proofErr w:type="spellStart"/>
      <w:r w:rsidRPr="00DE64E1">
        <w:rPr>
          <w:color w:val="auto"/>
          <w:sz w:val="24"/>
          <w:szCs w:val="24"/>
        </w:rPr>
        <w:t>Fintan</w:t>
      </w:r>
      <w:proofErr w:type="spellEnd"/>
      <w:r w:rsidRPr="00DE64E1">
        <w:rPr>
          <w:color w:val="auto"/>
          <w:sz w:val="24"/>
          <w:szCs w:val="24"/>
        </w:rPr>
        <w:t xml:space="preserve"> O’Toole, John </w:t>
      </w:r>
      <w:proofErr w:type="spellStart"/>
      <w:r w:rsidRPr="00DE64E1">
        <w:rPr>
          <w:color w:val="auto"/>
          <w:sz w:val="24"/>
          <w:szCs w:val="24"/>
        </w:rPr>
        <w:t>Rando</w:t>
      </w:r>
      <w:proofErr w:type="spellEnd"/>
      <w:r w:rsidRPr="00DE64E1">
        <w:rPr>
          <w:color w:val="auto"/>
          <w:sz w:val="24"/>
          <w:szCs w:val="24"/>
        </w:rPr>
        <w:t>, Anne Washburn and Stacy Wolf</w:t>
      </w:r>
      <w:r w:rsidR="008F446C">
        <w:rPr>
          <w:color w:val="auto"/>
          <w:sz w:val="24"/>
          <w:szCs w:val="24"/>
        </w:rPr>
        <w:t>.</w:t>
      </w:r>
    </w:p>
    <w:p w14:paraId="425E58C9" w14:textId="77777777" w:rsidR="00F71EA1" w:rsidRDefault="00F71EA1" w:rsidP="00F71EA1">
      <w:pPr>
        <w:spacing w:line="360" w:lineRule="auto"/>
        <w:rPr>
          <w:color w:val="auto"/>
          <w:sz w:val="24"/>
          <w:szCs w:val="24"/>
        </w:rPr>
      </w:pPr>
    </w:p>
    <w:p w14:paraId="3880F368" w14:textId="294F6D30" w:rsidR="00F71EA1" w:rsidRDefault="00B41AB6" w:rsidP="00F71EA1">
      <w:pPr>
        <w:spacing w:line="360" w:lineRule="auto"/>
        <w:rPr>
          <w:color w:val="auto"/>
          <w:sz w:val="24"/>
          <w:szCs w:val="24"/>
        </w:rPr>
      </w:pPr>
      <w:r w:rsidRPr="0051664B">
        <w:rPr>
          <w:color w:val="auto"/>
          <w:sz w:val="24"/>
          <w:szCs w:val="24"/>
        </w:rPr>
        <w:t>Among the g</w:t>
      </w:r>
      <w:r w:rsidR="00242BE8" w:rsidRPr="0051664B">
        <w:rPr>
          <w:color w:val="auto"/>
          <w:sz w:val="24"/>
          <w:szCs w:val="24"/>
        </w:rPr>
        <w:t xml:space="preserve">raduates of the program </w:t>
      </w:r>
      <w:r>
        <w:rPr>
          <w:color w:val="auto"/>
          <w:sz w:val="24"/>
          <w:szCs w:val="24"/>
        </w:rPr>
        <w:t>are</w:t>
      </w:r>
      <w:r w:rsidR="00802217">
        <w:rPr>
          <w:color w:val="auto"/>
          <w:sz w:val="24"/>
          <w:szCs w:val="24"/>
        </w:rPr>
        <w:t xml:space="preserve"> </w:t>
      </w:r>
      <w:r w:rsidR="00C83A51">
        <w:rPr>
          <w:color w:val="auto"/>
          <w:sz w:val="24"/>
          <w:szCs w:val="24"/>
        </w:rPr>
        <w:t>Broadway</w:t>
      </w:r>
      <w:r w:rsidR="00802217">
        <w:rPr>
          <w:color w:val="auto"/>
          <w:sz w:val="24"/>
          <w:szCs w:val="24"/>
        </w:rPr>
        <w:t xml:space="preserve"> producer Jordan Roth</w:t>
      </w:r>
      <w:r>
        <w:rPr>
          <w:color w:val="auto"/>
          <w:sz w:val="24"/>
          <w:szCs w:val="24"/>
        </w:rPr>
        <w:t xml:space="preserve"> ’97 </w:t>
      </w:r>
      <w:r w:rsidR="00C83A51">
        <w:rPr>
          <w:color w:val="auto"/>
          <w:sz w:val="24"/>
          <w:szCs w:val="24"/>
        </w:rPr>
        <w:t>(</w:t>
      </w:r>
      <w:r w:rsidR="00C83A51" w:rsidRPr="00B41AB6">
        <w:rPr>
          <w:i/>
          <w:color w:val="auto"/>
          <w:sz w:val="24"/>
          <w:szCs w:val="24"/>
        </w:rPr>
        <w:t>The Book of Mormon</w:t>
      </w:r>
      <w:r w:rsidR="00C83A51">
        <w:rPr>
          <w:color w:val="auto"/>
          <w:sz w:val="24"/>
          <w:szCs w:val="24"/>
        </w:rPr>
        <w:t xml:space="preserve">, </w:t>
      </w:r>
      <w:r w:rsidR="00C83A51" w:rsidRPr="00B41AB6">
        <w:rPr>
          <w:i/>
          <w:color w:val="auto"/>
          <w:sz w:val="24"/>
          <w:szCs w:val="24"/>
        </w:rPr>
        <w:t>A Gentleman’s Guide to Love and Murder</w:t>
      </w:r>
      <w:r w:rsidR="00C83A51">
        <w:rPr>
          <w:color w:val="auto"/>
          <w:sz w:val="24"/>
          <w:szCs w:val="24"/>
        </w:rPr>
        <w:t xml:space="preserve">, </w:t>
      </w:r>
      <w:r w:rsidR="00C83A51" w:rsidRPr="00B41AB6">
        <w:rPr>
          <w:i/>
          <w:color w:val="auto"/>
          <w:sz w:val="24"/>
          <w:szCs w:val="24"/>
        </w:rPr>
        <w:t>Kinky Boots</w:t>
      </w:r>
      <w:r w:rsidR="00C83A51">
        <w:rPr>
          <w:color w:val="auto"/>
          <w:sz w:val="24"/>
          <w:szCs w:val="24"/>
        </w:rPr>
        <w:t xml:space="preserve">, </w:t>
      </w:r>
      <w:r w:rsidR="00C83A51" w:rsidRPr="00B41AB6">
        <w:rPr>
          <w:i/>
          <w:color w:val="auto"/>
          <w:sz w:val="24"/>
          <w:szCs w:val="24"/>
        </w:rPr>
        <w:t>Jersey Boys</w:t>
      </w:r>
      <w:r w:rsidR="008F446C">
        <w:rPr>
          <w:color w:val="auto"/>
          <w:sz w:val="24"/>
          <w:szCs w:val="24"/>
        </w:rPr>
        <w:t xml:space="preserve">); </w:t>
      </w:r>
      <w:r w:rsidR="00802217">
        <w:rPr>
          <w:color w:val="auto"/>
          <w:sz w:val="24"/>
          <w:szCs w:val="24"/>
        </w:rPr>
        <w:t>actor</w:t>
      </w:r>
      <w:r w:rsidR="00C83A51">
        <w:rPr>
          <w:color w:val="auto"/>
          <w:sz w:val="24"/>
          <w:szCs w:val="24"/>
        </w:rPr>
        <w:t>s</w:t>
      </w:r>
      <w:r w:rsidR="00802217">
        <w:rPr>
          <w:color w:val="auto"/>
          <w:sz w:val="24"/>
          <w:szCs w:val="24"/>
        </w:rPr>
        <w:t xml:space="preserve"> </w:t>
      </w:r>
      <w:r w:rsidR="008F446C">
        <w:rPr>
          <w:color w:val="auto"/>
          <w:sz w:val="24"/>
          <w:szCs w:val="24"/>
        </w:rPr>
        <w:t>Mark Feuerstein ’93 (</w:t>
      </w:r>
      <w:r w:rsidR="008F446C" w:rsidRPr="00B41AB6">
        <w:rPr>
          <w:i/>
          <w:color w:val="auto"/>
          <w:sz w:val="24"/>
          <w:szCs w:val="24"/>
        </w:rPr>
        <w:t>Royal Pains</w:t>
      </w:r>
      <w:r w:rsidR="008F446C">
        <w:rPr>
          <w:color w:val="auto"/>
          <w:sz w:val="24"/>
          <w:szCs w:val="24"/>
        </w:rPr>
        <w:t xml:space="preserve">), </w:t>
      </w:r>
      <w:proofErr w:type="spellStart"/>
      <w:r w:rsidR="00DE64E1">
        <w:rPr>
          <w:color w:val="auto"/>
          <w:sz w:val="24"/>
          <w:szCs w:val="24"/>
        </w:rPr>
        <w:t>Karron</w:t>
      </w:r>
      <w:proofErr w:type="spellEnd"/>
      <w:r w:rsidR="00DE64E1">
        <w:rPr>
          <w:color w:val="auto"/>
          <w:sz w:val="24"/>
          <w:szCs w:val="24"/>
        </w:rPr>
        <w:t xml:space="preserve"> Graves</w:t>
      </w:r>
      <w:r w:rsidR="008F446C">
        <w:rPr>
          <w:color w:val="auto"/>
          <w:sz w:val="24"/>
          <w:szCs w:val="24"/>
        </w:rPr>
        <w:t xml:space="preserve"> ’99 </w:t>
      </w:r>
      <w:r w:rsidR="00DE64E1">
        <w:rPr>
          <w:color w:val="auto"/>
          <w:sz w:val="24"/>
          <w:szCs w:val="24"/>
        </w:rPr>
        <w:t>(</w:t>
      </w:r>
      <w:r w:rsidR="008F446C" w:rsidRPr="0051664B">
        <w:rPr>
          <w:i/>
          <w:color w:val="auto"/>
          <w:sz w:val="24"/>
          <w:szCs w:val="24"/>
        </w:rPr>
        <w:t>Coram Boy</w:t>
      </w:r>
      <w:r w:rsidR="008F446C">
        <w:rPr>
          <w:color w:val="auto"/>
          <w:sz w:val="24"/>
          <w:szCs w:val="24"/>
        </w:rPr>
        <w:t xml:space="preserve"> on Broadway, 1996 film version </w:t>
      </w:r>
      <w:r w:rsidR="008F446C" w:rsidRPr="0051664B">
        <w:rPr>
          <w:i/>
          <w:color w:val="auto"/>
          <w:sz w:val="24"/>
          <w:szCs w:val="24"/>
        </w:rPr>
        <w:t>The Crucible</w:t>
      </w:r>
      <w:r w:rsidR="008F446C">
        <w:rPr>
          <w:color w:val="auto"/>
          <w:sz w:val="24"/>
          <w:szCs w:val="24"/>
        </w:rPr>
        <w:t>)</w:t>
      </w:r>
      <w:r w:rsidR="00DE64E1">
        <w:rPr>
          <w:color w:val="auto"/>
          <w:sz w:val="24"/>
          <w:szCs w:val="24"/>
        </w:rPr>
        <w:t xml:space="preserve">, and </w:t>
      </w:r>
      <w:r w:rsidR="00802217">
        <w:rPr>
          <w:color w:val="auto"/>
          <w:sz w:val="24"/>
          <w:szCs w:val="24"/>
        </w:rPr>
        <w:t>Ellie Kemper</w:t>
      </w:r>
      <w:r>
        <w:rPr>
          <w:color w:val="auto"/>
          <w:sz w:val="24"/>
          <w:szCs w:val="24"/>
        </w:rPr>
        <w:t xml:space="preserve"> ’02 </w:t>
      </w:r>
      <w:r w:rsidR="00C83A51">
        <w:rPr>
          <w:color w:val="auto"/>
          <w:sz w:val="24"/>
          <w:szCs w:val="24"/>
        </w:rPr>
        <w:t>(</w:t>
      </w:r>
      <w:r w:rsidR="00C83A51" w:rsidRPr="00B41AB6">
        <w:rPr>
          <w:i/>
          <w:color w:val="auto"/>
          <w:sz w:val="24"/>
          <w:szCs w:val="24"/>
        </w:rPr>
        <w:t xml:space="preserve">Unbreakable </w:t>
      </w:r>
      <w:proofErr w:type="spellStart"/>
      <w:r w:rsidR="00C83A51" w:rsidRPr="00B41AB6">
        <w:rPr>
          <w:i/>
          <w:color w:val="auto"/>
          <w:sz w:val="24"/>
          <w:szCs w:val="24"/>
        </w:rPr>
        <w:t>Kimmy</w:t>
      </w:r>
      <w:proofErr w:type="spellEnd"/>
      <w:r w:rsidR="00C83A51" w:rsidRPr="00B41AB6">
        <w:rPr>
          <w:i/>
          <w:color w:val="auto"/>
          <w:sz w:val="24"/>
          <w:szCs w:val="24"/>
        </w:rPr>
        <w:t xml:space="preserve"> Schmidt</w:t>
      </w:r>
      <w:r w:rsidR="00C83A51">
        <w:rPr>
          <w:color w:val="auto"/>
          <w:sz w:val="24"/>
          <w:szCs w:val="24"/>
        </w:rPr>
        <w:t xml:space="preserve">, </w:t>
      </w:r>
      <w:r w:rsidR="00C83A51" w:rsidRPr="00B41AB6">
        <w:rPr>
          <w:i/>
          <w:color w:val="auto"/>
          <w:sz w:val="24"/>
          <w:szCs w:val="24"/>
        </w:rPr>
        <w:t>The Office</w:t>
      </w:r>
      <w:r w:rsidR="00C83A51">
        <w:rPr>
          <w:color w:val="auto"/>
          <w:sz w:val="24"/>
          <w:szCs w:val="24"/>
        </w:rPr>
        <w:t>)</w:t>
      </w:r>
      <w:r w:rsidR="00DE64E1">
        <w:rPr>
          <w:color w:val="auto"/>
          <w:sz w:val="24"/>
          <w:szCs w:val="24"/>
        </w:rPr>
        <w:t>;</w:t>
      </w:r>
      <w:r w:rsidR="00C83A51">
        <w:rPr>
          <w:color w:val="auto"/>
          <w:sz w:val="24"/>
          <w:szCs w:val="24"/>
        </w:rPr>
        <w:t xml:space="preserve"> </w:t>
      </w:r>
      <w:r w:rsidR="0017555A">
        <w:rPr>
          <w:color w:val="auto"/>
          <w:sz w:val="24"/>
          <w:szCs w:val="24"/>
        </w:rPr>
        <w:t xml:space="preserve">acclaimed </w:t>
      </w:r>
      <w:r w:rsidR="00C83A51">
        <w:rPr>
          <w:color w:val="auto"/>
          <w:sz w:val="24"/>
          <w:szCs w:val="24"/>
        </w:rPr>
        <w:t xml:space="preserve">theater </w:t>
      </w:r>
      <w:r w:rsidR="00802217">
        <w:rPr>
          <w:color w:val="auto"/>
          <w:sz w:val="24"/>
          <w:szCs w:val="24"/>
        </w:rPr>
        <w:t>director</w:t>
      </w:r>
      <w:r w:rsidR="00C83A51">
        <w:rPr>
          <w:color w:val="auto"/>
          <w:sz w:val="24"/>
          <w:szCs w:val="24"/>
        </w:rPr>
        <w:t>s</w:t>
      </w:r>
      <w:r w:rsidR="00802217">
        <w:rPr>
          <w:color w:val="auto"/>
          <w:sz w:val="24"/>
          <w:szCs w:val="24"/>
        </w:rPr>
        <w:t xml:space="preserve"> </w:t>
      </w:r>
      <w:proofErr w:type="spellStart"/>
      <w:r w:rsidR="008F446C">
        <w:rPr>
          <w:color w:val="auto"/>
          <w:sz w:val="24"/>
          <w:szCs w:val="24"/>
        </w:rPr>
        <w:t>Lileana</w:t>
      </w:r>
      <w:proofErr w:type="spellEnd"/>
      <w:r w:rsidR="008F446C">
        <w:rPr>
          <w:color w:val="auto"/>
          <w:sz w:val="24"/>
          <w:szCs w:val="24"/>
        </w:rPr>
        <w:t xml:space="preserve"> Blain-Cruz ’06, </w:t>
      </w:r>
      <w:r w:rsidR="008F446C" w:rsidRPr="008F446C">
        <w:rPr>
          <w:color w:val="auto"/>
          <w:sz w:val="24"/>
          <w:szCs w:val="24"/>
        </w:rPr>
        <w:t>Michelle Hensley</w:t>
      </w:r>
      <w:r w:rsidR="008F446C">
        <w:rPr>
          <w:color w:val="auto"/>
          <w:sz w:val="24"/>
          <w:szCs w:val="24"/>
        </w:rPr>
        <w:t xml:space="preserve"> ’80 and </w:t>
      </w:r>
      <w:r w:rsidR="00802217">
        <w:rPr>
          <w:color w:val="auto"/>
          <w:sz w:val="24"/>
          <w:szCs w:val="24"/>
        </w:rPr>
        <w:t>Davis McCallum</w:t>
      </w:r>
      <w:r>
        <w:rPr>
          <w:color w:val="auto"/>
          <w:sz w:val="24"/>
          <w:szCs w:val="24"/>
        </w:rPr>
        <w:t xml:space="preserve"> ’97</w:t>
      </w:r>
      <w:r w:rsidR="008F446C">
        <w:rPr>
          <w:color w:val="auto"/>
          <w:sz w:val="24"/>
          <w:szCs w:val="24"/>
        </w:rPr>
        <w:t xml:space="preserve">; </w:t>
      </w:r>
      <w:r>
        <w:rPr>
          <w:color w:val="auto"/>
          <w:sz w:val="24"/>
          <w:szCs w:val="24"/>
        </w:rPr>
        <w:t xml:space="preserve">and </w:t>
      </w:r>
      <w:r w:rsidR="008F446C">
        <w:rPr>
          <w:color w:val="auto"/>
          <w:sz w:val="24"/>
          <w:szCs w:val="24"/>
        </w:rPr>
        <w:t>a</w:t>
      </w:r>
      <w:r>
        <w:rPr>
          <w:color w:val="auto"/>
          <w:sz w:val="24"/>
          <w:szCs w:val="24"/>
        </w:rPr>
        <w:t>ward-winning playwright</w:t>
      </w:r>
      <w:r w:rsidR="008F446C">
        <w:rPr>
          <w:color w:val="auto"/>
          <w:sz w:val="24"/>
          <w:szCs w:val="24"/>
        </w:rPr>
        <w:t>s</w:t>
      </w:r>
      <w:r>
        <w:rPr>
          <w:color w:val="auto"/>
          <w:sz w:val="24"/>
          <w:szCs w:val="24"/>
        </w:rPr>
        <w:t xml:space="preserve"> </w:t>
      </w:r>
      <w:r w:rsidR="008F446C" w:rsidRPr="008F446C">
        <w:rPr>
          <w:color w:val="auto"/>
          <w:sz w:val="24"/>
          <w:szCs w:val="24"/>
        </w:rPr>
        <w:t xml:space="preserve">Noah </w:t>
      </w:r>
      <w:proofErr w:type="spellStart"/>
      <w:r w:rsidR="008F446C" w:rsidRPr="008F446C">
        <w:rPr>
          <w:color w:val="auto"/>
          <w:sz w:val="24"/>
          <w:szCs w:val="24"/>
        </w:rPr>
        <w:t>Haidle</w:t>
      </w:r>
      <w:proofErr w:type="spellEnd"/>
      <w:r w:rsidR="008F446C">
        <w:rPr>
          <w:color w:val="auto"/>
          <w:sz w:val="24"/>
          <w:szCs w:val="24"/>
        </w:rPr>
        <w:t xml:space="preserve"> ’01 and </w:t>
      </w:r>
      <w:proofErr w:type="spellStart"/>
      <w:r>
        <w:rPr>
          <w:color w:val="auto"/>
          <w:sz w:val="24"/>
          <w:szCs w:val="24"/>
        </w:rPr>
        <w:t>Branden</w:t>
      </w:r>
      <w:proofErr w:type="spellEnd"/>
      <w:r>
        <w:rPr>
          <w:color w:val="auto"/>
          <w:sz w:val="24"/>
          <w:szCs w:val="24"/>
        </w:rPr>
        <w:t xml:space="preserve"> Jacobs-Jenkins ’06.  </w:t>
      </w:r>
    </w:p>
    <w:p w14:paraId="4606B532" w14:textId="77777777" w:rsidR="00F71EA1" w:rsidRDefault="00F71EA1" w:rsidP="00F71EA1">
      <w:pPr>
        <w:spacing w:line="360" w:lineRule="auto"/>
        <w:rPr>
          <w:color w:val="auto"/>
          <w:sz w:val="24"/>
          <w:szCs w:val="24"/>
        </w:rPr>
      </w:pPr>
    </w:p>
    <w:p w14:paraId="0A6225E5" w14:textId="3436FCFE" w:rsidR="00F71EA1" w:rsidRDefault="00F71EA1" w:rsidP="00F71EA1">
      <w:pPr>
        <w:spacing w:line="360" w:lineRule="auto"/>
        <w:rPr>
          <w:sz w:val="24"/>
          <w:szCs w:val="24"/>
        </w:rPr>
      </w:pPr>
      <w:r>
        <w:rPr>
          <w:sz w:val="24"/>
          <w:szCs w:val="24"/>
        </w:rPr>
        <w:t xml:space="preserve">To learn more about the Lewis Center for the Arts and the Program in </w:t>
      </w:r>
      <w:bookmarkStart w:id="0" w:name="_GoBack"/>
      <w:bookmarkEnd w:id="0"/>
      <w:r>
        <w:rPr>
          <w:sz w:val="24"/>
          <w:szCs w:val="24"/>
        </w:rPr>
        <w:t xml:space="preserve">Theater visit </w:t>
      </w:r>
      <w:hyperlink r:id="rId8" w:history="1">
        <w:r>
          <w:rPr>
            <w:rStyle w:val="Hyperlink"/>
            <w:sz w:val="24"/>
            <w:szCs w:val="24"/>
          </w:rPr>
          <w:t>arts.princeton.edu</w:t>
        </w:r>
      </w:hyperlink>
      <w:r>
        <w:rPr>
          <w:sz w:val="24"/>
          <w:szCs w:val="24"/>
        </w:rPr>
        <w:t xml:space="preserve">. </w:t>
      </w:r>
    </w:p>
    <w:p w14:paraId="725476CA" w14:textId="77777777" w:rsidR="00F71EA1" w:rsidRDefault="00F71EA1" w:rsidP="00F71EA1"/>
    <w:p w14:paraId="2D5E10DB" w14:textId="77777777" w:rsidR="00F71EA1" w:rsidRDefault="00F71EA1" w:rsidP="00F71EA1">
      <w:pPr>
        <w:jc w:val="center"/>
      </w:pPr>
      <w:r>
        <w:t>###</w:t>
      </w:r>
    </w:p>
    <w:p w14:paraId="404D2998" w14:textId="77777777" w:rsidR="00F71EA1" w:rsidRDefault="00F71EA1" w:rsidP="004A08BA">
      <w:pPr>
        <w:jc w:val="center"/>
        <w:rPr>
          <w:b/>
          <w:sz w:val="28"/>
        </w:rPr>
      </w:pPr>
    </w:p>
    <w:p w14:paraId="6B418B13" w14:textId="77777777" w:rsidR="00F71EA1" w:rsidRDefault="00F71EA1" w:rsidP="004A08BA">
      <w:pPr>
        <w:jc w:val="center"/>
        <w:rPr>
          <w:b/>
          <w:sz w:val="28"/>
        </w:rPr>
      </w:pPr>
    </w:p>
    <w:p w14:paraId="4C815675" w14:textId="77777777" w:rsidR="00F71EA1" w:rsidRDefault="00F71EA1" w:rsidP="004A08BA">
      <w:pPr>
        <w:jc w:val="center"/>
        <w:rPr>
          <w:b/>
          <w:sz w:val="28"/>
        </w:rPr>
      </w:pPr>
    </w:p>
    <w:p w14:paraId="18DE9867" w14:textId="77777777" w:rsidR="00F71EA1" w:rsidRDefault="00F71EA1" w:rsidP="004A08BA">
      <w:pPr>
        <w:jc w:val="center"/>
        <w:rPr>
          <w:b/>
          <w:sz w:val="28"/>
        </w:rPr>
      </w:pPr>
    </w:p>
    <w:p w14:paraId="5C2C5FDF" w14:textId="77777777" w:rsidR="00550063" w:rsidRPr="00466F1A" w:rsidRDefault="00550063" w:rsidP="00550063">
      <w:pPr>
        <w:widowControl w:val="0"/>
        <w:rPr>
          <w:bCs/>
          <w:sz w:val="24"/>
          <w:szCs w:val="24"/>
        </w:rPr>
      </w:pPr>
    </w:p>
    <w:p w14:paraId="2D66E659" w14:textId="77777777" w:rsidR="00615E03" w:rsidRDefault="00615E03" w:rsidP="00550063"/>
    <w:sectPr w:rsidR="00615E03" w:rsidSect="00550063">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44C2B"/>
    <w:multiLevelType w:val="hybridMultilevel"/>
    <w:tmpl w:val="A16A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325C1C"/>
    <w:multiLevelType w:val="hybridMultilevel"/>
    <w:tmpl w:val="BC7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20080"/>
    <w:rsid w:val="00053AC4"/>
    <w:rsid w:val="00073B96"/>
    <w:rsid w:val="00086E37"/>
    <w:rsid w:val="000E110F"/>
    <w:rsid w:val="000F22CA"/>
    <w:rsid w:val="00112CC8"/>
    <w:rsid w:val="00133D44"/>
    <w:rsid w:val="00167D95"/>
    <w:rsid w:val="001734D1"/>
    <w:rsid w:val="0017555A"/>
    <w:rsid w:val="001B4FBD"/>
    <w:rsid w:val="001B57B1"/>
    <w:rsid w:val="001B68F4"/>
    <w:rsid w:val="001D1F48"/>
    <w:rsid w:val="002270F2"/>
    <w:rsid w:val="00227BA1"/>
    <w:rsid w:val="00242BE8"/>
    <w:rsid w:val="0024319C"/>
    <w:rsid w:val="00263440"/>
    <w:rsid w:val="00281BF0"/>
    <w:rsid w:val="002B6E96"/>
    <w:rsid w:val="002F6A4C"/>
    <w:rsid w:val="0032004F"/>
    <w:rsid w:val="003214EB"/>
    <w:rsid w:val="00334697"/>
    <w:rsid w:val="003365D5"/>
    <w:rsid w:val="00337893"/>
    <w:rsid w:val="003816DF"/>
    <w:rsid w:val="003A6F2C"/>
    <w:rsid w:val="003B05A2"/>
    <w:rsid w:val="003B245B"/>
    <w:rsid w:val="003B7BC3"/>
    <w:rsid w:val="003C36B0"/>
    <w:rsid w:val="003C5F3E"/>
    <w:rsid w:val="003F3492"/>
    <w:rsid w:val="0045583D"/>
    <w:rsid w:val="00470C9E"/>
    <w:rsid w:val="00476830"/>
    <w:rsid w:val="00481F5B"/>
    <w:rsid w:val="004910DB"/>
    <w:rsid w:val="004A08BA"/>
    <w:rsid w:val="004C717D"/>
    <w:rsid w:val="0051664B"/>
    <w:rsid w:val="00550063"/>
    <w:rsid w:val="00615E03"/>
    <w:rsid w:val="006942A2"/>
    <w:rsid w:val="006A6904"/>
    <w:rsid w:val="006E2252"/>
    <w:rsid w:val="00710D31"/>
    <w:rsid w:val="00731A67"/>
    <w:rsid w:val="00754579"/>
    <w:rsid w:val="00754935"/>
    <w:rsid w:val="00763E5C"/>
    <w:rsid w:val="00766D4D"/>
    <w:rsid w:val="00767F54"/>
    <w:rsid w:val="007B1912"/>
    <w:rsid w:val="007C5750"/>
    <w:rsid w:val="007F5ABF"/>
    <w:rsid w:val="00802217"/>
    <w:rsid w:val="00813081"/>
    <w:rsid w:val="0081598D"/>
    <w:rsid w:val="00880755"/>
    <w:rsid w:val="008B04A3"/>
    <w:rsid w:val="008C4BCF"/>
    <w:rsid w:val="008E6585"/>
    <w:rsid w:val="008F446C"/>
    <w:rsid w:val="009B12F3"/>
    <w:rsid w:val="009B5D3E"/>
    <w:rsid w:val="009C6677"/>
    <w:rsid w:val="00A07F0E"/>
    <w:rsid w:val="00A258F1"/>
    <w:rsid w:val="00A353FA"/>
    <w:rsid w:val="00A435CE"/>
    <w:rsid w:val="00AB2B12"/>
    <w:rsid w:val="00B05971"/>
    <w:rsid w:val="00B073A5"/>
    <w:rsid w:val="00B2161E"/>
    <w:rsid w:val="00B25CBA"/>
    <w:rsid w:val="00B311C4"/>
    <w:rsid w:val="00B41AB6"/>
    <w:rsid w:val="00B61038"/>
    <w:rsid w:val="00BD1969"/>
    <w:rsid w:val="00BF638E"/>
    <w:rsid w:val="00BF7BB7"/>
    <w:rsid w:val="00C5611F"/>
    <w:rsid w:val="00C70B44"/>
    <w:rsid w:val="00C83A51"/>
    <w:rsid w:val="00D01B64"/>
    <w:rsid w:val="00D11A1E"/>
    <w:rsid w:val="00D15741"/>
    <w:rsid w:val="00D22C8D"/>
    <w:rsid w:val="00D350BC"/>
    <w:rsid w:val="00D83C84"/>
    <w:rsid w:val="00D90003"/>
    <w:rsid w:val="00D9350B"/>
    <w:rsid w:val="00DB7034"/>
    <w:rsid w:val="00DC75D9"/>
    <w:rsid w:val="00DE64E1"/>
    <w:rsid w:val="00DE76B9"/>
    <w:rsid w:val="00DF05C1"/>
    <w:rsid w:val="00E41B10"/>
    <w:rsid w:val="00E603EB"/>
    <w:rsid w:val="00E64BFB"/>
    <w:rsid w:val="00E700B3"/>
    <w:rsid w:val="00E72B20"/>
    <w:rsid w:val="00E767CD"/>
    <w:rsid w:val="00EE145D"/>
    <w:rsid w:val="00F21EC2"/>
    <w:rsid w:val="00F71EA1"/>
    <w:rsid w:val="00F728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4d4d4d"/>
    </o:shapedefaults>
    <o:shapelayout v:ext="edit">
      <o:idmap v:ext="edit" data="1"/>
    </o:shapelayout>
  </w:shapeDefaults>
  <w:decimalSymbol w:val="."/>
  <w:listSeparator w:val=","/>
  <w14:docId w14:val="34DDA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ListParagraph">
    <w:name w:val="List Paragraph"/>
    <w:basedOn w:val="Normal"/>
    <w:uiPriority w:val="34"/>
    <w:qFormat/>
    <w:rsid w:val="00A435CE"/>
    <w:pPr>
      <w:ind w:left="720"/>
      <w:contextualSpacing/>
    </w:pPr>
  </w:style>
  <w:style w:type="paragraph" w:styleId="BodyTextIndent2">
    <w:name w:val="Body Text Indent 2"/>
    <w:basedOn w:val="Normal"/>
    <w:link w:val="BodyTextIndent2Char"/>
    <w:uiPriority w:val="99"/>
    <w:semiHidden/>
    <w:unhideWhenUsed/>
    <w:rsid w:val="00D83C84"/>
    <w:pPr>
      <w:ind w:left="720"/>
    </w:pPr>
    <w:rPr>
      <w:rFonts w:eastAsiaTheme="minorHAnsi"/>
      <w:kern w:val="0"/>
      <w:sz w:val="24"/>
      <w:szCs w:val="24"/>
    </w:rPr>
  </w:style>
  <w:style w:type="character" w:customStyle="1" w:styleId="BodyTextIndent2Char">
    <w:name w:val="Body Text Indent 2 Char"/>
    <w:basedOn w:val="DefaultParagraphFont"/>
    <w:link w:val="BodyTextIndent2"/>
    <w:uiPriority w:val="99"/>
    <w:semiHidden/>
    <w:rsid w:val="00D83C84"/>
    <w:rPr>
      <w:rFonts w:eastAsiaTheme="minorHAnsi"/>
      <w:color w:val="000000"/>
      <w:sz w:val="24"/>
      <w:szCs w:val="24"/>
    </w:rPr>
  </w:style>
  <w:style w:type="paragraph" w:styleId="NormalWeb">
    <w:name w:val="Normal (Web)"/>
    <w:basedOn w:val="Normal"/>
    <w:uiPriority w:val="99"/>
    <w:unhideWhenUsed/>
    <w:rsid w:val="004A08BA"/>
    <w:pPr>
      <w:spacing w:before="100" w:beforeAutospacing="1" w:after="100" w:afterAutospacing="1"/>
    </w:pPr>
    <w:rPr>
      <w:color w:val="auto"/>
      <w:kern w:val="0"/>
      <w:sz w:val="24"/>
      <w:szCs w:val="24"/>
    </w:rPr>
  </w:style>
  <w:style w:type="character" w:styleId="Strong">
    <w:name w:val="Strong"/>
    <w:basedOn w:val="DefaultParagraphFont"/>
    <w:uiPriority w:val="22"/>
    <w:qFormat/>
    <w:rsid w:val="004A08BA"/>
    <w:rPr>
      <w:b/>
      <w:bCs/>
    </w:rPr>
  </w:style>
  <w:style w:type="character" w:styleId="Emphasis">
    <w:name w:val="Emphasis"/>
    <w:basedOn w:val="DefaultParagraphFont"/>
    <w:uiPriority w:val="20"/>
    <w:qFormat/>
    <w:rsid w:val="00AB2B1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ListParagraph">
    <w:name w:val="List Paragraph"/>
    <w:basedOn w:val="Normal"/>
    <w:uiPriority w:val="34"/>
    <w:qFormat/>
    <w:rsid w:val="00A435CE"/>
    <w:pPr>
      <w:ind w:left="720"/>
      <w:contextualSpacing/>
    </w:pPr>
  </w:style>
  <w:style w:type="paragraph" w:styleId="BodyTextIndent2">
    <w:name w:val="Body Text Indent 2"/>
    <w:basedOn w:val="Normal"/>
    <w:link w:val="BodyTextIndent2Char"/>
    <w:uiPriority w:val="99"/>
    <w:semiHidden/>
    <w:unhideWhenUsed/>
    <w:rsid w:val="00D83C84"/>
    <w:pPr>
      <w:ind w:left="720"/>
    </w:pPr>
    <w:rPr>
      <w:rFonts w:eastAsiaTheme="minorHAnsi"/>
      <w:kern w:val="0"/>
      <w:sz w:val="24"/>
      <w:szCs w:val="24"/>
    </w:rPr>
  </w:style>
  <w:style w:type="character" w:customStyle="1" w:styleId="BodyTextIndent2Char">
    <w:name w:val="Body Text Indent 2 Char"/>
    <w:basedOn w:val="DefaultParagraphFont"/>
    <w:link w:val="BodyTextIndent2"/>
    <w:uiPriority w:val="99"/>
    <w:semiHidden/>
    <w:rsid w:val="00D83C84"/>
    <w:rPr>
      <w:rFonts w:eastAsiaTheme="minorHAnsi"/>
      <w:color w:val="000000"/>
      <w:sz w:val="24"/>
      <w:szCs w:val="24"/>
    </w:rPr>
  </w:style>
  <w:style w:type="paragraph" w:styleId="NormalWeb">
    <w:name w:val="Normal (Web)"/>
    <w:basedOn w:val="Normal"/>
    <w:uiPriority w:val="99"/>
    <w:unhideWhenUsed/>
    <w:rsid w:val="004A08BA"/>
    <w:pPr>
      <w:spacing w:before="100" w:beforeAutospacing="1" w:after="100" w:afterAutospacing="1"/>
    </w:pPr>
    <w:rPr>
      <w:color w:val="auto"/>
      <w:kern w:val="0"/>
      <w:sz w:val="24"/>
      <w:szCs w:val="24"/>
    </w:rPr>
  </w:style>
  <w:style w:type="character" w:styleId="Strong">
    <w:name w:val="Strong"/>
    <w:basedOn w:val="DefaultParagraphFont"/>
    <w:uiPriority w:val="22"/>
    <w:qFormat/>
    <w:rsid w:val="004A08BA"/>
    <w:rPr>
      <w:b/>
      <w:bCs/>
    </w:rPr>
  </w:style>
  <w:style w:type="character" w:styleId="Emphasis">
    <w:name w:val="Emphasis"/>
    <w:basedOn w:val="DefaultParagraphFont"/>
    <w:uiPriority w:val="20"/>
    <w:qFormat/>
    <w:rsid w:val="00AB2B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6893">
      <w:bodyDiv w:val="1"/>
      <w:marLeft w:val="0"/>
      <w:marRight w:val="0"/>
      <w:marTop w:val="0"/>
      <w:marBottom w:val="0"/>
      <w:divBdr>
        <w:top w:val="none" w:sz="0" w:space="0" w:color="auto"/>
        <w:left w:val="none" w:sz="0" w:space="0" w:color="auto"/>
        <w:bottom w:val="none" w:sz="0" w:space="0" w:color="auto"/>
        <w:right w:val="none" w:sz="0" w:space="0" w:color="auto"/>
      </w:divBdr>
      <w:divsChild>
        <w:div w:id="1122847352">
          <w:marLeft w:val="0"/>
          <w:marRight w:val="0"/>
          <w:marTop w:val="0"/>
          <w:marBottom w:val="0"/>
          <w:divBdr>
            <w:top w:val="none" w:sz="0" w:space="0" w:color="auto"/>
            <w:left w:val="none" w:sz="0" w:space="0" w:color="auto"/>
            <w:bottom w:val="none" w:sz="0" w:space="0" w:color="auto"/>
            <w:right w:val="none" w:sz="0" w:space="0" w:color="auto"/>
          </w:divBdr>
          <w:divsChild>
            <w:div w:id="1373458683">
              <w:marLeft w:val="0"/>
              <w:marRight w:val="0"/>
              <w:marTop w:val="0"/>
              <w:marBottom w:val="0"/>
              <w:divBdr>
                <w:top w:val="none" w:sz="0" w:space="0" w:color="auto"/>
                <w:left w:val="none" w:sz="0" w:space="0" w:color="auto"/>
                <w:bottom w:val="none" w:sz="0" w:space="0" w:color="auto"/>
                <w:right w:val="none" w:sz="0" w:space="0" w:color="auto"/>
              </w:divBdr>
              <w:divsChild>
                <w:div w:id="2061896613">
                  <w:marLeft w:val="0"/>
                  <w:marRight w:val="0"/>
                  <w:marTop w:val="0"/>
                  <w:marBottom w:val="0"/>
                  <w:divBdr>
                    <w:top w:val="none" w:sz="0" w:space="0" w:color="auto"/>
                    <w:left w:val="none" w:sz="0" w:space="0" w:color="auto"/>
                    <w:bottom w:val="none" w:sz="0" w:space="0" w:color="auto"/>
                    <w:right w:val="none" w:sz="0" w:space="0" w:color="auto"/>
                  </w:divBdr>
                  <w:divsChild>
                    <w:div w:id="9443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4628">
      <w:bodyDiv w:val="1"/>
      <w:marLeft w:val="0"/>
      <w:marRight w:val="0"/>
      <w:marTop w:val="0"/>
      <w:marBottom w:val="0"/>
      <w:divBdr>
        <w:top w:val="none" w:sz="0" w:space="0" w:color="auto"/>
        <w:left w:val="none" w:sz="0" w:space="0" w:color="auto"/>
        <w:bottom w:val="none" w:sz="0" w:space="0" w:color="auto"/>
        <w:right w:val="none" w:sz="0" w:space="0" w:color="auto"/>
      </w:divBdr>
    </w:div>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887952151">
      <w:bodyDiv w:val="1"/>
      <w:marLeft w:val="0"/>
      <w:marRight w:val="0"/>
      <w:marTop w:val="0"/>
      <w:marBottom w:val="0"/>
      <w:divBdr>
        <w:top w:val="none" w:sz="0" w:space="0" w:color="auto"/>
        <w:left w:val="none" w:sz="0" w:space="0" w:color="auto"/>
        <w:bottom w:val="none" w:sz="0" w:space="0" w:color="auto"/>
        <w:right w:val="none" w:sz="0" w:space="0" w:color="auto"/>
      </w:divBdr>
      <w:divsChild>
        <w:div w:id="1827890364">
          <w:marLeft w:val="0"/>
          <w:marRight w:val="0"/>
          <w:marTop w:val="0"/>
          <w:marBottom w:val="0"/>
          <w:divBdr>
            <w:top w:val="none" w:sz="0" w:space="0" w:color="auto"/>
            <w:left w:val="none" w:sz="0" w:space="0" w:color="auto"/>
            <w:bottom w:val="none" w:sz="0" w:space="0" w:color="auto"/>
            <w:right w:val="none" w:sz="0" w:space="0" w:color="auto"/>
          </w:divBdr>
          <w:divsChild>
            <w:div w:id="2133401748">
              <w:marLeft w:val="0"/>
              <w:marRight w:val="0"/>
              <w:marTop w:val="0"/>
              <w:marBottom w:val="0"/>
              <w:divBdr>
                <w:top w:val="none" w:sz="0" w:space="0" w:color="auto"/>
                <w:left w:val="none" w:sz="0" w:space="0" w:color="auto"/>
                <w:bottom w:val="none" w:sz="0" w:space="0" w:color="auto"/>
                <w:right w:val="none" w:sz="0" w:space="0" w:color="auto"/>
              </w:divBdr>
              <w:divsChild>
                <w:div w:id="2083287111">
                  <w:marLeft w:val="0"/>
                  <w:marRight w:val="0"/>
                  <w:marTop w:val="0"/>
                  <w:marBottom w:val="0"/>
                  <w:divBdr>
                    <w:top w:val="none" w:sz="0" w:space="0" w:color="auto"/>
                    <w:left w:val="none" w:sz="0" w:space="0" w:color="auto"/>
                    <w:bottom w:val="none" w:sz="0" w:space="0" w:color="auto"/>
                    <w:right w:val="none" w:sz="0" w:space="0" w:color="auto"/>
                  </w:divBdr>
                  <w:divsChild>
                    <w:div w:id="611204720">
                      <w:marLeft w:val="0"/>
                      <w:marRight w:val="0"/>
                      <w:marTop w:val="0"/>
                      <w:marBottom w:val="300"/>
                      <w:divBdr>
                        <w:top w:val="none" w:sz="0" w:space="0" w:color="auto"/>
                        <w:left w:val="none" w:sz="0" w:space="0" w:color="auto"/>
                        <w:bottom w:val="dashed" w:sz="6" w:space="4" w:color="D9D785"/>
                        <w:right w:val="none" w:sz="0" w:space="0" w:color="auto"/>
                      </w:divBdr>
                    </w:div>
                  </w:divsChild>
                </w:div>
              </w:divsChild>
            </w:div>
          </w:divsChild>
        </w:div>
      </w:divsChild>
    </w:div>
    <w:div w:id="924218051">
      <w:bodyDiv w:val="1"/>
      <w:marLeft w:val="0"/>
      <w:marRight w:val="0"/>
      <w:marTop w:val="0"/>
      <w:marBottom w:val="0"/>
      <w:divBdr>
        <w:top w:val="none" w:sz="0" w:space="0" w:color="auto"/>
        <w:left w:val="none" w:sz="0" w:space="0" w:color="auto"/>
        <w:bottom w:val="none" w:sz="0" w:space="0" w:color="auto"/>
        <w:right w:val="none" w:sz="0" w:space="0" w:color="auto"/>
      </w:divBdr>
    </w:div>
    <w:div w:id="1599949177">
      <w:bodyDiv w:val="1"/>
      <w:marLeft w:val="0"/>
      <w:marRight w:val="0"/>
      <w:marTop w:val="0"/>
      <w:marBottom w:val="0"/>
      <w:divBdr>
        <w:top w:val="none" w:sz="0" w:space="0" w:color="auto"/>
        <w:left w:val="none" w:sz="0" w:space="0" w:color="auto"/>
        <w:bottom w:val="none" w:sz="0" w:space="0" w:color="auto"/>
        <w:right w:val="none" w:sz="0" w:space="0" w:color="auto"/>
      </w:divBdr>
    </w:div>
    <w:div w:id="2015108037">
      <w:bodyDiv w:val="1"/>
      <w:marLeft w:val="0"/>
      <w:marRight w:val="0"/>
      <w:marTop w:val="0"/>
      <w:marBottom w:val="0"/>
      <w:divBdr>
        <w:top w:val="none" w:sz="0" w:space="0" w:color="auto"/>
        <w:left w:val="none" w:sz="0" w:space="0" w:color="auto"/>
        <w:bottom w:val="none" w:sz="0" w:space="0" w:color="auto"/>
        <w:right w:val="none" w:sz="0" w:space="0" w:color="auto"/>
      </w:divBdr>
      <w:divsChild>
        <w:div w:id="1995452225">
          <w:marLeft w:val="0"/>
          <w:marRight w:val="0"/>
          <w:marTop w:val="0"/>
          <w:marBottom w:val="0"/>
          <w:divBdr>
            <w:top w:val="none" w:sz="0" w:space="0" w:color="auto"/>
            <w:left w:val="none" w:sz="0" w:space="0" w:color="auto"/>
            <w:bottom w:val="none" w:sz="0" w:space="0" w:color="auto"/>
            <w:right w:val="none" w:sz="0" w:space="0" w:color="auto"/>
          </w:divBdr>
          <w:divsChild>
            <w:div w:id="1602640869">
              <w:marLeft w:val="0"/>
              <w:marRight w:val="0"/>
              <w:marTop w:val="0"/>
              <w:marBottom w:val="0"/>
              <w:divBdr>
                <w:top w:val="none" w:sz="0" w:space="0" w:color="auto"/>
                <w:left w:val="none" w:sz="0" w:space="0" w:color="auto"/>
                <w:bottom w:val="none" w:sz="0" w:space="0" w:color="auto"/>
                <w:right w:val="none" w:sz="0" w:space="0" w:color="auto"/>
              </w:divBdr>
              <w:divsChild>
                <w:div w:id="13396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www.princeton.edu/arts"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975</Words>
  <Characters>5562</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6524</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4</cp:revision>
  <cp:lastPrinted>2015-07-13T13:55:00Z</cp:lastPrinted>
  <dcterms:created xsi:type="dcterms:W3CDTF">2016-05-26T18:37:00Z</dcterms:created>
  <dcterms:modified xsi:type="dcterms:W3CDTF">2016-06-06T14:54:00Z</dcterms:modified>
</cp:coreProperties>
</file>