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B8CCA" w14:textId="77777777" w:rsidR="003966E5" w:rsidRPr="000A0CAE" w:rsidRDefault="003966E5" w:rsidP="003966E5">
      <w:pPr>
        <w:widowControl w:val="0"/>
      </w:pPr>
      <w:r w:rsidRPr="000A0CAE">
        <w:rPr>
          <w:noProof/>
        </w:rPr>
        <w:drawing>
          <wp:inline distT="0" distB="0" distL="0" distR="0" wp14:anchorId="513717BE" wp14:editId="4996B787">
            <wp:extent cx="5733288" cy="288340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23E4F335" w14:textId="77777777" w:rsidR="003966E5" w:rsidRPr="000A0CAE" w:rsidRDefault="003966E5" w:rsidP="003966E5">
      <w:pPr>
        <w:widowControl w:val="0"/>
      </w:pPr>
    </w:p>
    <w:p w14:paraId="2152F938" w14:textId="53B4637E" w:rsidR="008609C0" w:rsidRPr="000A0CAE" w:rsidRDefault="00645D8A" w:rsidP="003966E5">
      <w:pPr>
        <w:widowControl w:val="0"/>
      </w:pPr>
      <w:r w:rsidRPr="000A0CAE">
        <w:t xml:space="preserve">November </w:t>
      </w:r>
      <w:r w:rsidR="00CE49A1">
        <w:t>22</w:t>
      </w:r>
      <w:r w:rsidR="00CE49A1" w:rsidRPr="000A0CAE">
        <w:t xml:space="preserve">, </w:t>
      </w:r>
      <w:r w:rsidR="006E2252" w:rsidRPr="000A0CAE">
        <w:t>20</w:t>
      </w:r>
      <w:r w:rsidR="008609C0" w:rsidRPr="000A0CAE">
        <w:t>1</w:t>
      </w:r>
      <w:r w:rsidR="00E46DF7">
        <w:t>6</w:t>
      </w:r>
    </w:p>
    <w:p w14:paraId="072F9F55" w14:textId="77777777" w:rsidR="00A85098" w:rsidRPr="000A0CAE" w:rsidRDefault="00A85098" w:rsidP="008609C0">
      <w:pPr>
        <w:jc w:val="center"/>
      </w:pPr>
    </w:p>
    <w:p w14:paraId="49002604" w14:textId="3F1300FB" w:rsidR="004B67AC" w:rsidRPr="000A0CAE" w:rsidRDefault="004B67AC" w:rsidP="004B67AC">
      <w:pPr>
        <w:jc w:val="center"/>
        <w:rPr>
          <w:b/>
        </w:rPr>
      </w:pPr>
      <w:r w:rsidRPr="000A0CAE">
        <w:rPr>
          <w:b/>
        </w:rPr>
        <w:t xml:space="preserve">Lewis Center for the Arts </w:t>
      </w:r>
      <w:r w:rsidR="00645D8A" w:rsidRPr="000A0CAE">
        <w:rPr>
          <w:b/>
        </w:rPr>
        <w:t>presents</w:t>
      </w:r>
      <w:r w:rsidR="00FD33C6" w:rsidRPr="000A0CAE">
        <w:rPr>
          <w:b/>
        </w:rPr>
        <w:t xml:space="preserve"> Princeton</w:t>
      </w:r>
      <w:r w:rsidRPr="000A0CAE">
        <w:rPr>
          <w:b/>
        </w:rPr>
        <w:t xml:space="preserve"> Dance Festival</w:t>
      </w:r>
      <w:r w:rsidR="00FD33C6" w:rsidRPr="000A0CAE">
        <w:rPr>
          <w:b/>
        </w:rPr>
        <w:t xml:space="preserve"> </w:t>
      </w:r>
    </w:p>
    <w:p w14:paraId="25BF52C1" w14:textId="097D1E11" w:rsidR="004C1704" w:rsidRPr="000A0CAE" w:rsidRDefault="0084357D" w:rsidP="009F3487">
      <w:pPr>
        <w:jc w:val="center"/>
        <w:rPr>
          <w:b/>
          <w:i/>
        </w:rPr>
      </w:pPr>
      <w:r w:rsidRPr="000A0CAE">
        <w:rPr>
          <w:b/>
          <w:i/>
        </w:rPr>
        <w:t xml:space="preserve">Annual festival </w:t>
      </w:r>
      <w:r w:rsidR="00E46DF7">
        <w:rPr>
          <w:b/>
          <w:i/>
        </w:rPr>
        <w:t>features a diverse program of repertory and new works</w:t>
      </w:r>
    </w:p>
    <w:p w14:paraId="37D66DC9" w14:textId="77777777" w:rsidR="004B67AC" w:rsidRPr="00CA0D84" w:rsidRDefault="004B67AC" w:rsidP="004B67AC">
      <w:pPr>
        <w:jc w:val="center"/>
        <w:rPr>
          <w:b/>
          <w:i/>
          <w:color w:val="FF0000"/>
        </w:rPr>
      </w:pPr>
    </w:p>
    <w:p w14:paraId="6269A091" w14:textId="1962B30E" w:rsidR="00FD33C6" w:rsidRPr="00CA0D84" w:rsidRDefault="00CE49A1" w:rsidP="00FD33C6">
      <w:pPr>
        <w:rPr>
          <w:b/>
          <w:i/>
          <w:color w:val="FF0000"/>
        </w:rPr>
      </w:pPr>
      <w:r>
        <w:rPr>
          <w:b/>
          <w:i/>
          <w:noProof/>
          <w:color w:val="FF0000"/>
        </w:rPr>
        <w:drawing>
          <wp:inline distT="0" distB="0" distL="0" distR="0" wp14:anchorId="2502E2C6" wp14:editId="3D8A9BC9">
            <wp:extent cx="2058670" cy="14603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290" cy="1460793"/>
                    </a:xfrm>
                    <a:prstGeom prst="rect">
                      <a:avLst/>
                    </a:prstGeom>
                    <a:noFill/>
                    <a:ln>
                      <a:noFill/>
                    </a:ln>
                  </pic:spPr>
                </pic:pic>
              </a:graphicData>
            </a:graphic>
          </wp:inline>
        </w:drawing>
      </w:r>
      <w:r w:rsidRPr="00CE49A1" w:rsidDel="00CE49A1">
        <w:rPr>
          <w:b/>
          <w:i/>
          <w:color w:val="FF0000"/>
        </w:rPr>
        <w:t xml:space="preserve"> </w:t>
      </w:r>
      <w:r>
        <w:rPr>
          <w:b/>
          <w:i/>
          <w:color w:val="FF0000"/>
        </w:rPr>
        <w:t xml:space="preserve"> </w:t>
      </w:r>
      <w:bookmarkStart w:id="0" w:name="_GoBack"/>
      <w:bookmarkEnd w:id="0"/>
    </w:p>
    <w:p w14:paraId="5332194F" w14:textId="60C9925E" w:rsidR="009503E2" w:rsidRPr="000A0CAE" w:rsidRDefault="00C44208" w:rsidP="0034130B">
      <w:pPr>
        <w:rPr>
          <w:color w:val="auto"/>
        </w:rPr>
      </w:pPr>
      <w:r w:rsidRPr="000A0CAE">
        <w:rPr>
          <w:color w:val="E36C0A" w:themeColor="accent6" w:themeShade="BF"/>
        </w:rPr>
        <w:t>Photo caption</w:t>
      </w:r>
      <w:r w:rsidR="00E46DF7">
        <w:rPr>
          <w:color w:val="E36C0A" w:themeColor="accent6" w:themeShade="BF"/>
        </w:rPr>
        <w:t>:</w:t>
      </w:r>
      <w:r w:rsidR="00CE49A1">
        <w:rPr>
          <w:color w:val="E36C0A" w:themeColor="accent6" w:themeShade="BF"/>
        </w:rPr>
        <w:t xml:space="preserve"> </w:t>
      </w:r>
      <w:r w:rsidR="00CE49A1" w:rsidRPr="00CE49A1">
        <w:rPr>
          <w:color w:val="auto"/>
        </w:rPr>
        <w:t>Two Princeton students in rehearsal for a new work by choreographer Olivier Tarpaga to be performed at the Princeton Dance Festival</w:t>
      </w:r>
      <w:r w:rsidR="00CE49A1">
        <w:rPr>
          <w:color w:val="E36C0A" w:themeColor="accent6" w:themeShade="BF"/>
        </w:rPr>
        <w:t xml:space="preserve"> </w:t>
      </w:r>
    </w:p>
    <w:p w14:paraId="4401CEE8" w14:textId="3001144A" w:rsidR="00285C0D" w:rsidRPr="000A0CAE" w:rsidRDefault="00285C0D" w:rsidP="0034130B">
      <w:pPr>
        <w:rPr>
          <w:i/>
        </w:rPr>
      </w:pPr>
      <w:r w:rsidRPr="000A0CAE">
        <w:rPr>
          <w:color w:val="E36C0A" w:themeColor="accent6" w:themeShade="BF"/>
        </w:rPr>
        <w:t>Photo credit:</w:t>
      </w:r>
      <w:r w:rsidRPr="000A0CAE">
        <w:t xml:space="preserve">  </w:t>
      </w:r>
      <w:r w:rsidR="00CE49A1" w:rsidRPr="00CE49A1">
        <w:rPr>
          <w:color w:val="auto"/>
        </w:rPr>
        <w:t>Elena Anamos</w:t>
      </w:r>
    </w:p>
    <w:p w14:paraId="146B60A4" w14:textId="77777777" w:rsidR="00285C0D" w:rsidRPr="000A0CAE" w:rsidRDefault="00285C0D" w:rsidP="00285C0D">
      <w:pPr>
        <w:spacing w:line="360" w:lineRule="auto"/>
      </w:pPr>
    </w:p>
    <w:p w14:paraId="76673C8E" w14:textId="007EA0AB" w:rsidR="00D44A18" w:rsidRPr="000A0CAE" w:rsidRDefault="00D44A18" w:rsidP="00D43D6C">
      <w:r w:rsidRPr="000A0CAE">
        <w:rPr>
          <w:color w:val="E36C0A" w:themeColor="accent6" w:themeShade="BF"/>
        </w:rPr>
        <w:t>What:</w:t>
      </w:r>
      <w:r w:rsidRPr="000A0CAE">
        <w:rPr>
          <w:color w:val="E36C0A" w:themeColor="accent6" w:themeShade="BF"/>
        </w:rPr>
        <w:tab/>
      </w:r>
      <w:r w:rsidR="00FD33C6" w:rsidRPr="000A0CAE">
        <w:t>Princeton</w:t>
      </w:r>
      <w:r w:rsidR="004B67AC" w:rsidRPr="000A0CAE">
        <w:t xml:space="preserve"> Dance Festival presented by the Lewis Center for the Arts’ Program in </w:t>
      </w:r>
      <w:r w:rsidR="009849FE" w:rsidRPr="000A0CAE">
        <w:t xml:space="preserve">  </w:t>
      </w:r>
      <w:r w:rsidR="004B67AC" w:rsidRPr="000A0CAE">
        <w:t>Dance</w:t>
      </w:r>
    </w:p>
    <w:p w14:paraId="718B10A3" w14:textId="1235E8CA" w:rsidR="009E37E9" w:rsidRPr="000A0CAE" w:rsidRDefault="00285C0D" w:rsidP="00D43D6C">
      <w:pPr>
        <w:rPr>
          <w:color w:val="auto"/>
          <w:kern w:val="0"/>
        </w:rPr>
      </w:pPr>
      <w:r w:rsidRPr="000A0CAE">
        <w:rPr>
          <w:color w:val="E36C0A" w:themeColor="accent6" w:themeShade="BF"/>
        </w:rPr>
        <w:t>Who:</w:t>
      </w:r>
      <w:r w:rsidRPr="000A0CAE">
        <w:tab/>
      </w:r>
      <w:r w:rsidR="004B67AC" w:rsidRPr="000A0CAE">
        <w:t xml:space="preserve">Student dancers perform </w:t>
      </w:r>
      <w:r w:rsidR="00645D8A" w:rsidRPr="000A0CAE">
        <w:t xml:space="preserve">repertory </w:t>
      </w:r>
      <w:r w:rsidR="004B67AC" w:rsidRPr="000A0CAE">
        <w:t>works by</w:t>
      </w:r>
      <w:r w:rsidR="00FD33C6" w:rsidRPr="000A0CAE">
        <w:t xml:space="preserve"> </w:t>
      </w:r>
      <w:r w:rsidR="007F64B9" w:rsidRPr="000A0CAE">
        <w:t>Zvi Gotheiner</w:t>
      </w:r>
      <w:r w:rsidR="00CA0D84">
        <w:t xml:space="preserve">, </w:t>
      </w:r>
      <w:r w:rsidR="007F64B9" w:rsidRPr="000A0CAE">
        <w:t>John Jasperse</w:t>
      </w:r>
      <w:r w:rsidR="00CA0D84">
        <w:t>, and</w:t>
      </w:r>
      <w:r w:rsidR="00CA0D84" w:rsidRPr="00CA0D84">
        <w:t xml:space="preserve"> </w:t>
      </w:r>
      <w:r w:rsidR="00CA0D84" w:rsidRPr="000A0CAE">
        <w:t>Mark Morris</w:t>
      </w:r>
      <w:r w:rsidR="00046EC7" w:rsidRPr="000A0CAE">
        <w:t xml:space="preserve">, </w:t>
      </w:r>
      <w:r w:rsidR="00FD33C6" w:rsidRPr="000A0CAE">
        <w:t xml:space="preserve">and </w:t>
      </w:r>
      <w:r w:rsidR="000B43A3" w:rsidRPr="000A0CAE">
        <w:t xml:space="preserve">new </w:t>
      </w:r>
      <w:r w:rsidR="009F3487" w:rsidRPr="000A0CAE">
        <w:t>dance</w:t>
      </w:r>
      <w:r w:rsidR="00B15131" w:rsidRPr="000A0CAE">
        <w:t>s</w:t>
      </w:r>
      <w:r w:rsidR="003966E5" w:rsidRPr="000A0CAE">
        <w:t xml:space="preserve"> by </w:t>
      </w:r>
      <w:r w:rsidR="00CA0D84" w:rsidRPr="000A0CAE">
        <w:t>Kimberly Bartosik</w:t>
      </w:r>
      <w:r w:rsidR="00CA0D84">
        <w:t xml:space="preserve">, </w:t>
      </w:r>
      <w:r w:rsidR="00CA0D84" w:rsidRPr="000A0CAE">
        <w:t>Francesca Harper</w:t>
      </w:r>
      <w:r w:rsidR="00CA0D84">
        <w:t xml:space="preserve">, and </w:t>
      </w:r>
      <w:r w:rsidR="007F64B9" w:rsidRPr="000A0CAE">
        <w:t>Olivier Tarpaga</w:t>
      </w:r>
      <w:r w:rsidR="00FD33C6" w:rsidRPr="000A0CAE">
        <w:t xml:space="preserve"> </w:t>
      </w:r>
    </w:p>
    <w:p w14:paraId="7F0A438F" w14:textId="6FA74171" w:rsidR="00285C0D" w:rsidRPr="000A0CAE" w:rsidRDefault="00285C0D" w:rsidP="00D43D6C">
      <w:r w:rsidRPr="000A0CAE">
        <w:rPr>
          <w:color w:val="E36C0A" w:themeColor="accent6" w:themeShade="BF"/>
        </w:rPr>
        <w:t>When:</w:t>
      </w:r>
      <w:r w:rsidRPr="000A0CAE">
        <w:rPr>
          <w:color w:val="E36C0A" w:themeColor="accent6" w:themeShade="BF"/>
        </w:rPr>
        <w:tab/>
      </w:r>
      <w:r w:rsidR="004B2736" w:rsidRPr="000A0CAE">
        <w:rPr>
          <w:color w:val="auto"/>
        </w:rPr>
        <w:t>December 2 at 8 p.m., December 3</w:t>
      </w:r>
      <w:r w:rsidR="00645D8A" w:rsidRPr="000A0CAE">
        <w:rPr>
          <w:color w:val="auto"/>
        </w:rPr>
        <w:t xml:space="preserve"> at 2 p.m.</w:t>
      </w:r>
      <w:r w:rsidR="004B2736" w:rsidRPr="000A0CAE">
        <w:rPr>
          <w:color w:val="auto"/>
        </w:rPr>
        <w:t xml:space="preserve"> and 8p.m., and December 4</w:t>
      </w:r>
      <w:r w:rsidR="00645D8A" w:rsidRPr="000A0CAE">
        <w:rPr>
          <w:color w:val="auto"/>
        </w:rPr>
        <w:t xml:space="preserve"> at 1 </w:t>
      </w:r>
      <w:r w:rsidR="00CA0D84" w:rsidRPr="000A0CAE">
        <w:rPr>
          <w:color w:val="auto"/>
        </w:rPr>
        <w:t>p.m.</w:t>
      </w:r>
      <w:r w:rsidR="00FD33C6" w:rsidRPr="000A0CAE">
        <w:t xml:space="preserve"> </w:t>
      </w:r>
    </w:p>
    <w:p w14:paraId="63C2E69E" w14:textId="77777777" w:rsidR="00645D8A" w:rsidRPr="000A0CAE" w:rsidRDefault="004B67AC" w:rsidP="00645D8A">
      <w:pPr>
        <w:rPr>
          <w:color w:val="auto"/>
        </w:rPr>
      </w:pPr>
      <w:r w:rsidRPr="000A0CAE">
        <w:rPr>
          <w:color w:val="E36C0A" w:themeColor="accent6" w:themeShade="BF"/>
        </w:rPr>
        <w:t>Where:</w:t>
      </w:r>
      <w:r w:rsidR="00D43D6C" w:rsidRPr="000A0CAE">
        <w:rPr>
          <w:color w:val="E36C0A" w:themeColor="accent6" w:themeShade="BF"/>
        </w:rPr>
        <w:t xml:space="preserve"> </w:t>
      </w:r>
      <w:r w:rsidR="00645D8A" w:rsidRPr="000A0CAE">
        <w:rPr>
          <w:color w:val="auto"/>
        </w:rPr>
        <w:t xml:space="preserve">Berlind Theatre at McCarter Theatre Center, </w:t>
      </w:r>
      <w:r w:rsidR="00645D8A" w:rsidRPr="000A0CAE">
        <w:rPr>
          <w:color w:val="auto"/>
          <w:shd w:val="clear" w:color="auto" w:fill="FFFFFF"/>
        </w:rPr>
        <w:t>91 University Place in Princeton</w:t>
      </w:r>
    </w:p>
    <w:p w14:paraId="47161EC1" w14:textId="553C6F4D" w:rsidR="00645D8A" w:rsidRPr="000A0CAE" w:rsidRDefault="00645D8A" w:rsidP="00645D8A">
      <w:pPr>
        <w:pStyle w:val="Standard"/>
        <w:rPr>
          <w:color w:val="00000A"/>
          <w:sz w:val="24"/>
          <w:szCs w:val="24"/>
        </w:rPr>
      </w:pPr>
      <w:r w:rsidRPr="000A0CAE">
        <w:rPr>
          <w:color w:val="E36C0A" w:themeColor="accent6" w:themeShade="BF"/>
          <w:sz w:val="24"/>
          <w:szCs w:val="24"/>
        </w:rPr>
        <w:t>Tickets:</w:t>
      </w:r>
      <w:r w:rsidRPr="000A0CAE">
        <w:rPr>
          <w:color w:val="auto"/>
          <w:sz w:val="24"/>
          <w:szCs w:val="24"/>
        </w:rPr>
        <w:t xml:space="preserve"> In advance of show date -</w:t>
      </w:r>
      <w:r w:rsidRPr="000A0CAE">
        <w:rPr>
          <w:color w:val="00000A"/>
          <w:sz w:val="24"/>
          <w:szCs w:val="24"/>
        </w:rPr>
        <w:t>$12 general admission/$11 students and seniors; box office on days performances -$17 general adm</w:t>
      </w:r>
      <w:r w:rsidR="00E46DF7">
        <w:rPr>
          <w:color w:val="00000A"/>
          <w:sz w:val="24"/>
          <w:szCs w:val="24"/>
        </w:rPr>
        <w:t xml:space="preserve">ission/$15 students and seniors, available at </w:t>
      </w:r>
      <w:hyperlink r:id="rId10" w:history="1">
        <w:r w:rsidR="009E7E55" w:rsidRPr="009E7E55">
          <w:rPr>
            <w:rStyle w:val="Hyperlink"/>
            <w:sz w:val="24"/>
            <w:szCs w:val="24"/>
          </w:rPr>
          <w:t>arts.princeton.edu/dancefestival</w:t>
        </w:r>
      </w:hyperlink>
      <w:r w:rsidR="009E7E55">
        <w:rPr>
          <w:color w:val="00000A"/>
          <w:sz w:val="24"/>
          <w:szCs w:val="24"/>
        </w:rPr>
        <w:t xml:space="preserve"> </w:t>
      </w:r>
    </w:p>
    <w:p w14:paraId="71480113" w14:textId="69D321C1" w:rsidR="004160F7" w:rsidRPr="000A0CAE" w:rsidRDefault="004160F7" w:rsidP="00645D8A"/>
    <w:p w14:paraId="1396AF18" w14:textId="39305444" w:rsidR="002A72C4" w:rsidRPr="000A0CAE" w:rsidRDefault="004B67AC" w:rsidP="00FE61E1">
      <w:pPr>
        <w:spacing w:line="360" w:lineRule="auto"/>
        <w:rPr>
          <w:color w:val="auto"/>
        </w:rPr>
      </w:pPr>
      <w:r w:rsidRPr="000A0CAE">
        <w:rPr>
          <w:color w:val="auto"/>
        </w:rPr>
        <w:t xml:space="preserve">(Princeton, NJ) </w:t>
      </w:r>
      <w:r w:rsidR="00273723" w:rsidRPr="000A0CAE">
        <w:rPr>
          <w:color w:val="auto"/>
        </w:rPr>
        <w:t xml:space="preserve"> </w:t>
      </w:r>
      <w:r w:rsidRPr="000A0CAE">
        <w:rPr>
          <w:color w:val="auto"/>
        </w:rPr>
        <w:t>The Lewis Center for the Arts</w:t>
      </w:r>
      <w:r w:rsidR="009849FE" w:rsidRPr="000A0CAE">
        <w:rPr>
          <w:color w:val="auto"/>
        </w:rPr>
        <w:t>’ Program in Dance</w:t>
      </w:r>
      <w:r w:rsidRPr="000A0CAE">
        <w:rPr>
          <w:color w:val="auto"/>
        </w:rPr>
        <w:t xml:space="preserve"> </w:t>
      </w:r>
      <w:r w:rsidR="00FD33C6" w:rsidRPr="000A0CAE">
        <w:rPr>
          <w:color w:val="auto"/>
        </w:rPr>
        <w:t>at Princeton Un</w:t>
      </w:r>
      <w:r w:rsidR="0075090A" w:rsidRPr="000A0CAE">
        <w:rPr>
          <w:color w:val="auto"/>
        </w:rPr>
        <w:t>i</w:t>
      </w:r>
      <w:r w:rsidR="00FD33C6" w:rsidRPr="000A0CAE">
        <w:rPr>
          <w:color w:val="auto"/>
        </w:rPr>
        <w:t xml:space="preserve">versity </w:t>
      </w:r>
      <w:r w:rsidR="00645D8A" w:rsidRPr="000A0CAE">
        <w:rPr>
          <w:color w:val="auto"/>
        </w:rPr>
        <w:t>presents</w:t>
      </w:r>
      <w:r w:rsidR="00FD33C6" w:rsidRPr="000A0CAE">
        <w:rPr>
          <w:color w:val="auto"/>
        </w:rPr>
        <w:t xml:space="preserve"> the </w:t>
      </w:r>
      <w:r w:rsidR="00EC629E" w:rsidRPr="000A0CAE">
        <w:rPr>
          <w:color w:val="auto"/>
        </w:rPr>
        <w:t>annual Princeton Dance Festival,</w:t>
      </w:r>
      <w:r w:rsidR="00FD33C6" w:rsidRPr="000A0CAE">
        <w:rPr>
          <w:color w:val="auto"/>
        </w:rPr>
        <w:t xml:space="preserve"> </w:t>
      </w:r>
      <w:r w:rsidR="004B2736" w:rsidRPr="000A0CAE">
        <w:rPr>
          <w:color w:val="auto"/>
        </w:rPr>
        <w:t xml:space="preserve">in which </w:t>
      </w:r>
      <w:r w:rsidR="00EC629E" w:rsidRPr="000A0CAE">
        <w:rPr>
          <w:color w:val="auto"/>
        </w:rPr>
        <w:t xml:space="preserve">40 </w:t>
      </w:r>
      <w:r w:rsidR="002A72C4" w:rsidRPr="000A0CAE">
        <w:rPr>
          <w:color w:val="auto"/>
        </w:rPr>
        <w:t xml:space="preserve">Princeton </w:t>
      </w:r>
      <w:r w:rsidR="00EC629E" w:rsidRPr="000A0CAE">
        <w:rPr>
          <w:color w:val="auto"/>
        </w:rPr>
        <w:t xml:space="preserve">dance </w:t>
      </w:r>
      <w:r w:rsidR="002A72C4" w:rsidRPr="000A0CAE">
        <w:rPr>
          <w:color w:val="auto"/>
        </w:rPr>
        <w:t xml:space="preserve">students will perform </w:t>
      </w:r>
      <w:r w:rsidR="002A72C4" w:rsidRPr="000A0CAE">
        <w:rPr>
          <w:color w:val="auto"/>
        </w:rPr>
        <w:lastRenderedPageBreak/>
        <w:t xml:space="preserve">repertory works by </w:t>
      </w:r>
      <w:r w:rsidR="00CA0D84" w:rsidRPr="00CA0D84">
        <w:rPr>
          <w:color w:val="auto"/>
        </w:rPr>
        <w:t xml:space="preserve">Zvi Gotheiner, John Jasperse, and Mark Morris, </w:t>
      </w:r>
      <w:r w:rsidR="00CA0D84">
        <w:rPr>
          <w:color w:val="auto"/>
        </w:rPr>
        <w:t>along with new works</w:t>
      </w:r>
      <w:r w:rsidR="00CA0D84" w:rsidRPr="00CA0D84">
        <w:rPr>
          <w:color w:val="auto"/>
        </w:rPr>
        <w:t xml:space="preserve"> by Kimberly Bartosik, Francesca Harper, and Olivier Tarpaga</w:t>
      </w:r>
      <w:r w:rsidR="002A72C4" w:rsidRPr="000A0CAE">
        <w:rPr>
          <w:color w:val="auto"/>
        </w:rPr>
        <w:t xml:space="preserve">. </w:t>
      </w:r>
      <w:r w:rsidR="00A812BD" w:rsidRPr="000A0CAE">
        <w:rPr>
          <w:color w:val="auto"/>
        </w:rPr>
        <w:t>F</w:t>
      </w:r>
      <w:r w:rsidR="00645D8A" w:rsidRPr="000A0CAE">
        <w:rPr>
          <w:color w:val="auto"/>
        </w:rPr>
        <w:t>our perform</w:t>
      </w:r>
      <w:r w:rsidR="00A812BD" w:rsidRPr="000A0CAE">
        <w:rPr>
          <w:color w:val="auto"/>
        </w:rPr>
        <w:t>ances will take place December 2 at 8 p.m., December 3</w:t>
      </w:r>
      <w:r w:rsidR="00645D8A" w:rsidRPr="000A0CAE">
        <w:rPr>
          <w:color w:val="auto"/>
        </w:rPr>
        <w:t xml:space="preserve"> at </w:t>
      </w:r>
      <w:r w:rsidR="00A812BD" w:rsidRPr="000A0CAE">
        <w:rPr>
          <w:color w:val="auto"/>
        </w:rPr>
        <w:t>2 p.m. and 8 p.m., and December 4</w:t>
      </w:r>
      <w:r w:rsidR="00645D8A" w:rsidRPr="000A0CAE">
        <w:rPr>
          <w:color w:val="auto"/>
        </w:rPr>
        <w:t xml:space="preserve"> at 1 p.m. at the Berlind Theatre at McCarter Theatre Center.</w:t>
      </w:r>
    </w:p>
    <w:p w14:paraId="07B0CBA4" w14:textId="77777777" w:rsidR="00116433" w:rsidRPr="000A0CAE" w:rsidRDefault="00116433" w:rsidP="00FE61E1">
      <w:pPr>
        <w:spacing w:line="360" w:lineRule="auto"/>
        <w:rPr>
          <w:color w:val="auto"/>
        </w:rPr>
      </w:pPr>
    </w:p>
    <w:p w14:paraId="32F52EAA" w14:textId="5EC0AB1F" w:rsidR="00CA0D84" w:rsidRPr="000A0CAE" w:rsidRDefault="00CA0D84" w:rsidP="00CA0D84">
      <w:pPr>
        <w:spacing w:line="360" w:lineRule="auto"/>
        <w:rPr>
          <w:color w:val="auto"/>
        </w:rPr>
      </w:pPr>
      <w:r w:rsidRPr="000A0CAE">
        <w:rPr>
          <w:b/>
          <w:color w:val="auto"/>
        </w:rPr>
        <w:t xml:space="preserve">Zvi </w:t>
      </w:r>
      <w:r w:rsidR="00AD08C7" w:rsidRPr="000A0CAE">
        <w:rPr>
          <w:b/>
          <w:color w:val="auto"/>
        </w:rPr>
        <w:t>Gotheiner</w:t>
      </w:r>
      <w:r w:rsidR="00AD08C7">
        <w:rPr>
          <w:b/>
          <w:color w:val="auto"/>
        </w:rPr>
        <w:t xml:space="preserve">, </w:t>
      </w:r>
      <w:r w:rsidR="00AD08C7" w:rsidRPr="00CE49A1">
        <w:rPr>
          <w:color w:val="auto"/>
        </w:rPr>
        <w:t>assisted by Chelsea Ainsworth</w:t>
      </w:r>
      <w:r w:rsidR="009E7E55" w:rsidRPr="00CE49A1">
        <w:rPr>
          <w:color w:val="auto"/>
        </w:rPr>
        <w:t>,</w:t>
      </w:r>
      <w:r w:rsidR="00AD08C7" w:rsidRPr="00CE49A1">
        <w:rPr>
          <w:color w:val="auto"/>
        </w:rPr>
        <w:t xml:space="preserve"> has staged</w:t>
      </w:r>
      <w:r w:rsidR="00AD08C7" w:rsidRPr="000A0CAE">
        <w:rPr>
          <w:b/>
          <w:color w:val="auto"/>
        </w:rPr>
        <w:t xml:space="preserve"> </w:t>
      </w:r>
      <w:r w:rsidRPr="00E46DF7">
        <w:rPr>
          <w:color w:val="auto"/>
        </w:rPr>
        <w:t>“Rothko”</w:t>
      </w:r>
      <w:r>
        <w:rPr>
          <w:b/>
          <w:color w:val="auto"/>
        </w:rPr>
        <w:t xml:space="preserve"> </w:t>
      </w:r>
      <w:r w:rsidRPr="000A0CAE">
        <w:rPr>
          <w:color w:val="auto"/>
        </w:rPr>
        <w:t xml:space="preserve">on </w:t>
      </w:r>
      <w:r>
        <w:rPr>
          <w:color w:val="auto"/>
        </w:rPr>
        <w:t>the students. This</w:t>
      </w:r>
      <w:r w:rsidRPr="00E46DF7">
        <w:rPr>
          <w:color w:val="auto"/>
        </w:rPr>
        <w:t xml:space="preserve"> excerpt</w:t>
      </w:r>
      <w:r>
        <w:rPr>
          <w:color w:val="auto"/>
        </w:rPr>
        <w:t>,</w:t>
      </w:r>
      <w:r w:rsidRPr="00E46DF7">
        <w:rPr>
          <w:color w:val="auto"/>
        </w:rPr>
        <w:t xml:space="preserve"> from </w:t>
      </w:r>
      <w:r w:rsidR="00AD08C7">
        <w:rPr>
          <w:color w:val="auto"/>
        </w:rPr>
        <w:t>his</w:t>
      </w:r>
      <w:r w:rsidR="00AD08C7" w:rsidRPr="00E46DF7">
        <w:rPr>
          <w:color w:val="auto"/>
        </w:rPr>
        <w:t xml:space="preserve"> </w:t>
      </w:r>
      <w:r w:rsidRPr="00E46DF7">
        <w:rPr>
          <w:color w:val="auto"/>
        </w:rPr>
        <w:t xml:space="preserve">evening-length work titled </w:t>
      </w:r>
      <w:r w:rsidRPr="00CE49A1">
        <w:rPr>
          <w:i/>
          <w:color w:val="auto"/>
        </w:rPr>
        <w:t>Escher/Bacon/Rothko</w:t>
      </w:r>
      <w:r>
        <w:rPr>
          <w:color w:val="auto"/>
        </w:rPr>
        <w:t>,</w:t>
      </w:r>
      <w:r w:rsidRPr="00E46DF7">
        <w:rPr>
          <w:color w:val="auto"/>
        </w:rPr>
        <w:t xml:space="preserve"> was premiered by Zv</w:t>
      </w:r>
      <w:r>
        <w:rPr>
          <w:color w:val="auto"/>
        </w:rPr>
        <w:t>i</w:t>
      </w:r>
      <w:r w:rsidRPr="00E46DF7">
        <w:rPr>
          <w:color w:val="auto"/>
        </w:rPr>
        <w:t xml:space="preserve">Dance at </w:t>
      </w:r>
      <w:r>
        <w:rPr>
          <w:color w:val="auto"/>
        </w:rPr>
        <w:t>New York Live Arts in</w:t>
      </w:r>
      <w:r w:rsidRPr="00E46DF7">
        <w:rPr>
          <w:color w:val="auto"/>
        </w:rPr>
        <w:t xml:space="preserve"> 2015.  The work is inspired by the American painter, Mark Rothko's (1903 -1970) work, which is characterized by his use of symmetrical rectangular blocks of two to three opposing or contrasting, yet complementary colors. These colors appear to vibrate when these fields collide/merge, creating an optical flicker at their point of intersection. </w:t>
      </w:r>
      <w:r>
        <w:rPr>
          <w:color w:val="auto"/>
        </w:rPr>
        <w:t>Gotheiner</w:t>
      </w:r>
      <w:r w:rsidRPr="000A0CAE">
        <w:rPr>
          <w:color w:val="auto"/>
        </w:rPr>
        <w:t xml:space="preserve"> </w:t>
      </w:r>
      <w:r>
        <w:rPr>
          <w:color w:val="auto"/>
        </w:rPr>
        <w:t>is the director of</w:t>
      </w:r>
      <w:r w:rsidRPr="000A0CAE">
        <w:rPr>
          <w:color w:val="auto"/>
        </w:rPr>
        <w:t xml:space="preserve"> ZviDance</w:t>
      </w:r>
      <w:r>
        <w:rPr>
          <w:color w:val="auto"/>
        </w:rPr>
        <w:t xml:space="preserve">, which </w:t>
      </w:r>
      <w:r w:rsidRPr="000A0CAE">
        <w:rPr>
          <w:color w:val="auto"/>
        </w:rPr>
        <w:t>performs frequently in such New York venues as the Joyce Theater, Dance Theater Workshop, New York Live Arts</w:t>
      </w:r>
      <w:r>
        <w:rPr>
          <w:color w:val="auto"/>
        </w:rPr>
        <w:t>,</w:t>
      </w:r>
      <w:r w:rsidRPr="000A0CAE">
        <w:rPr>
          <w:color w:val="auto"/>
        </w:rPr>
        <w:t xml:space="preserve"> and Lincoln Center Out-of-Doors. ZviDance has toured across North America and abroad to Germany, Poland, Russia, Israel, Colombia, Brazil, Ecuador and Japan.</w:t>
      </w:r>
      <w:r>
        <w:rPr>
          <w:color w:val="auto"/>
        </w:rPr>
        <w:t xml:space="preserve"> Gotheiner</w:t>
      </w:r>
      <w:r w:rsidRPr="000A0CAE">
        <w:rPr>
          <w:color w:val="auto"/>
        </w:rPr>
        <w:t xml:space="preserve"> is a recipient of two New York Foundation for the Arts Choreography Fellowships and The National Arts Club Weiselberg Award.</w:t>
      </w:r>
      <w:r>
        <w:rPr>
          <w:color w:val="auto"/>
        </w:rPr>
        <w:t xml:space="preserve"> </w:t>
      </w:r>
    </w:p>
    <w:p w14:paraId="030C0076" w14:textId="77777777" w:rsidR="00CA0D84" w:rsidRPr="000A0CAE" w:rsidRDefault="00CA0D84" w:rsidP="00CA0D84">
      <w:pPr>
        <w:spacing w:line="360" w:lineRule="auto"/>
        <w:rPr>
          <w:color w:val="auto"/>
        </w:rPr>
      </w:pPr>
    </w:p>
    <w:p w14:paraId="5F21D41F" w14:textId="77777777" w:rsidR="00CA0D84" w:rsidRPr="000A0CAE" w:rsidRDefault="00CA0D84" w:rsidP="00CA0D84">
      <w:pPr>
        <w:spacing w:line="360" w:lineRule="auto"/>
        <w:rPr>
          <w:color w:val="auto"/>
        </w:rPr>
      </w:pPr>
      <w:r w:rsidRPr="008C7886">
        <w:rPr>
          <w:b/>
          <w:bCs/>
          <w:color w:val="auto"/>
        </w:rPr>
        <w:t>Stuart Singer</w:t>
      </w:r>
      <w:r w:rsidRPr="008C7886">
        <w:rPr>
          <w:color w:val="auto"/>
        </w:rPr>
        <w:t xml:space="preserve"> </w:t>
      </w:r>
      <w:r>
        <w:rPr>
          <w:color w:val="auto"/>
        </w:rPr>
        <w:t>has</w:t>
      </w:r>
      <w:r w:rsidRPr="008C7886">
        <w:rPr>
          <w:color w:val="auto"/>
        </w:rPr>
        <w:t xml:space="preserve"> re-stage</w:t>
      </w:r>
      <w:r>
        <w:rPr>
          <w:color w:val="auto"/>
        </w:rPr>
        <w:t>d excerpts of</w:t>
      </w:r>
      <w:r w:rsidRPr="008C7886">
        <w:rPr>
          <w:color w:val="auto"/>
        </w:rPr>
        <w:t xml:space="preserve"> </w:t>
      </w:r>
      <w:r w:rsidRPr="008C7886">
        <w:rPr>
          <w:b/>
          <w:bCs/>
          <w:color w:val="auto"/>
        </w:rPr>
        <w:t>John Jasperse</w:t>
      </w:r>
      <w:r w:rsidRPr="008C7886">
        <w:rPr>
          <w:b/>
          <w:color w:val="auto"/>
        </w:rPr>
        <w:t>'s</w:t>
      </w:r>
      <w:r w:rsidRPr="008C7886">
        <w:rPr>
          <w:color w:val="auto"/>
        </w:rPr>
        <w:t xml:space="preserve"> </w:t>
      </w:r>
      <w:r w:rsidRPr="008C7886">
        <w:rPr>
          <w:bCs/>
          <w:i/>
          <w:iCs/>
          <w:color w:val="auto"/>
        </w:rPr>
        <w:t>Within between,</w:t>
      </w:r>
      <w:r w:rsidRPr="008C7886">
        <w:rPr>
          <w:color w:val="auto"/>
        </w:rPr>
        <w:t xml:space="preserve"> a playful and complex dance exploring emptiness and in-between places. With an original score by </w:t>
      </w:r>
      <w:r w:rsidRPr="008C7886">
        <w:rPr>
          <w:bCs/>
          <w:color w:val="auto"/>
        </w:rPr>
        <w:t>Jonathan Bepler</w:t>
      </w:r>
      <w:r w:rsidRPr="008C7886">
        <w:rPr>
          <w:color w:val="auto"/>
        </w:rPr>
        <w:t xml:space="preserve">, </w:t>
      </w:r>
      <w:r w:rsidRPr="008C7886">
        <w:rPr>
          <w:bCs/>
          <w:i/>
          <w:iCs/>
          <w:color w:val="auto"/>
        </w:rPr>
        <w:t>Within between</w:t>
      </w:r>
      <w:r>
        <w:rPr>
          <w:bCs/>
          <w:i/>
          <w:iCs/>
          <w:color w:val="auto"/>
        </w:rPr>
        <w:t xml:space="preserve"> </w:t>
      </w:r>
      <w:r w:rsidRPr="008C7886">
        <w:rPr>
          <w:color w:val="auto"/>
        </w:rPr>
        <w:t xml:space="preserve">earned two New York Dance and Performance </w:t>
      </w:r>
      <w:r w:rsidRPr="00E46DF7">
        <w:rPr>
          <w:iCs/>
          <w:color w:val="auto"/>
        </w:rPr>
        <w:t>"Bessie"</w:t>
      </w:r>
      <w:r w:rsidRPr="008C7886">
        <w:rPr>
          <w:i/>
          <w:iCs/>
          <w:color w:val="auto"/>
        </w:rPr>
        <w:t xml:space="preserve"> </w:t>
      </w:r>
      <w:r>
        <w:rPr>
          <w:color w:val="auto"/>
        </w:rPr>
        <w:t>A</w:t>
      </w:r>
      <w:r w:rsidRPr="008C7886">
        <w:rPr>
          <w:color w:val="auto"/>
        </w:rPr>
        <w:t xml:space="preserve">wards after its 2014 premiere.  </w:t>
      </w:r>
      <w:r w:rsidRPr="008C7886">
        <w:rPr>
          <w:bCs/>
          <w:i/>
          <w:iCs/>
          <w:color w:val="auto"/>
        </w:rPr>
        <w:t>Within between</w:t>
      </w:r>
      <w:r w:rsidRPr="008C7886">
        <w:rPr>
          <w:color w:val="auto"/>
        </w:rPr>
        <w:t xml:space="preserve"> is the sixteenth evening-length work that Jasperse, a 2014 Doris Duke Award Recipient and newly appointed Director of the Dance Program at Sarah Lawrence College, has created for his company, John Jasperse Projects. </w:t>
      </w:r>
      <w:r>
        <w:rPr>
          <w:color w:val="auto"/>
        </w:rPr>
        <w:t xml:space="preserve">The </w:t>
      </w:r>
      <w:r w:rsidRPr="008C7886">
        <w:rPr>
          <w:color w:val="auto"/>
        </w:rPr>
        <w:t>Princeton Dance Festival marks the first time that the work will be re-staged on students.</w:t>
      </w:r>
    </w:p>
    <w:p w14:paraId="2FD3A4E5" w14:textId="77777777" w:rsidR="00CA0D84" w:rsidRPr="000A0CAE" w:rsidRDefault="00CA0D84" w:rsidP="00CA0D84">
      <w:pPr>
        <w:spacing w:line="360" w:lineRule="auto"/>
        <w:rPr>
          <w:color w:val="auto"/>
        </w:rPr>
      </w:pPr>
    </w:p>
    <w:p w14:paraId="4AD7AEE4" w14:textId="20719CE7" w:rsidR="00EC629E" w:rsidRPr="008C7886" w:rsidRDefault="00E0307B" w:rsidP="00116433">
      <w:pPr>
        <w:spacing w:line="360" w:lineRule="auto"/>
        <w:rPr>
          <w:color w:val="auto"/>
        </w:rPr>
      </w:pPr>
      <w:r w:rsidRPr="00E0307B">
        <w:rPr>
          <w:color w:val="auto"/>
        </w:rPr>
        <w:t>Dance faculty member</w:t>
      </w:r>
      <w:r>
        <w:rPr>
          <w:b/>
          <w:color w:val="auto"/>
        </w:rPr>
        <w:t xml:space="preserve"> </w:t>
      </w:r>
      <w:r w:rsidRPr="00E0307B">
        <w:rPr>
          <w:b/>
          <w:color w:val="auto"/>
        </w:rPr>
        <w:t xml:space="preserve">Tina Fehlandt </w:t>
      </w:r>
      <w:r w:rsidRPr="00E0307B">
        <w:rPr>
          <w:color w:val="auto"/>
        </w:rPr>
        <w:t xml:space="preserve">has staged </w:t>
      </w:r>
      <w:r w:rsidRPr="00CE49A1">
        <w:rPr>
          <w:b/>
          <w:color w:val="auto"/>
        </w:rPr>
        <w:t>Mark Morris’</w:t>
      </w:r>
      <w:r w:rsidRPr="00E0307B">
        <w:rPr>
          <w:color w:val="auto"/>
        </w:rPr>
        <w:t xml:space="preserve"> “Polka</w:t>
      </w:r>
      <w:r w:rsidR="008C7886" w:rsidRPr="008C7886">
        <w:rPr>
          <w:color w:val="auto"/>
        </w:rPr>
        <w:t>,</w:t>
      </w:r>
      <w:r>
        <w:rPr>
          <w:color w:val="auto"/>
        </w:rPr>
        <w:t>”</w:t>
      </w:r>
      <w:r w:rsidR="008C7886" w:rsidRPr="008C7886">
        <w:rPr>
          <w:color w:val="auto"/>
        </w:rPr>
        <w:t xml:space="preserve"> an audience favorite at Princeton’s 2010 </w:t>
      </w:r>
      <w:r w:rsidR="00E46DF7">
        <w:rPr>
          <w:color w:val="auto"/>
        </w:rPr>
        <w:t>D</w:t>
      </w:r>
      <w:r w:rsidR="008C7886" w:rsidRPr="008C7886">
        <w:rPr>
          <w:color w:val="auto"/>
        </w:rPr>
        <w:t xml:space="preserve">ance </w:t>
      </w:r>
      <w:r w:rsidR="00E46DF7">
        <w:rPr>
          <w:color w:val="auto"/>
        </w:rPr>
        <w:t>F</w:t>
      </w:r>
      <w:r w:rsidR="008C7886" w:rsidRPr="008C7886">
        <w:rPr>
          <w:color w:val="auto"/>
        </w:rPr>
        <w:t>estival.</w:t>
      </w:r>
      <w:r w:rsidR="00E46DF7">
        <w:rPr>
          <w:color w:val="auto"/>
        </w:rPr>
        <w:t xml:space="preserve"> </w:t>
      </w:r>
      <w:r w:rsidRPr="00E0307B">
        <w:rPr>
          <w:iCs/>
          <w:color w:val="auto"/>
        </w:rPr>
        <w:t>“Polka”</w:t>
      </w:r>
      <w:r w:rsidR="008C7886" w:rsidRPr="008C7886">
        <w:rPr>
          <w:color w:val="auto"/>
        </w:rPr>
        <w:t xml:space="preserve"> premiered in 1992 and was later incorporated into Morris’ major work, </w:t>
      </w:r>
      <w:r w:rsidR="008C7886" w:rsidRPr="008C7886">
        <w:rPr>
          <w:i/>
          <w:iCs/>
          <w:color w:val="auto"/>
        </w:rPr>
        <w:t>Grand Duo</w:t>
      </w:r>
      <w:r w:rsidR="008C7886" w:rsidRPr="008C7886">
        <w:rPr>
          <w:color w:val="auto"/>
        </w:rPr>
        <w:t xml:space="preserve">, </w:t>
      </w:r>
      <w:r w:rsidR="00E46DF7">
        <w:rPr>
          <w:color w:val="auto"/>
        </w:rPr>
        <w:t xml:space="preserve">of </w:t>
      </w:r>
      <w:r w:rsidR="008C7886" w:rsidRPr="008C7886">
        <w:rPr>
          <w:color w:val="auto"/>
        </w:rPr>
        <w:t xml:space="preserve">which the </w:t>
      </w:r>
      <w:r w:rsidR="008C7886" w:rsidRPr="00E46DF7">
        <w:rPr>
          <w:i/>
          <w:color w:val="auto"/>
        </w:rPr>
        <w:t>Times of London</w:t>
      </w:r>
      <w:r w:rsidR="008C7886" w:rsidRPr="008C7886">
        <w:rPr>
          <w:color w:val="auto"/>
        </w:rPr>
        <w:t xml:space="preserve"> </w:t>
      </w:r>
      <w:r w:rsidR="00CA0D84">
        <w:rPr>
          <w:color w:val="auto"/>
        </w:rPr>
        <w:t>wrote,</w:t>
      </w:r>
      <w:r w:rsidR="008C7886" w:rsidRPr="008C7886">
        <w:rPr>
          <w:color w:val="auto"/>
        </w:rPr>
        <w:t xml:space="preserve"> “A fierce energy eats up space in a frenzied momentum which culminates in a transcendent moment of power. Astonishing stuff." The music, by American composer, Lou Harrison, will be </w:t>
      </w:r>
      <w:r w:rsidR="00E46DF7">
        <w:rPr>
          <w:color w:val="auto"/>
        </w:rPr>
        <w:t>performed</w:t>
      </w:r>
      <w:r w:rsidR="008C7886" w:rsidRPr="008C7886">
        <w:rPr>
          <w:color w:val="auto"/>
        </w:rPr>
        <w:t xml:space="preserve"> live.</w:t>
      </w:r>
      <w:r w:rsidR="008C7886">
        <w:rPr>
          <w:color w:val="auto"/>
        </w:rPr>
        <w:t xml:space="preserve"> </w:t>
      </w:r>
      <w:r w:rsidR="00E92965" w:rsidRPr="008C7886">
        <w:rPr>
          <w:color w:val="auto"/>
        </w:rPr>
        <w:t>Fehlandt</w:t>
      </w:r>
      <w:r w:rsidR="00EC629E" w:rsidRPr="000A0CAE">
        <w:rPr>
          <w:color w:val="auto"/>
        </w:rPr>
        <w:t>, a full-time Lecturer in Dance at Princeton University</w:t>
      </w:r>
      <w:r w:rsidR="008C7886">
        <w:rPr>
          <w:color w:val="auto"/>
        </w:rPr>
        <w:t>,</w:t>
      </w:r>
      <w:r w:rsidR="00EC629E" w:rsidRPr="000A0CAE">
        <w:rPr>
          <w:color w:val="1A1A1A"/>
          <w:kern w:val="0"/>
        </w:rPr>
        <w:t xml:space="preserve"> was an integral part of the Mark Morris Dance Group for </w:t>
      </w:r>
      <w:r w:rsidR="00E46DF7">
        <w:rPr>
          <w:color w:val="1A1A1A"/>
          <w:kern w:val="0"/>
        </w:rPr>
        <w:t>20</w:t>
      </w:r>
      <w:r w:rsidR="00EC629E" w:rsidRPr="000A0CAE">
        <w:rPr>
          <w:color w:val="1A1A1A"/>
          <w:kern w:val="0"/>
        </w:rPr>
        <w:t xml:space="preserve"> years, from its inception in 1980 to January 2000, appearing in over </w:t>
      </w:r>
      <w:r w:rsidR="00EC629E" w:rsidRPr="000A0CAE">
        <w:rPr>
          <w:color w:val="1A1A1A"/>
          <w:kern w:val="0"/>
        </w:rPr>
        <w:lastRenderedPageBreak/>
        <w:t xml:space="preserve">50 works choreographed by </w:t>
      </w:r>
      <w:r w:rsidR="00EC629E" w:rsidRPr="00E46DF7">
        <w:rPr>
          <w:color w:val="1A1A1A"/>
          <w:kern w:val="0"/>
        </w:rPr>
        <w:t>Morris.</w:t>
      </w:r>
      <w:r w:rsidR="008C7886">
        <w:rPr>
          <w:color w:val="1A1A1A"/>
          <w:kern w:val="0"/>
        </w:rPr>
        <w:t xml:space="preserve"> </w:t>
      </w:r>
      <w:r w:rsidR="00EC629E" w:rsidRPr="008C7886">
        <w:rPr>
          <w:color w:val="1A1A1A"/>
          <w:kern w:val="0"/>
        </w:rPr>
        <w:t>Morris</w:t>
      </w:r>
      <w:r w:rsidR="00EC629E" w:rsidRPr="000A0CAE">
        <w:rPr>
          <w:b/>
          <w:color w:val="1A1A1A"/>
          <w:kern w:val="0"/>
        </w:rPr>
        <w:t xml:space="preserve"> </w:t>
      </w:r>
      <w:r w:rsidR="00EC629E" w:rsidRPr="000A0CAE">
        <w:rPr>
          <w:color w:val="262626"/>
          <w:kern w:val="0"/>
        </w:rPr>
        <w:t>has created close to 150 works for the company</w:t>
      </w:r>
      <w:r w:rsidR="00E46DF7">
        <w:rPr>
          <w:color w:val="262626"/>
          <w:kern w:val="0"/>
        </w:rPr>
        <w:t xml:space="preserve"> and</w:t>
      </w:r>
      <w:r w:rsidR="00EC629E" w:rsidRPr="000A0CAE">
        <w:rPr>
          <w:color w:val="262626"/>
          <w:kern w:val="0"/>
        </w:rPr>
        <w:t xml:space="preserve"> has been called “the most successful and influential choreographer alive, and indisputably the most musical” by </w:t>
      </w:r>
      <w:r w:rsidR="00E46DF7" w:rsidRPr="00E46DF7">
        <w:rPr>
          <w:i/>
          <w:color w:val="262626"/>
          <w:kern w:val="0"/>
        </w:rPr>
        <w:t>T</w:t>
      </w:r>
      <w:r w:rsidR="00EC629E" w:rsidRPr="00E46DF7">
        <w:rPr>
          <w:i/>
          <w:color w:val="262626"/>
          <w:kern w:val="0"/>
        </w:rPr>
        <w:t>he New York Times</w:t>
      </w:r>
      <w:r w:rsidR="00EC629E" w:rsidRPr="000A0CAE">
        <w:rPr>
          <w:color w:val="262626"/>
          <w:kern w:val="0"/>
        </w:rPr>
        <w:t xml:space="preserve">. </w:t>
      </w:r>
    </w:p>
    <w:p w14:paraId="047EBC83" w14:textId="445451D4" w:rsidR="00116433" w:rsidRPr="000A0CAE" w:rsidRDefault="00116433" w:rsidP="00FE61E1">
      <w:pPr>
        <w:spacing w:line="360" w:lineRule="auto"/>
        <w:rPr>
          <w:color w:val="auto"/>
        </w:rPr>
      </w:pPr>
    </w:p>
    <w:p w14:paraId="29438FAF" w14:textId="516B3709" w:rsidR="00645D8A" w:rsidRDefault="00A47961" w:rsidP="00FE61E1">
      <w:pPr>
        <w:spacing w:line="360" w:lineRule="auto"/>
        <w:rPr>
          <w:color w:val="auto"/>
        </w:rPr>
      </w:pPr>
      <w:r w:rsidRPr="000A0CAE">
        <w:rPr>
          <w:color w:val="auto"/>
        </w:rPr>
        <w:t xml:space="preserve">The Festival will also premiere </w:t>
      </w:r>
      <w:r w:rsidR="000A0CAE">
        <w:rPr>
          <w:color w:val="auto"/>
        </w:rPr>
        <w:t>three</w:t>
      </w:r>
      <w:r w:rsidRPr="000A0CAE">
        <w:rPr>
          <w:color w:val="auto"/>
        </w:rPr>
        <w:t xml:space="preserve"> new works by choreographers who </w:t>
      </w:r>
      <w:r w:rsidR="00172709" w:rsidRPr="000A0CAE">
        <w:rPr>
          <w:color w:val="auto"/>
        </w:rPr>
        <w:t>are</w:t>
      </w:r>
      <w:r w:rsidRPr="000A0CAE">
        <w:rPr>
          <w:color w:val="auto"/>
        </w:rPr>
        <w:t xml:space="preserve"> serv</w:t>
      </w:r>
      <w:r w:rsidR="00172709" w:rsidRPr="000A0CAE">
        <w:rPr>
          <w:color w:val="auto"/>
        </w:rPr>
        <w:t>ing</w:t>
      </w:r>
      <w:r w:rsidRPr="000A0CAE">
        <w:rPr>
          <w:color w:val="auto"/>
        </w:rPr>
        <w:t xml:space="preserve"> as guest faculty or guest choreographers during the fall semester</w:t>
      </w:r>
      <w:r w:rsidR="00266C56" w:rsidRPr="000A0CAE">
        <w:rPr>
          <w:color w:val="auto"/>
        </w:rPr>
        <w:t>.</w:t>
      </w:r>
      <w:r w:rsidRPr="000A0CAE">
        <w:rPr>
          <w:color w:val="auto"/>
        </w:rPr>
        <w:t xml:space="preserve"> </w:t>
      </w:r>
    </w:p>
    <w:p w14:paraId="28557CB1" w14:textId="77777777" w:rsidR="000A0CAE" w:rsidRDefault="000A0CAE" w:rsidP="00FE61E1">
      <w:pPr>
        <w:spacing w:line="360" w:lineRule="auto"/>
        <w:rPr>
          <w:color w:val="auto"/>
        </w:rPr>
      </w:pPr>
    </w:p>
    <w:p w14:paraId="43D49DFF" w14:textId="35EDA287" w:rsidR="009573CA" w:rsidRDefault="009573CA" w:rsidP="00FE61E1">
      <w:pPr>
        <w:spacing w:line="360" w:lineRule="auto"/>
        <w:rPr>
          <w:color w:val="auto"/>
        </w:rPr>
      </w:pPr>
      <w:r w:rsidRPr="009573CA">
        <w:rPr>
          <w:color w:val="auto"/>
        </w:rPr>
        <w:t xml:space="preserve">In </w:t>
      </w:r>
      <w:r w:rsidR="00261B07">
        <w:rPr>
          <w:color w:val="auto"/>
        </w:rPr>
        <w:t>her new work</w:t>
      </w:r>
      <w:r w:rsidR="00D610E4">
        <w:rPr>
          <w:color w:val="auto"/>
        </w:rPr>
        <w:t xml:space="preserve"> with the working title</w:t>
      </w:r>
      <w:r w:rsidR="00261B07">
        <w:rPr>
          <w:color w:val="auto"/>
        </w:rPr>
        <w:t xml:space="preserve"> </w:t>
      </w:r>
      <w:r w:rsidRPr="009573CA">
        <w:rPr>
          <w:i/>
          <w:iCs/>
          <w:color w:val="auto"/>
        </w:rPr>
        <w:t>like a deep wave</w:t>
      </w:r>
      <w:r w:rsidRPr="009573CA">
        <w:rPr>
          <w:color w:val="auto"/>
        </w:rPr>
        <w:t xml:space="preserve">, guest choreographer </w:t>
      </w:r>
      <w:r w:rsidRPr="00261B07">
        <w:rPr>
          <w:b/>
          <w:color w:val="auto"/>
        </w:rPr>
        <w:t>Kimberly Bartosik</w:t>
      </w:r>
      <w:r w:rsidRPr="009573CA">
        <w:rPr>
          <w:color w:val="auto"/>
        </w:rPr>
        <w:t xml:space="preserve"> uses </w:t>
      </w:r>
      <w:r w:rsidR="00D610E4">
        <w:rPr>
          <w:color w:val="auto"/>
        </w:rPr>
        <w:t>a</w:t>
      </w:r>
      <w:r w:rsidRPr="009573CA">
        <w:rPr>
          <w:color w:val="auto"/>
        </w:rPr>
        <w:t xml:space="preserve"> choreographic </w:t>
      </w:r>
      <w:r w:rsidR="00D610E4">
        <w:rPr>
          <w:color w:val="auto"/>
        </w:rPr>
        <w:t>mix</w:t>
      </w:r>
      <w:r w:rsidRPr="009573CA">
        <w:rPr>
          <w:color w:val="auto"/>
        </w:rPr>
        <w:t xml:space="preserve"> of extreme movement virtuosity, and stripped down, highly charged stillness both to define the performers</w:t>
      </w:r>
      <w:r w:rsidR="00D610E4">
        <w:rPr>
          <w:color w:val="auto"/>
        </w:rPr>
        <w:t>’</w:t>
      </w:r>
      <w:r w:rsidRPr="009573CA">
        <w:rPr>
          <w:color w:val="auto"/>
        </w:rPr>
        <w:t xml:space="preserve"> interactions and to unbalance and destabilize the expectations of the audience. Her work, which is deeply informed by literature and cinema, involves complex plays on space, time, and audience perspective, dramatically illuminating the ephemeral nature of performance. Bartosik is the recipient of awards from </w:t>
      </w:r>
      <w:r w:rsidR="00D610E4">
        <w:rPr>
          <w:color w:val="auto"/>
        </w:rPr>
        <w:t xml:space="preserve">the </w:t>
      </w:r>
      <w:r w:rsidRPr="009573CA">
        <w:rPr>
          <w:color w:val="auto"/>
        </w:rPr>
        <w:t xml:space="preserve">Jerome Foundation; </w:t>
      </w:r>
      <w:r w:rsidR="00D610E4">
        <w:rPr>
          <w:color w:val="auto"/>
        </w:rPr>
        <w:t xml:space="preserve">the </w:t>
      </w:r>
      <w:r w:rsidRPr="009573CA">
        <w:rPr>
          <w:color w:val="auto"/>
        </w:rPr>
        <w:t>French-</w:t>
      </w:r>
      <w:r w:rsidR="00CA0D84" w:rsidRPr="009573CA">
        <w:rPr>
          <w:color w:val="auto"/>
        </w:rPr>
        <w:t>U</w:t>
      </w:r>
      <w:r w:rsidR="00CA0D84">
        <w:rPr>
          <w:color w:val="auto"/>
        </w:rPr>
        <w:t>.</w:t>
      </w:r>
      <w:r w:rsidR="00CA0D84" w:rsidRPr="009573CA">
        <w:rPr>
          <w:color w:val="auto"/>
        </w:rPr>
        <w:t>S. Exchange</w:t>
      </w:r>
      <w:r w:rsidRPr="009573CA">
        <w:rPr>
          <w:color w:val="auto"/>
        </w:rPr>
        <w:t xml:space="preserve"> in Dance; Mid-Atlantic Arts Foundation</w:t>
      </w:r>
      <w:r w:rsidR="00D610E4">
        <w:rPr>
          <w:color w:val="auto"/>
        </w:rPr>
        <w:t>’s</w:t>
      </w:r>
      <w:r w:rsidR="00261B07">
        <w:rPr>
          <w:color w:val="auto"/>
        </w:rPr>
        <w:t xml:space="preserve"> </w:t>
      </w:r>
      <w:r w:rsidRPr="00D610E4">
        <w:rPr>
          <w:iCs/>
          <w:color w:val="auto"/>
        </w:rPr>
        <w:t>U</w:t>
      </w:r>
      <w:r w:rsidR="00D610E4" w:rsidRPr="00D610E4">
        <w:rPr>
          <w:iCs/>
          <w:color w:val="auto"/>
        </w:rPr>
        <w:t>.</w:t>
      </w:r>
      <w:r w:rsidRPr="00D610E4">
        <w:rPr>
          <w:iCs/>
          <w:color w:val="auto"/>
        </w:rPr>
        <w:t>S</w:t>
      </w:r>
      <w:r w:rsidR="00D610E4" w:rsidRPr="00D610E4">
        <w:rPr>
          <w:iCs/>
          <w:color w:val="auto"/>
        </w:rPr>
        <w:t xml:space="preserve">. </w:t>
      </w:r>
      <w:r w:rsidRPr="00D610E4">
        <w:rPr>
          <w:iCs/>
          <w:color w:val="auto"/>
        </w:rPr>
        <w:t>Artists International</w:t>
      </w:r>
      <w:r w:rsidR="00D610E4">
        <w:rPr>
          <w:iCs/>
          <w:color w:val="auto"/>
        </w:rPr>
        <w:t xml:space="preserve"> program</w:t>
      </w:r>
      <w:r w:rsidRPr="00D610E4">
        <w:rPr>
          <w:color w:val="auto"/>
        </w:rPr>
        <w:t>;</w:t>
      </w:r>
      <w:r w:rsidRPr="009573CA">
        <w:rPr>
          <w:color w:val="auto"/>
        </w:rPr>
        <w:t xml:space="preserve"> New York Foundation for the Arts</w:t>
      </w:r>
      <w:r w:rsidR="00D610E4">
        <w:rPr>
          <w:color w:val="auto"/>
        </w:rPr>
        <w:t>’</w:t>
      </w:r>
      <w:r w:rsidRPr="009573CA">
        <w:rPr>
          <w:color w:val="auto"/>
        </w:rPr>
        <w:t xml:space="preserve"> </w:t>
      </w:r>
      <w:r w:rsidRPr="00D610E4">
        <w:rPr>
          <w:iCs/>
          <w:color w:val="auto"/>
        </w:rPr>
        <w:t>Building Up Infrastructure Levels for Dance</w:t>
      </w:r>
      <w:r w:rsidRPr="00D610E4">
        <w:rPr>
          <w:color w:val="auto"/>
        </w:rPr>
        <w:t xml:space="preserve"> (BUILD)</w:t>
      </w:r>
      <w:r w:rsidR="00D610E4">
        <w:rPr>
          <w:color w:val="auto"/>
        </w:rPr>
        <w:t xml:space="preserve"> program</w:t>
      </w:r>
      <w:r w:rsidRPr="009573CA">
        <w:rPr>
          <w:color w:val="auto"/>
        </w:rPr>
        <w:t xml:space="preserve">; </w:t>
      </w:r>
      <w:r w:rsidR="00D610E4">
        <w:rPr>
          <w:color w:val="auto"/>
        </w:rPr>
        <w:t xml:space="preserve">the </w:t>
      </w:r>
      <w:r w:rsidRPr="009573CA">
        <w:rPr>
          <w:color w:val="auto"/>
        </w:rPr>
        <w:t>MAP Fund; American Dance Abroad; New Music USA</w:t>
      </w:r>
      <w:r w:rsidR="00D610E4">
        <w:rPr>
          <w:color w:val="auto"/>
        </w:rPr>
        <w:t>’s</w:t>
      </w:r>
      <w:r w:rsidRPr="009573CA">
        <w:rPr>
          <w:color w:val="auto"/>
        </w:rPr>
        <w:t xml:space="preserve"> </w:t>
      </w:r>
      <w:r w:rsidRPr="00D610E4">
        <w:rPr>
          <w:iCs/>
          <w:color w:val="auto"/>
        </w:rPr>
        <w:t>Live Music for Dance</w:t>
      </w:r>
      <w:r w:rsidR="00D610E4">
        <w:rPr>
          <w:iCs/>
          <w:color w:val="auto"/>
        </w:rPr>
        <w:t xml:space="preserve"> program</w:t>
      </w:r>
      <w:r w:rsidRPr="009573CA">
        <w:rPr>
          <w:color w:val="auto"/>
        </w:rPr>
        <w:t>; and Foundation for Contemporary Arts</w:t>
      </w:r>
      <w:r w:rsidR="00CA0D84">
        <w:rPr>
          <w:color w:val="auto"/>
        </w:rPr>
        <w:t>.</w:t>
      </w:r>
      <w:r w:rsidRPr="009573CA">
        <w:rPr>
          <w:i/>
          <w:iCs/>
          <w:color w:val="auto"/>
        </w:rPr>
        <w:t xml:space="preserve">  </w:t>
      </w:r>
      <w:r w:rsidRPr="009573CA">
        <w:rPr>
          <w:color w:val="auto"/>
        </w:rPr>
        <w:t xml:space="preserve">She received a New York Dance and Performance “Bessie” Award for Artistic Excellence </w:t>
      </w:r>
      <w:r w:rsidR="00D610E4">
        <w:rPr>
          <w:color w:val="auto"/>
        </w:rPr>
        <w:t>for</w:t>
      </w:r>
      <w:r w:rsidRPr="009573CA">
        <w:rPr>
          <w:color w:val="auto"/>
        </w:rPr>
        <w:t xml:space="preserve"> </w:t>
      </w:r>
      <w:r w:rsidR="00D610E4">
        <w:rPr>
          <w:color w:val="auto"/>
        </w:rPr>
        <w:t xml:space="preserve">her </w:t>
      </w:r>
      <w:r w:rsidRPr="009573CA">
        <w:rPr>
          <w:color w:val="auto"/>
        </w:rPr>
        <w:t xml:space="preserve">work </w:t>
      </w:r>
      <w:r w:rsidR="00D610E4">
        <w:rPr>
          <w:color w:val="auto"/>
        </w:rPr>
        <w:t>with</w:t>
      </w:r>
      <w:r w:rsidRPr="009573CA">
        <w:rPr>
          <w:color w:val="auto"/>
        </w:rPr>
        <w:t xml:space="preserve"> Merce Cunningham for whom she danced for </w:t>
      </w:r>
      <w:r w:rsidR="00D610E4">
        <w:rPr>
          <w:color w:val="auto"/>
        </w:rPr>
        <w:t>nine</w:t>
      </w:r>
      <w:r w:rsidRPr="009573CA">
        <w:rPr>
          <w:color w:val="auto"/>
        </w:rPr>
        <w:t xml:space="preserve"> years.</w:t>
      </w:r>
    </w:p>
    <w:p w14:paraId="4EBE21A4" w14:textId="77777777" w:rsidR="009573CA" w:rsidRDefault="009573CA" w:rsidP="00FE61E1">
      <w:pPr>
        <w:spacing w:line="360" w:lineRule="auto"/>
        <w:rPr>
          <w:color w:val="auto"/>
        </w:rPr>
      </w:pPr>
    </w:p>
    <w:p w14:paraId="65D813ED" w14:textId="6C117951" w:rsidR="00226416" w:rsidRPr="000A0CAE" w:rsidRDefault="00D610E4" w:rsidP="00FE61E1">
      <w:pPr>
        <w:spacing w:line="360" w:lineRule="auto"/>
        <w:rPr>
          <w:color w:val="auto"/>
        </w:rPr>
      </w:pPr>
      <w:r w:rsidRPr="00D610E4">
        <w:rPr>
          <w:i/>
          <w:color w:val="auto"/>
        </w:rPr>
        <w:t>Skin Code</w:t>
      </w:r>
      <w:r w:rsidRPr="00D610E4">
        <w:rPr>
          <w:color w:val="auto"/>
        </w:rPr>
        <w:t>, features Princeton students in an original work with choreography by</w:t>
      </w:r>
      <w:r w:rsidRPr="00D610E4">
        <w:rPr>
          <w:b/>
          <w:color w:val="auto"/>
        </w:rPr>
        <w:t xml:space="preserve"> </w:t>
      </w:r>
      <w:r w:rsidRPr="00D610E4">
        <w:rPr>
          <w:b/>
          <w:bCs/>
          <w:color w:val="auto"/>
        </w:rPr>
        <w:t>Francesca Harper</w:t>
      </w:r>
      <w:r>
        <w:rPr>
          <w:b/>
          <w:bCs/>
          <w:color w:val="auto"/>
        </w:rPr>
        <w:t xml:space="preserve"> </w:t>
      </w:r>
      <w:r w:rsidRPr="00D610E4">
        <w:rPr>
          <w:bCs/>
          <w:color w:val="auto"/>
        </w:rPr>
        <w:t>assisted by</w:t>
      </w:r>
      <w:r>
        <w:rPr>
          <w:b/>
          <w:bCs/>
          <w:color w:val="auto"/>
        </w:rPr>
        <w:t xml:space="preserve"> </w:t>
      </w:r>
      <w:r w:rsidRPr="00CE49A1">
        <w:rPr>
          <w:bCs/>
          <w:color w:val="auto"/>
        </w:rPr>
        <w:t>Terrence Diable</w:t>
      </w:r>
      <w:r w:rsidRPr="00CE49A1">
        <w:rPr>
          <w:color w:val="auto"/>
        </w:rPr>
        <w:t>. </w:t>
      </w:r>
      <w:r w:rsidRPr="00D610E4">
        <w:rPr>
          <w:b/>
          <w:color w:val="auto"/>
        </w:rPr>
        <w:t xml:space="preserve"> </w:t>
      </w:r>
      <w:r w:rsidRPr="00D610E4">
        <w:rPr>
          <w:color w:val="auto"/>
        </w:rPr>
        <w:t xml:space="preserve">A movement inspired by inclusivity, </w:t>
      </w:r>
      <w:r w:rsidRPr="00D610E4">
        <w:rPr>
          <w:i/>
          <w:color w:val="auto"/>
        </w:rPr>
        <w:t>Skin Code</w:t>
      </w:r>
      <w:r w:rsidRPr="00D610E4">
        <w:rPr>
          <w:color w:val="auto"/>
        </w:rPr>
        <w:t xml:space="preserve"> examines the current state of labeling in the 21st Century, asking:  How does the human body respond to judgment?  How do we empathize?  </w:t>
      </w:r>
      <w:r w:rsidR="00226416" w:rsidRPr="00D610E4">
        <w:rPr>
          <w:color w:val="auto"/>
        </w:rPr>
        <w:t xml:space="preserve"> Harper</w:t>
      </w:r>
      <w:r w:rsidR="00226416" w:rsidRPr="00226416">
        <w:rPr>
          <w:color w:val="auto"/>
        </w:rPr>
        <w:t xml:space="preserve"> is an internationally acclaimed artist. After being named Presidential Scholar in the Arts and performing at the White House, Harper performed soloist roles with the Dance Theater of Harlem and spent several years as a principal in William Forsythe’s Ballet Frankfurt.</w:t>
      </w:r>
      <w:r w:rsidR="00226416">
        <w:rPr>
          <w:color w:val="auto"/>
        </w:rPr>
        <w:t xml:space="preserve"> </w:t>
      </w:r>
      <w:r w:rsidR="00226416" w:rsidRPr="00226416">
        <w:rPr>
          <w:color w:val="auto"/>
        </w:rPr>
        <w:t xml:space="preserve">Harper is an adjunct professor at New York University, has been a resident artist at Harvard University, Associate Professor at Barnard College, and continues </w:t>
      </w:r>
      <w:r>
        <w:rPr>
          <w:color w:val="auto"/>
        </w:rPr>
        <w:t>in the</w:t>
      </w:r>
      <w:r w:rsidR="00226416" w:rsidRPr="00226416">
        <w:rPr>
          <w:color w:val="auto"/>
        </w:rPr>
        <w:t xml:space="preserve"> role of teacher and choreographer for The Ailey School, Fordham University’s B</w:t>
      </w:r>
      <w:r>
        <w:rPr>
          <w:color w:val="auto"/>
        </w:rPr>
        <w:t>.</w:t>
      </w:r>
      <w:r w:rsidR="00226416" w:rsidRPr="00226416">
        <w:rPr>
          <w:color w:val="auto"/>
        </w:rPr>
        <w:t>F</w:t>
      </w:r>
      <w:r>
        <w:rPr>
          <w:color w:val="auto"/>
        </w:rPr>
        <w:t>.</w:t>
      </w:r>
      <w:r w:rsidR="00226416" w:rsidRPr="00226416">
        <w:rPr>
          <w:color w:val="auto"/>
        </w:rPr>
        <w:t>A</w:t>
      </w:r>
      <w:r>
        <w:rPr>
          <w:color w:val="auto"/>
        </w:rPr>
        <w:t>.</w:t>
      </w:r>
      <w:r w:rsidR="00226416" w:rsidRPr="00226416">
        <w:rPr>
          <w:color w:val="auto"/>
        </w:rPr>
        <w:t xml:space="preserve"> Program and the Susan Batson Studio.</w:t>
      </w:r>
      <w:r w:rsidR="00226416">
        <w:rPr>
          <w:color w:val="auto"/>
        </w:rPr>
        <w:t xml:space="preserve"> </w:t>
      </w:r>
      <w:r w:rsidR="00226416" w:rsidRPr="00226416">
        <w:rPr>
          <w:color w:val="auto"/>
        </w:rPr>
        <w:t>She was also the recipient of the  Innovation and Technology Award for Louis Vuitton Reconstruction 3.0 for New York Fashion Week 2013 at Lincoln Center. She was honored with a Living History Award during Black History Month.</w:t>
      </w:r>
      <w:r w:rsidR="00226416">
        <w:rPr>
          <w:color w:val="auto"/>
        </w:rPr>
        <w:t xml:space="preserve"> </w:t>
      </w:r>
    </w:p>
    <w:p w14:paraId="1F6D12A6" w14:textId="77777777" w:rsidR="00372B6A" w:rsidRDefault="00372B6A" w:rsidP="00FE61E1">
      <w:pPr>
        <w:spacing w:line="360" w:lineRule="auto"/>
        <w:rPr>
          <w:color w:val="auto"/>
        </w:rPr>
      </w:pPr>
    </w:p>
    <w:p w14:paraId="30680257" w14:textId="77777777" w:rsidR="00CA0D84" w:rsidRDefault="00CA0D84" w:rsidP="00CA0D84">
      <w:pPr>
        <w:spacing w:line="360" w:lineRule="auto"/>
        <w:rPr>
          <w:color w:val="auto"/>
        </w:rPr>
      </w:pPr>
      <w:r w:rsidRPr="008C7886">
        <w:rPr>
          <w:b/>
          <w:color w:val="auto"/>
        </w:rPr>
        <w:t>Olivier Tarpaga</w:t>
      </w:r>
      <w:r w:rsidRPr="008C7886">
        <w:rPr>
          <w:color w:val="auto"/>
        </w:rPr>
        <w:t xml:space="preserve"> has created a new work for and with his students, </w:t>
      </w:r>
      <w:r w:rsidRPr="008C7886">
        <w:rPr>
          <w:i/>
          <w:iCs/>
          <w:color w:val="auto"/>
        </w:rPr>
        <w:t>Fly like a butterfly, Sting like a bee</w:t>
      </w:r>
      <w:r w:rsidRPr="008C7886">
        <w:rPr>
          <w:color w:val="auto"/>
        </w:rPr>
        <w:t xml:space="preserve">, based on a previously created solo piece. </w:t>
      </w:r>
      <w:r>
        <w:rPr>
          <w:color w:val="auto"/>
        </w:rPr>
        <w:t>Tarpaga</w:t>
      </w:r>
      <w:r w:rsidRPr="008C7886">
        <w:rPr>
          <w:color w:val="auto"/>
        </w:rPr>
        <w:t xml:space="preserve"> is a Lester Horton Award</w:t>
      </w:r>
      <w:r>
        <w:rPr>
          <w:color w:val="auto"/>
        </w:rPr>
        <w:t>-</w:t>
      </w:r>
      <w:r w:rsidRPr="008C7886">
        <w:rPr>
          <w:color w:val="auto"/>
        </w:rPr>
        <w:t>winning choreographer and is the co-artistic director of transnational contemporary dance theatre company Baker &amp; Tarpaga Dance Project. Originally from Burkina Faso</w:t>
      </w:r>
      <w:r>
        <w:rPr>
          <w:color w:val="auto"/>
        </w:rPr>
        <w:t>, a small nation in West Africa</w:t>
      </w:r>
      <w:r w:rsidRPr="008C7886">
        <w:rPr>
          <w:color w:val="auto"/>
        </w:rPr>
        <w:t xml:space="preserve">, he has danced for David Rousseve/REALITY and is a recipient of several grants including a National Dance Project touring support and the CHIME mentorship. Over the past sixteen years, Tarpaga’s music and dance has been performed and taught in over </w:t>
      </w:r>
      <w:r>
        <w:rPr>
          <w:color w:val="auto"/>
        </w:rPr>
        <w:t>40</w:t>
      </w:r>
      <w:r w:rsidRPr="008C7886">
        <w:rPr>
          <w:color w:val="auto"/>
        </w:rPr>
        <w:t xml:space="preserve"> countries around the world.  </w:t>
      </w:r>
    </w:p>
    <w:p w14:paraId="212E8F23" w14:textId="77777777" w:rsidR="00CA0D84" w:rsidRDefault="00CA0D84" w:rsidP="00CA0D84">
      <w:pPr>
        <w:spacing w:line="360" w:lineRule="auto"/>
        <w:rPr>
          <w:color w:val="auto"/>
        </w:rPr>
      </w:pPr>
    </w:p>
    <w:p w14:paraId="02807757" w14:textId="32DA6832" w:rsidR="00CE49A1" w:rsidRDefault="00CE49A1" w:rsidP="00FE61E1">
      <w:pPr>
        <w:spacing w:line="360" w:lineRule="auto"/>
        <w:rPr>
          <w:color w:val="auto"/>
        </w:rPr>
      </w:pPr>
      <w:r w:rsidRPr="00CE49A1">
        <w:rPr>
          <w:color w:val="auto"/>
        </w:rPr>
        <w:t>"This year’s program offers an exceptionally diverse program of dance</w:t>
      </w:r>
      <w:r>
        <w:rPr>
          <w:color w:val="auto"/>
        </w:rPr>
        <w:t xml:space="preserve">, </w:t>
      </w:r>
      <w:r w:rsidRPr="00CE49A1">
        <w:rPr>
          <w:color w:val="auto"/>
        </w:rPr>
        <w:t>ranging from the cool, elegant contemporary work of John Jasperse, to the rowdy West African contemporary dance of Olivier Tarpaga and everything in between</w:t>
      </w:r>
      <w:r>
        <w:rPr>
          <w:color w:val="auto"/>
        </w:rPr>
        <w:t>.”</w:t>
      </w:r>
      <w:r w:rsidRPr="00CE49A1">
        <w:rPr>
          <w:color w:val="auto"/>
        </w:rPr>
        <w:t xml:space="preserve"> </w:t>
      </w:r>
      <w:r>
        <w:rPr>
          <w:color w:val="auto"/>
        </w:rPr>
        <w:t>notes Susan Marshall, Director of the Program in Dance</w:t>
      </w:r>
      <w:r w:rsidRPr="00CE49A1">
        <w:rPr>
          <w:color w:val="auto"/>
        </w:rPr>
        <w:t xml:space="preserve">. </w:t>
      </w:r>
      <w:r>
        <w:rPr>
          <w:color w:val="auto"/>
        </w:rPr>
        <w:t>“</w:t>
      </w:r>
      <w:r w:rsidRPr="00CE49A1">
        <w:rPr>
          <w:color w:val="auto"/>
        </w:rPr>
        <w:t>Our opening the first week of December unveils these dances at the peak of the fall semester crescendo -- our students will be hurtling onto the stage having newly mastered and polished the demands of this challenging work. It will be an exciting evening."</w:t>
      </w:r>
      <w:r w:rsidRPr="00CE49A1" w:rsidDel="00CE49A1">
        <w:rPr>
          <w:color w:val="auto"/>
        </w:rPr>
        <w:t xml:space="preserve"> </w:t>
      </w:r>
    </w:p>
    <w:p w14:paraId="703D1763" w14:textId="77777777" w:rsidR="00372B6A" w:rsidRPr="000A0CAE" w:rsidRDefault="00372B6A" w:rsidP="00FE61E1">
      <w:pPr>
        <w:spacing w:line="360" w:lineRule="auto"/>
        <w:rPr>
          <w:color w:val="auto"/>
        </w:rPr>
      </w:pPr>
    </w:p>
    <w:p w14:paraId="57377912" w14:textId="6D6222A7" w:rsidR="0041483E" w:rsidRPr="000A0CAE" w:rsidRDefault="0041483E" w:rsidP="0041483E">
      <w:pPr>
        <w:spacing w:line="360" w:lineRule="auto"/>
        <w:rPr>
          <w:color w:val="auto"/>
        </w:rPr>
      </w:pPr>
      <w:r w:rsidRPr="000A0CAE">
        <w:rPr>
          <w:color w:val="auto"/>
        </w:rPr>
        <w:t xml:space="preserve">The Berlind Theatre is an accessible venue with access details available at </w:t>
      </w:r>
      <w:hyperlink r:id="rId11" w:history="1">
        <w:r w:rsidRPr="000A0CAE">
          <w:rPr>
            <w:rStyle w:val="Hyperlink"/>
          </w:rPr>
          <w:t>www.mccarter.org</w:t>
        </w:r>
      </w:hyperlink>
      <w:r w:rsidRPr="000A0CAE">
        <w:rPr>
          <w:color w:val="auto"/>
        </w:rPr>
        <w:t xml:space="preserve">  [embed link:</w:t>
      </w:r>
      <w:hyperlink r:id="rId12" w:history="1">
        <w:r w:rsidRPr="000A0CAE">
          <w:rPr>
            <w:rStyle w:val="Hyperlink"/>
          </w:rPr>
          <w:t>http://www.mccarter.org/VisitorInfo/VisitorDefault.aspx?page_id=32</w:t>
        </w:r>
      </w:hyperlink>
      <w:r w:rsidRPr="000A0CAE">
        <w:rPr>
          <w:color w:val="auto"/>
        </w:rPr>
        <w:t xml:space="preserve">].  Assistive listening devices are available upon request when attending a performance. Patrons in need of other access accommodations are invited to contact the Lewis Center at 609.258.5262 or </w:t>
      </w:r>
      <w:hyperlink r:id="rId13" w:history="1">
        <w:r w:rsidRPr="000A0CAE">
          <w:rPr>
            <w:rStyle w:val="Hyperlink"/>
          </w:rPr>
          <w:t>LewisCtr-Comm@princeton.edu</w:t>
        </w:r>
      </w:hyperlink>
      <w:r w:rsidRPr="000A0CAE">
        <w:rPr>
          <w:color w:val="auto"/>
        </w:rPr>
        <w:t xml:space="preserve"> for assistance at least two weeks prior to the selected performance.</w:t>
      </w:r>
    </w:p>
    <w:p w14:paraId="062C9EC1" w14:textId="77777777" w:rsidR="0041483E" w:rsidRPr="000A0CAE" w:rsidRDefault="0041483E" w:rsidP="0041483E">
      <w:pPr>
        <w:spacing w:line="360" w:lineRule="auto"/>
      </w:pPr>
    </w:p>
    <w:p w14:paraId="78D30536" w14:textId="19CB2787" w:rsidR="0041483E" w:rsidRPr="000A0CAE" w:rsidRDefault="0041483E" w:rsidP="0041483E">
      <w:pPr>
        <w:pStyle w:val="Standard"/>
        <w:spacing w:line="360" w:lineRule="auto"/>
        <w:rPr>
          <w:sz w:val="24"/>
          <w:szCs w:val="24"/>
        </w:rPr>
      </w:pPr>
      <w:r w:rsidRPr="000A0CAE">
        <w:rPr>
          <w:color w:val="00000A"/>
          <w:sz w:val="24"/>
          <w:szCs w:val="24"/>
        </w:rPr>
        <w:t xml:space="preserve">Reserved seating tickets for </w:t>
      </w:r>
      <w:r w:rsidRPr="000A0CAE">
        <w:rPr>
          <w:iCs/>
          <w:color w:val="00000A"/>
          <w:sz w:val="24"/>
          <w:szCs w:val="24"/>
        </w:rPr>
        <w:t>Princeton Dance Festival</w:t>
      </w:r>
      <w:r w:rsidRPr="000A0CAE">
        <w:rPr>
          <w:i/>
          <w:iCs/>
          <w:color w:val="00000A"/>
          <w:sz w:val="24"/>
          <w:szCs w:val="24"/>
        </w:rPr>
        <w:t xml:space="preserve"> </w:t>
      </w:r>
      <w:r w:rsidRPr="000A0CAE">
        <w:rPr>
          <w:color w:val="00000A"/>
          <w:sz w:val="24"/>
          <w:szCs w:val="24"/>
        </w:rPr>
        <w:t xml:space="preserve">are </w:t>
      </w:r>
      <w:r w:rsidRPr="000A0CAE">
        <w:rPr>
          <w:color w:val="auto"/>
          <w:sz w:val="24"/>
          <w:szCs w:val="24"/>
        </w:rPr>
        <w:t>$12 ($11 for students and seniors) when purchased in advance, or $17 ($15 for students and seniors) on the day of performances. Tickets are available online through</w:t>
      </w:r>
      <w:r w:rsidR="009E7E55">
        <w:rPr>
          <w:color w:val="auto"/>
          <w:sz w:val="24"/>
          <w:szCs w:val="24"/>
        </w:rPr>
        <w:t xml:space="preserve"> </w:t>
      </w:r>
      <w:hyperlink r:id="rId14" w:history="1">
        <w:r w:rsidR="009E7E55" w:rsidRPr="009E7E55">
          <w:rPr>
            <w:rStyle w:val="Hyperlink"/>
            <w:sz w:val="24"/>
            <w:szCs w:val="24"/>
          </w:rPr>
          <w:t>arts.princeton.edu/dancefestival</w:t>
        </w:r>
      </w:hyperlink>
      <w:r w:rsidRPr="000A0CAE">
        <w:rPr>
          <w:color w:val="auto"/>
          <w:sz w:val="24"/>
          <w:szCs w:val="24"/>
        </w:rPr>
        <w:t xml:space="preserve">, by calling the McCarter box office at </w:t>
      </w:r>
      <w:r w:rsidRPr="000A0CAE">
        <w:rPr>
          <w:sz w:val="24"/>
          <w:szCs w:val="24"/>
        </w:rPr>
        <w:t>609-258-2787,</w:t>
      </w:r>
      <w:r w:rsidRPr="000A0CAE">
        <w:rPr>
          <w:color w:val="auto"/>
          <w:sz w:val="24"/>
          <w:szCs w:val="24"/>
        </w:rPr>
        <w:t xml:space="preserve"> </w:t>
      </w:r>
      <w:r w:rsidRPr="000A0CAE">
        <w:rPr>
          <w:sz w:val="24"/>
          <w:szCs w:val="24"/>
        </w:rPr>
        <w:t xml:space="preserve">at the Frist Campus Center Ticket Office, and at the door on the night of performances. </w:t>
      </w:r>
    </w:p>
    <w:p w14:paraId="7275C9E1" w14:textId="77777777" w:rsidR="006B03E7" w:rsidRPr="000A0CAE" w:rsidRDefault="006B03E7" w:rsidP="00FE61E1">
      <w:pPr>
        <w:spacing w:line="360" w:lineRule="auto"/>
        <w:rPr>
          <w:color w:val="auto"/>
        </w:rPr>
      </w:pPr>
    </w:p>
    <w:p w14:paraId="2F5EF2FF" w14:textId="0160D098" w:rsidR="00372B6A" w:rsidRPr="000A0CAE" w:rsidRDefault="006B03E7" w:rsidP="00FE61E1">
      <w:pPr>
        <w:spacing w:line="360" w:lineRule="auto"/>
        <w:rPr>
          <w:color w:val="auto"/>
        </w:rPr>
      </w:pPr>
      <w:r w:rsidRPr="000A0CAE">
        <w:rPr>
          <w:color w:val="auto"/>
        </w:rPr>
        <w:t xml:space="preserve">In addition to the Festival, the Program in Dance </w:t>
      </w:r>
      <w:r w:rsidR="00685AFA" w:rsidRPr="000A0CAE">
        <w:rPr>
          <w:color w:val="auto"/>
        </w:rPr>
        <w:t>will present</w:t>
      </w:r>
      <w:r w:rsidR="00125848" w:rsidRPr="000A0CAE">
        <w:rPr>
          <w:color w:val="auto"/>
        </w:rPr>
        <w:t xml:space="preserve"> </w:t>
      </w:r>
      <w:r w:rsidR="00DC5342" w:rsidRPr="000A0CAE">
        <w:rPr>
          <w:color w:val="auto"/>
        </w:rPr>
        <w:t xml:space="preserve">a </w:t>
      </w:r>
      <w:r w:rsidRPr="000A0CAE">
        <w:rPr>
          <w:color w:val="auto"/>
        </w:rPr>
        <w:t xml:space="preserve">concert </w:t>
      </w:r>
      <w:r w:rsidR="00685AFA" w:rsidRPr="000A0CAE">
        <w:rPr>
          <w:color w:val="auto"/>
        </w:rPr>
        <w:t xml:space="preserve">on </w:t>
      </w:r>
      <w:r w:rsidR="00685AFA" w:rsidRPr="00CA0D84">
        <w:rPr>
          <w:color w:val="auto"/>
        </w:rPr>
        <w:t xml:space="preserve">March </w:t>
      </w:r>
      <w:r w:rsidR="00CA0D84" w:rsidRPr="00CA0D84">
        <w:rPr>
          <w:color w:val="auto"/>
        </w:rPr>
        <w:t>3</w:t>
      </w:r>
      <w:r w:rsidR="00CE49A1">
        <w:rPr>
          <w:color w:val="auto"/>
        </w:rPr>
        <w:t>1</w:t>
      </w:r>
      <w:r w:rsidR="00CA0D84" w:rsidRPr="00CA0D84">
        <w:rPr>
          <w:color w:val="auto"/>
        </w:rPr>
        <w:t xml:space="preserve"> </w:t>
      </w:r>
      <w:r w:rsidR="00CE49A1">
        <w:rPr>
          <w:color w:val="auto"/>
        </w:rPr>
        <w:t>and</w:t>
      </w:r>
      <w:r w:rsidR="00CA0D84" w:rsidRPr="00CA0D84">
        <w:rPr>
          <w:color w:val="auto"/>
        </w:rPr>
        <w:t xml:space="preserve"> April </w:t>
      </w:r>
      <w:r w:rsidR="00CE49A1">
        <w:rPr>
          <w:color w:val="auto"/>
        </w:rPr>
        <w:t>1</w:t>
      </w:r>
      <w:r w:rsidR="00CA0D84" w:rsidRPr="00CA0D84">
        <w:rPr>
          <w:color w:val="auto"/>
        </w:rPr>
        <w:t>, 2017</w:t>
      </w:r>
      <w:r w:rsidR="00685AFA" w:rsidRPr="000A0CAE">
        <w:rPr>
          <w:color w:val="auto"/>
        </w:rPr>
        <w:t xml:space="preserve"> </w:t>
      </w:r>
      <w:r w:rsidRPr="000A0CAE">
        <w:rPr>
          <w:color w:val="auto"/>
        </w:rPr>
        <w:t>showcasing seniors in the program</w:t>
      </w:r>
      <w:r w:rsidR="00685AFA" w:rsidRPr="000A0CAE">
        <w:rPr>
          <w:color w:val="auto"/>
        </w:rPr>
        <w:t xml:space="preserve"> with the </w:t>
      </w:r>
      <w:r w:rsidR="00AE7532" w:rsidRPr="000A0CAE">
        <w:rPr>
          <w:color w:val="auto"/>
        </w:rPr>
        <w:t>premier</w:t>
      </w:r>
      <w:r w:rsidR="00266C56" w:rsidRPr="000A0CAE">
        <w:rPr>
          <w:color w:val="auto"/>
        </w:rPr>
        <w:t>e</w:t>
      </w:r>
      <w:r w:rsidR="00AE7532" w:rsidRPr="000A0CAE">
        <w:rPr>
          <w:color w:val="auto"/>
        </w:rPr>
        <w:t xml:space="preserve"> </w:t>
      </w:r>
      <w:r w:rsidR="00685AFA" w:rsidRPr="000A0CAE">
        <w:rPr>
          <w:color w:val="auto"/>
        </w:rPr>
        <w:t xml:space="preserve">of </w:t>
      </w:r>
      <w:r w:rsidR="00AE7532" w:rsidRPr="000A0CAE">
        <w:rPr>
          <w:color w:val="auto"/>
        </w:rPr>
        <w:t xml:space="preserve">senior thesis </w:t>
      </w:r>
      <w:r w:rsidRPr="000A0CAE">
        <w:rPr>
          <w:color w:val="auto"/>
        </w:rPr>
        <w:t xml:space="preserve">choreography and </w:t>
      </w:r>
      <w:r w:rsidRPr="000A0CAE">
        <w:rPr>
          <w:color w:val="auto"/>
        </w:rPr>
        <w:lastRenderedPageBreak/>
        <w:t>performance of repertory works</w:t>
      </w:r>
      <w:r w:rsidR="00266C56" w:rsidRPr="000A0CAE">
        <w:rPr>
          <w:color w:val="auto"/>
        </w:rPr>
        <w:t xml:space="preserve">.  In spring the </w:t>
      </w:r>
      <w:r w:rsidR="002D73AE" w:rsidRPr="000A0CAE">
        <w:rPr>
          <w:color w:val="auto"/>
        </w:rPr>
        <w:t>Performance Lab</w:t>
      </w:r>
      <w:r w:rsidR="00266C56" w:rsidRPr="000A0CAE">
        <w:rPr>
          <w:color w:val="auto"/>
        </w:rPr>
        <w:t xml:space="preserve"> offers an</w:t>
      </w:r>
      <w:r w:rsidR="002D73AE" w:rsidRPr="000A0CAE">
        <w:rPr>
          <w:color w:val="auto"/>
        </w:rPr>
        <w:t xml:space="preserve"> informal showing of new student work</w:t>
      </w:r>
      <w:r w:rsidR="00685AFA" w:rsidRPr="000A0CAE">
        <w:rPr>
          <w:color w:val="auto"/>
        </w:rPr>
        <w:t>, and d</w:t>
      </w:r>
      <w:r w:rsidR="002D73AE" w:rsidRPr="000A0CAE">
        <w:rPr>
          <w:color w:val="auto"/>
        </w:rPr>
        <w:t xml:space="preserve">ance </w:t>
      </w:r>
      <w:r w:rsidR="00172709" w:rsidRPr="000A0CAE">
        <w:rPr>
          <w:color w:val="auto"/>
        </w:rPr>
        <w:t>m</w:t>
      </w:r>
      <w:r w:rsidR="002D73AE" w:rsidRPr="000A0CAE">
        <w:rPr>
          <w:color w:val="auto"/>
        </w:rPr>
        <w:t xml:space="preserve">aster </w:t>
      </w:r>
      <w:r w:rsidR="00172709" w:rsidRPr="000A0CAE">
        <w:rPr>
          <w:color w:val="auto"/>
        </w:rPr>
        <w:t>c</w:t>
      </w:r>
      <w:r w:rsidR="002D73AE" w:rsidRPr="000A0CAE">
        <w:rPr>
          <w:color w:val="auto"/>
        </w:rPr>
        <w:t>lass</w:t>
      </w:r>
      <w:r w:rsidR="00266C56" w:rsidRPr="000A0CAE">
        <w:rPr>
          <w:color w:val="auto"/>
        </w:rPr>
        <w:t>es</w:t>
      </w:r>
      <w:r w:rsidR="002D73AE" w:rsidRPr="000A0CAE">
        <w:rPr>
          <w:color w:val="auto"/>
        </w:rPr>
        <w:t xml:space="preserve"> </w:t>
      </w:r>
      <w:r w:rsidR="00266C56" w:rsidRPr="000A0CAE">
        <w:rPr>
          <w:color w:val="auto"/>
        </w:rPr>
        <w:t xml:space="preserve">will be </w:t>
      </w:r>
      <w:r w:rsidR="002D73AE" w:rsidRPr="000A0CAE">
        <w:rPr>
          <w:color w:val="auto"/>
        </w:rPr>
        <w:t>open to the public to observe</w:t>
      </w:r>
      <w:r w:rsidR="00685AFA" w:rsidRPr="000A0CAE">
        <w:rPr>
          <w:color w:val="auto"/>
        </w:rPr>
        <w:t>.  The program will also present two e</w:t>
      </w:r>
      <w:r w:rsidR="002D73AE" w:rsidRPr="000A0CAE">
        <w:rPr>
          <w:color w:val="auto"/>
        </w:rPr>
        <w:t xml:space="preserve">nd-of-semester showings of work created and learned during the fall and spring semesters from a range of classes including ballet, modern, African dance, urban dance, and courses that present interdisciplinary explorations of dance with other </w:t>
      </w:r>
      <w:r w:rsidR="002D2DDF" w:rsidRPr="000A0CAE">
        <w:rPr>
          <w:color w:val="auto"/>
        </w:rPr>
        <w:t>areas</w:t>
      </w:r>
      <w:r w:rsidR="002D73AE" w:rsidRPr="000A0CAE">
        <w:rPr>
          <w:color w:val="auto"/>
        </w:rPr>
        <w:t>.</w:t>
      </w:r>
    </w:p>
    <w:p w14:paraId="47FF1247" w14:textId="77777777" w:rsidR="00372B6A" w:rsidRPr="000A0CAE" w:rsidRDefault="00372B6A" w:rsidP="00FE61E1">
      <w:pPr>
        <w:spacing w:line="360" w:lineRule="auto"/>
        <w:rPr>
          <w:color w:val="auto"/>
        </w:rPr>
      </w:pPr>
    </w:p>
    <w:p w14:paraId="4AAAE2A0" w14:textId="5609EC82" w:rsidR="004160F7" w:rsidRPr="000A0CAE" w:rsidRDefault="004160F7" w:rsidP="00690AC3">
      <w:pPr>
        <w:spacing w:line="360" w:lineRule="auto"/>
        <w:rPr>
          <w:color w:val="auto"/>
        </w:rPr>
      </w:pPr>
      <w:r w:rsidRPr="000A0CAE">
        <w:rPr>
          <w:color w:val="auto"/>
        </w:rPr>
        <w:t>To learn more about</w:t>
      </w:r>
      <w:r w:rsidR="002D2DDF" w:rsidRPr="000A0CAE">
        <w:rPr>
          <w:color w:val="auto"/>
        </w:rPr>
        <w:t xml:space="preserve"> the</w:t>
      </w:r>
      <w:r w:rsidR="00415A15" w:rsidRPr="000A0CAE">
        <w:rPr>
          <w:color w:val="auto"/>
        </w:rPr>
        <w:t xml:space="preserve"> </w:t>
      </w:r>
      <w:r w:rsidR="002D73AE" w:rsidRPr="000A0CAE">
        <w:rPr>
          <w:color w:val="auto"/>
        </w:rPr>
        <w:t>Princeton Dance Festival</w:t>
      </w:r>
      <w:r w:rsidR="0079128E" w:rsidRPr="000A0CAE">
        <w:rPr>
          <w:color w:val="auto"/>
        </w:rPr>
        <w:t xml:space="preserve">, the Program in Dance, </w:t>
      </w:r>
      <w:r w:rsidR="00415A15" w:rsidRPr="000A0CAE">
        <w:rPr>
          <w:color w:val="auto"/>
        </w:rPr>
        <w:t>and the more than 100 other events presented each year by</w:t>
      </w:r>
      <w:r w:rsidRPr="000A0CAE">
        <w:rPr>
          <w:color w:val="auto"/>
        </w:rPr>
        <w:t xml:space="preserve"> the Lewis Center for the Arts </w:t>
      </w:r>
      <w:r w:rsidR="00415A15" w:rsidRPr="000A0CAE">
        <w:rPr>
          <w:color w:val="auto"/>
        </w:rPr>
        <w:t>visit</w:t>
      </w:r>
      <w:r w:rsidRPr="000A0CAE">
        <w:rPr>
          <w:color w:val="auto"/>
        </w:rPr>
        <w:t xml:space="preserve">: </w:t>
      </w:r>
      <w:hyperlink r:id="rId15" w:history="1">
        <w:r w:rsidR="00622B86" w:rsidRPr="000A0CAE">
          <w:rPr>
            <w:rStyle w:val="Hyperlink"/>
            <w:color w:val="3366FF"/>
          </w:rPr>
          <w:t>arts.p</w:t>
        </w:r>
        <w:r w:rsidRPr="000A0CAE">
          <w:rPr>
            <w:rStyle w:val="Hyperlink"/>
            <w:color w:val="3366FF"/>
          </w:rPr>
          <w:t>rinc</w:t>
        </w:r>
        <w:r w:rsidR="00622B86" w:rsidRPr="000A0CAE">
          <w:rPr>
            <w:rStyle w:val="Hyperlink"/>
            <w:color w:val="3366FF"/>
          </w:rPr>
          <w:t>eton.edu</w:t>
        </w:r>
      </w:hyperlink>
      <w:r w:rsidRPr="000A0CAE">
        <w:rPr>
          <w:color w:val="3366FF"/>
        </w:rPr>
        <w:t>.</w:t>
      </w:r>
    </w:p>
    <w:p w14:paraId="18C4FEE7" w14:textId="77777777" w:rsidR="004160F7" w:rsidRPr="000A0CAE" w:rsidRDefault="004160F7" w:rsidP="00690AC3">
      <w:pPr>
        <w:spacing w:line="360" w:lineRule="auto"/>
        <w:rPr>
          <w:color w:val="auto"/>
        </w:rPr>
      </w:pPr>
    </w:p>
    <w:p w14:paraId="5873912C" w14:textId="77777777" w:rsidR="004160F7" w:rsidRPr="000A0CAE" w:rsidRDefault="004160F7" w:rsidP="00690AC3">
      <w:pPr>
        <w:spacing w:line="360" w:lineRule="auto"/>
        <w:jc w:val="center"/>
        <w:rPr>
          <w:color w:val="auto"/>
        </w:rPr>
      </w:pPr>
      <w:r w:rsidRPr="000A0CAE">
        <w:rPr>
          <w:color w:val="auto"/>
        </w:rPr>
        <w:t>###</w:t>
      </w:r>
    </w:p>
    <w:p w14:paraId="64953A18" w14:textId="77777777" w:rsidR="008609C0" w:rsidRPr="000A0CAE" w:rsidRDefault="008609C0" w:rsidP="00690AC3">
      <w:pPr>
        <w:spacing w:line="360" w:lineRule="auto"/>
      </w:pPr>
    </w:p>
    <w:p w14:paraId="4BE2A740" w14:textId="77777777" w:rsidR="008609C0" w:rsidRPr="000A0CAE" w:rsidRDefault="00280B1E" w:rsidP="00690AC3">
      <w:pPr>
        <w:spacing w:line="360" w:lineRule="auto"/>
      </w:pPr>
      <w:r w:rsidRPr="000A0CAE">
        <w:rPr>
          <w:noProof/>
        </w:rPr>
        <mc:AlternateContent>
          <mc:Choice Requires="wps">
            <w:drawing>
              <wp:anchor distT="36576" distB="36576" distL="36576" distR="36576" simplePos="0" relativeHeight="251661312" behindDoc="0" locked="0" layoutInCell="1" allowOverlap="1" wp14:anchorId="360B9846" wp14:editId="75DD9449">
                <wp:simplePos x="0" y="0"/>
                <wp:positionH relativeFrom="column">
                  <wp:posOffset>9715500</wp:posOffset>
                </wp:positionH>
                <wp:positionV relativeFrom="paragraph">
                  <wp:posOffset>1079500</wp:posOffset>
                </wp:positionV>
                <wp:extent cx="5486400" cy="1828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04284A7" w14:textId="77777777" w:rsidR="00D610E4" w:rsidRDefault="00D610E4" w:rsidP="0052117A">
                            <w:pPr>
                              <w:widowControl w:val="0"/>
                              <w:rPr>
                                <w:rFonts w:ascii="Franklin Gothic Medium" w:hAnsi="Franklin Gothic Medium"/>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765pt;margin-top:85pt;width:6in;height:2in;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" filled="f" strokecolor="#0cf">
                <v:shadow color="#ccc" opacity="1" mv:blur="0" offset="2pt,2pt"/>
                <v:textbox inset="2.88pt,2.88pt,2.88pt,2.88pt">
                  <w:txbxContent>
                    <w:p w14:paraId="704284A7" w14:textId="77777777" w:rsidR="00D610E4" w:rsidRDefault="00D610E4" w:rsidP="0052117A">
                      <w:pPr>
                        <w:widowControl w:val="0"/>
                        <w:rPr>
                          <w:rFonts w:ascii="Franklin Gothic Medium" w:hAnsi="Franklin Gothic Medium"/>
                          <w:b/>
                          <w:bCs/>
                        </w:rPr>
                      </w:pPr>
                    </w:p>
                  </w:txbxContent>
                </v:textbox>
              </v:shape>
            </w:pict>
          </mc:Fallback>
        </mc:AlternateContent>
      </w:r>
      <w:r w:rsidRPr="000A0CAE">
        <w:rPr>
          <w:noProof/>
          <w:color w:val="auto"/>
          <w:kern w:val="0"/>
        </w:rPr>
        <mc:AlternateContent>
          <mc:Choice Requires="wps">
            <w:drawing>
              <wp:anchor distT="36576" distB="2" distL="36576" distR="36576" simplePos="0" relativeHeight="251656192" behindDoc="0" locked="0" layoutInCell="1" allowOverlap="1" wp14:anchorId="508EB313" wp14:editId="0D78B1CD">
                <wp:simplePos x="0" y="0"/>
                <wp:positionH relativeFrom="column">
                  <wp:posOffset>9715500</wp:posOffset>
                </wp:positionH>
                <wp:positionV relativeFrom="paragraph">
                  <wp:posOffset>1079500</wp:posOffset>
                </wp:positionV>
                <wp:extent cx="5486400" cy="18288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4BBDAEF" w14:textId="77777777" w:rsidR="00D610E4" w:rsidRDefault="00D610E4" w:rsidP="008609C0">
                            <w:pPr>
                              <w:widowControl w:val="0"/>
                              <w:rPr>
                                <w:rFonts w:ascii="Franklin Gothic Medium" w:hAnsi="Franklin Gothic Medium"/>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765pt;margin-top:85pt;width:6in;height:2in;z-index:251656192;visibility:visible;mso-wrap-style:square;mso-width-percent:0;mso-height-percent:0;mso-wrap-distance-left:2.88pt;mso-wrap-distance-top:2.88pt;mso-wrap-distance-right:2.88pt;mso-wrap-distance-bottom:2emu;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" filled="f" strokecolor="#0cf">
                <v:shadow color="#ccc" opacity="1" mv:blur="0" offset="2pt,2pt"/>
                <v:textbox inset="2.88pt,2.88pt,2.88pt,2.88pt">
                  <w:txbxContent>
                    <w:p w14:paraId="54BBDAEF" w14:textId="77777777" w:rsidR="00D610E4" w:rsidRDefault="00D610E4" w:rsidP="008609C0">
                      <w:pPr>
                        <w:widowControl w:val="0"/>
                        <w:rPr>
                          <w:rFonts w:ascii="Franklin Gothic Medium" w:hAnsi="Franklin Gothic Medium"/>
                          <w:b/>
                          <w:bCs/>
                        </w:rPr>
                      </w:pPr>
                    </w:p>
                  </w:txbxContent>
                </v:textbox>
              </v:shape>
            </w:pict>
          </mc:Fallback>
        </mc:AlternateContent>
      </w:r>
    </w:p>
    <w:sectPr w:rsidR="008609C0" w:rsidRPr="000A0CAE" w:rsidSect="008609C0">
      <w:headerReference w:type="default" r:id="rId16"/>
      <w:footerReference w:type="default" r:id="rId17"/>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53BDD3" w14:textId="77777777" w:rsidR="00D610E4" w:rsidRDefault="00D610E4" w:rsidP="003F7A1C">
      <w:r>
        <w:separator/>
      </w:r>
    </w:p>
  </w:endnote>
  <w:endnote w:type="continuationSeparator" w:id="0">
    <w:p w14:paraId="6EAB7224" w14:textId="77777777" w:rsidR="00D610E4" w:rsidRDefault="00D610E4" w:rsidP="003F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Franklin Gothic Medium">
    <w:altName w:val="Arial"/>
    <w:panose1 w:val="020B06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notTrueType/>
    <w:pitch w:val="default"/>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87283"/>
      <w:docPartObj>
        <w:docPartGallery w:val="Page Numbers (Bottom of Page)"/>
        <w:docPartUnique/>
      </w:docPartObj>
    </w:sdtPr>
    <w:sdtEndPr>
      <w:rPr>
        <w:noProof/>
      </w:rPr>
    </w:sdtEndPr>
    <w:sdtContent>
      <w:p w14:paraId="01E69E1D" w14:textId="77777777" w:rsidR="00D610E4" w:rsidRDefault="00D610E4">
        <w:pPr>
          <w:pStyle w:val="Footer"/>
          <w:jc w:val="right"/>
        </w:pPr>
        <w:r>
          <w:fldChar w:fldCharType="begin"/>
        </w:r>
        <w:r>
          <w:instrText xml:space="preserve"> PAGE   \* MERGEFORMAT </w:instrText>
        </w:r>
        <w:r>
          <w:fldChar w:fldCharType="separate"/>
        </w:r>
        <w:r w:rsidR="00A35DF6">
          <w:rPr>
            <w:noProof/>
          </w:rPr>
          <w:t>2</w:t>
        </w:r>
        <w:r>
          <w:rPr>
            <w:noProof/>
          </w:rPr>
          <w:fldChar w:fldCharType="end"/>
        </w:r>
      </w:p>
    </w:sdtContent>
  </w:sdt>
  <w:p w14:paraId="074C5E4F" w14:textId="77777777" w:rsidR="00D610E4" w:rsidRDefault="00D610E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9CD67" w14:textId="77777777" w:rsidR="00D610E4" w:rsidRDefault="00D610E4" w:rsidP="003F7A1C">
      <w:r>
        <w:separator/>
      </w:r>
    </w:p>
  </w:footnote>
  <w:footnote w:type="continuationSeparator" w:id="0">
    <w:p w14:paraId="0CA616D2" w14:textId="77777777" w:rsidR="00D610E4" w:rsidRDefault="00D610E4" w:rsidP="003F7A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A3A50" w14:textId="77777777" w:rsidR="00D610E4" w:rsidRDefault="00D610E4">
    <w:pPr>
      <w:pStyle w:val="Header"/>
      <w:jc w:val="right"/>
    </w:pPr>
  </w:p>
  <w:p w14:paraId="735BD68B" w14:textId="77777777" w:rsidR="00D610E4" w:rsidRDefault="00D610E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o:colormru v:ext="edit" colors="#4d4d4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00940"/>
    <w:rsid w:val="0001317F"/>
    <w:rsid w:val="0002054C"/>
    <w:rsid w:val="00021EF9"/>
    <w:rsid w:val="00023010"/>
    <w:rsid w:val="00046EC7"/>
    <w:rsid w:val="00053AC4"/>
    <w:rsid w:val="0008393F"/>
    <w:rsid w:val="00085FB9"/>
    <w:rsid w:val="000A0CAE"/>
    <w:rsid w:val="000A1EC2"/>
    <w:rsid w:val="000B43A3"/>
    <w:rsid w:val="000D29B0"/>
    <w:rsid w:val="000F2C94"/>
    <w:rsid w:val="000F57BE"/>
    <w:rsid w:val="000F659A"/>
    <w:rsid w:val="00100D43"/>
    <w:rsid w:val="0010259B"/>
    <w:rsid w:val="001040CD"/>
    <w:rsid w:val="00104329"/>
    <w:rsid w:val="0011139D"/>
    <w:rsid w:val="0011389F"/>
    <w:rsid w:val="0011517B"/>
    <w:rsid w:val="00116433"/>
    <w:rsid w:val="00125848"/>
    <w:rsid w:val="00126B10"/>
    <w:rsid w:val="00143FCF"/>
    <w:rsid w:val="00147F5B"/>
    <w:rsid w:val="001617D0"/>
    <w:rsid w:val="00172709"/>
    <w:rsid w:val="0017569B"/>
    <w:rsid w:val="00183FCF"/>
    <w:rsid w:val="00192D34"/>
    <w:rsid w:val="001B27EA"/>
    <w:rsid w:val="001B5664"/>
    <w:rsid w:val="001B57B1"/>
    <w:rsid w:val="001C0971"/>
    <w:rsid w:val="001C5FEA"/>
    <w:rsid w:val="001E3E71"/>
    <w:rsid w:val="002073B7"/>
    <w:rsid w:val="00222326"/>
    <w:rsid w:val="00226416"/>
    <w:rsid w:val="00243003"/>
    <w:rsid w:val="002462ED"/>
    <w:rsid w:val="00252A40"/>
    <w:rsid w:val="00260EE3"/>
    <w:rsid w:val="00261B07"/>
    <w:rsid w:val="00265DAC"/>
    <w:rsid w:val="00266726"/>
    <w:rsid w:val="00266C56"/>
    <w:rsid w:val="00273723"/>
    <w:rsid w:val="00275B7D"/>
    <w:rsid w:val="00280B1E"/>
    <w:rsid w:val="00281BF0"/>
    <w:rsid w:val="00283957"/>
    <w:rsid w:val="00285C0D"/>
    <w:rsid w:val="00294081"/>
    <w:rsid w:val="002A72C4"/>
    <w:rsid w:val="002C6C93"/>
    <w:rsid w:val="002D2D40"/>
    <w:rsid w:val="002D2DDF"/>
    <w:rsid w:val="002D5655"/>
    <w:rsid w:val="002D73AE"/>
    <w:rsid w:val="002F78D0"/>
    <w:rsid w:val="00311DA0"/>
    <w:rsid w:val="00334697"/>
    <w:rsid w:val="00334DC6"/>
    <w:rsid w:val="0034130B"/>
    <w:rsid w:val="00371EBD"/>
    <w:rsid w:val="00372B6A"/>
    <w:rsid w:val="00374C64"/>
    <w:rsid w:val="003966E5"/>
    <w:rsid w:val="00397FA9"/>
    <w:rsid w:val="003A1AA5"/>
    <w:rsid w:val="003B34FB"/>
    <w:rsid w:val="003B674F"/>
    <w:rsid w:val="003B7846"/>
    <w:rsid w:val="003C0429"/>
    <w:rsid w:val="003C3C5E"/>
    <w:rsid w:val="003F7A1C"/>
    <w:rsid w:val="0041483E"/>
    <w:rsid w:val="00415A15"/>
    <w:rsid w:val="004160F7"/>
    <w:rsid w:val="004217EA"/>
    <w:rsid w:val="004423C5"/>
    <w:rsid w:val="00443B98"/>
    <w:rsid w:val="00466932"/>
    <w:rsid w:val="00494A01"/>
    <w:rsid w:val="004A5FDB"/>
    <w:rsid w:val="004B2736"/>
    <w:rsid w:val="004B5BC1"/>
    <w:rsid w:val="004B67AC"/>
    <w:rsid w:val="004C132A"/>
    <w:rsid w:val="004C1704"/>
    <w:rsid w:val="004C7E92"/>
    <w:rsid w:val="004D0B0A"/>
    <w:rsid w:val="004D3AAA"/>
    <w:rsid w:val="004F5030"/>
    <w:rsid w:val="004F5FBE"/>
    <w:rsid w:val="00505A01"/>
    <w:rsid w:val="0052117A"/>
    <w:rsid w:val="00540D71"/>
    <w:rsid w:val="00542D45"/>
    <w:rsid w:val="005526F6"/>
    <w:rsid w:val="00556A0D"/>
    <w:rsid w:val="005648F6"/>
    <w:rsid w:val="00565602"/>
    <w:rsid w:val="00571CE2"/>
    <w:rsid w:val="00574A1F"/>
    <w:rsid w:val="005A2B19"/>
    <w:rsid w:val="005A5F2B"/>
    <w:rsid w:val="005A6B37"/>
    <w:rsid w:val="005C2DD1"/>
    <w:rsid w:val="005C3986"/>
    <w:rsid w:val="005C7F82"/>
    <w:rsid w:val="005D402C"/>
    <w:rsid w:val="005D523C"/>
    <w:rsid w:val="0060692A"/>
    <w:rsid w:val="00607DE6"/>
    <w:rsid w:val="00622B86"/>
    <w:rsid w:val="00624F49"/>
    <w:rsid w:val="00645D8A"/>
    <w:rsid w:val="006520D6"/>
    <w:rsid w:val="00656DBE"/>
    <w:rsid w:val="00667677"/>
    <w:rsid w:val="00676DA8"/>
    <w:rsid w:val="0068535A"/>
    <w:rsid w:val="00685AFA"/>
    <w:rsid w:val="00690AC3"/>
    <w:rsid w:val="0069145B"/>
    <w:rsid w:val="006923D7"/>
    <w:rsid w:val="006A5F92"/>
    <w:rsid w:val="006B03E7"/>
    <w:rsid w:val="006B74FE"/>
    <w:rsid w:val="006D06DC"/>
    <w:rsid w:val="006E2252"/>
    <w:rsid w:val="00700BC9"/>
    <w:rsid w:val="00715CE2"/>
    <w:rsid w:val="0071705D"/>
    <w:rsid w:val="007208D1"/>
    <w:rsid w:val="007302D6"/>
    <w:rsid w:val="007327C5"/>
    <w:rsid w:val="00737387"/>
    <w:rsid w:val="0075090A"/>
    <w:rsid w:val="007538F6"/>
    <w:rsid w:val="0077730F"/>
    <w:rsid w:val="007803A3"/>
    <w:rsid w:val="0079128E"/>
    <w:rsid w:val="00793B60"/>
    <w:rsid w:val="007C383A"/>
    <w:rsid w:val="007D32F1"/>
    <w:rsid w:val="007D3E5A"/>
    <w:rsid w:val="007E4D4E"/>
    <w:rsid w:val="007F64B9"/>
    <w:rsid w:val="00805060"/>
    <w:rsid w:val="008339D6"/>
    <w:rsid w:val="00834270"/>
    <w:rsid w:val="008369E0"/>
    <w:rsid w:val="0084357D"/>
    <w:rsid w:val="00845C51"/>
    <w:rsid w:val="00847720"/>
    <w:rsid w:val="0085008D"/>
    <w:rsid w:val="00855CA3"/>
    <w:rsid w:val="00855F1D"/>
    <w:rsid w:val="008609C0"/>
    <w:rsid w:val="008619A5"/>
    <w:rsid w:val="00883024"/>
    <w:rsid w:val="008860E7"/>
    <w:rsid w:val="008A5547"/>
    <w:rsid w:val="008B1C22"/>
    <w:rsid w:val="008B7CBC"/>
    <w:rsid w:val="008C7886"/>
    <w:rsid w:val="008C7975"/>
    <w:rsid w:val="008D140D"/>
    <w:rsid w:val="00904E21"/>
    <w:rsid w:val="0091742D"/>
    <w:rsid w:val="00921077"/>
    <w:rsid w:val="009503E2"/>
    <w:rsid w:val="00956D7C"/>
    <w:rsid w:val="009573CA"/>
    <w:rsid w:val="009714C3"/>
    <w:rsid w:val="00971FCA"/>
    <w:rsid w:val="0097525F"/>
    <w:rsid w:val="009768C9"/>
    <w:rsid w:val="009829BF"/>
    <w:rsid w:val="009849FE"/>
    <w:rsid w:val="00992136"/>
    <w:rsid w:val="009A60EE"/>
    <w:rsid w:val="009C3890"/>
    <w:rsid w:val="009C42A4"/>
    <w:rsid w:val="009C4FA6"/>
    <w:rsid w:val="009E37E9"/>
    <w:rsid w:val="009E7E55"/>
    <w:rsid w:val="009F3487"/>
    <w:rsid w:val="009F37A1"/>
    <w:rsid w:val="00A35DF6"/>
    <w:rsid w:val="00A47961"/>
    <w:rsid w:val="00A650A2"/>
    <w:rsid w:val="00A812BD"/>
    <w:rsid w:val="00A85098"/>
    <w:rsid w:val="00A85DDD"/>
    <w:rsid w:val="00A95FC8"/>
    <w:rsid w:val="00AA0AD7"/>
    <w:rsid w:val="00AC223A"/>
    <w:rsid w:val="00AD08C7"/>
    <w:rsid w:val="00AD7133"/>
    <w:rsid w:val="00AE7532"/>
    <w:rsid w:val="00AF797C"/>
    <w:rsid w:val="00B15131"/>
    <w:rsid w:val="00B2161E"/>
    <w:rsid w:val="00B30633"/>
    <w:rsid w:val="00B37F89"/>
    <w:rsid w:val="00B41B28"/>
    <w:rsid w:val="00B73761"/>
    <w:rsid w:val="00B95E2E"/>
    <w:rsid w:val="00BC56D6"/>
    <w:rsid w:val="00BF24E7"/>
    <w:rsid w:val="00C14098"/>
    <w:rsid w:val="00C21EAB"/>
    <w:rsid w:val="00C267F8"/>
    <w:rsid w:val="00C407AC"/>
    <w:rsid w:val="00C44208"/>
    <w:rsid w:val="00C5459F"/>
    <w:rsid w:val="00C5611F"/>
    <w:rsid w:val="00C96F21"/>
    <w:rsid w:val="00CA0D84"/>
    <w:rsid w:val="00CA1352"/>
    <w:rsid w:val="00CC0F18"/>
    <w:rsid w:val="00CC45F9"/>
    <w:rsid w:val="00CC57D3"/>
    <w:rsid w:val="00CE49A1"/>
    <w:rsid w:val="00CF5285"/>
    <w:rsid w:val="00CF534C"/>
    <w:rsid w:val="00D24914"/>
    <w:rsid w:val="00D27D0C"/>
    <w:rsid w:val="00D43D6C"/>
    <w:rsid w:val="00D44A18"/>
    <w:rsid w:val="00D610E4"/>
    <w:rsid w:val="00D62B93"/>
    <w:rsid w:val="00D641F2"/>
    <w:rsid w:val="00D70408"/>
    <w:rsid w:val="00D74175"/>
    <w:rsid w:val="00D8173E"/>
    <w:rsid w:val="00D835A1"/>
    <w:rsid w:val="00DA08D5"/>
    <w:rsid w:val="00DA2021"/>
    <w:rsid w:val="00DB1519"/>
    <w:rsid w:val="00DB5512"/>
    <w:rsid w:val="00DC5342"/>
    <w:rsid w:val="00DD100E"/>
    <w:rsid w:val="00DD2ED3"/>
    <w:rsid w:val="00DE3441"/>
    <w:rsid w:val="00E0307B"/>
    <w:rsid w:val="00E069ED"/>
    <w:rsid w:val="00E15B5B"/>
    <w:rsid w:val="00E27253"/>
    <w:rsid w:val="00E32024"/>
    <w:rsid w:val="00E41A38"/>
    <w:rsid w:val="00E41F4E"/>
    <w:rsid w:val="00E445D5"/>
    <w:rsid w:val="00E46DF7"/>
    <w:rsid w:val="00E544B0"/>
    <w:rsid w:val="00E67ABA"/>
    <w:rsid w:val="00E865E1"/>
    <w:rsid w:val="00E86869"/>
    <w:rsid w:val="00E92965"/>
    <w:rsid w:val="00EB201F"/>
    <w:rsid w:val="00EB621A"/>
    <w:rsid w:val="00EC00AF"/>
    <w:rsid w:val="00EC629E"/>
    <w:rsid w:val="00ED25F8"/>
    <w:rsid w:val="00EE0D0F"/>
    <w:rsid w:val="00F01012"/>
    <w:rsid w:val="00F30659"/>
    <w:rsid w:val="00F317C5"/>
    <w:rsid w:val="00F32B53"/>
    <w:rsid w:val="00F3792B"/>
    <w:rsid w:val="00F40EF2"/>
    <w:rsid w:val="00F42FE5"/>
    <w:rsid w:val="00F50C86"/>
    <w:rsid w:val="00F52A17"/>
    <w:rsid w:val="00F60E5F"/>
    <w:rsid w:val="00F86CB3"/>
    <w:rsid w:val="00F93C61"/>
    <w:rsid w:val="00F96105"/>
    <w:rsid w:val="00FA3B2F"/>
    <w:rsid w:val="00FB6113"/>
    <w:rsid w:val="00FC412D"/>
    <w:rsid w:val="00FD0896"/>
    <w:rsid w:val="00FD338B"/>
    <w:rsid w:val="00FD33C6"/>
    <w:rsid w:val="00FE61E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4d4d4d"/>
    </o:shapedefaults>
    <o:shapelayout v:ext="edit">
      <o:idmap v:ext="edit" data="1"/>
    </o:shapelayout>
  </w:shapeDefaults>
  <w:decimalSymbol w:val="."/>
  <w:listSeparator w:val=","/>
  <w14:docId w14:val="69F7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161E"/>
    <w:rPr>
      <w:color w:val="000000"/>
      <w:kern w:val="28"/>
    </w:rPr>
  </w:style>
  <w:style w:type="paragraph" w:styleId="Heading2">
    <w:name w:val="heading 2"/>
    <w:basedOn w:val="Normal"/>
    <w:link w:val="Heading2Char"/>
    <w:uiPriority w:val="9"/>
    <w:semiHidden/>
    <w:unhideWhenUsed/>
    <w:qFormat/>
    <w:rsid w:val="0034130B"/>
    <w:pPr>
      <w:spacing w:before="100" w:beforeAutospacing="1" w:after="100" w:afterAutospacing="1"/>
      <w:outlineLvl w:val="1"/>
    </w:pPr>
    <w:rPr>
      <w:rFonts w:eastAsiaTheme="minorHAnsi"/>
      <w:b/>
      <w:bCs/>
      <w:color w:val="auto"/>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NormalWeb">
    <w:name w:val="Normal (Web)"/>
    <w:basedOn w:val="Normal"/>
    <w:uiPriority w:val="99"/>
    <w:unhideWhenUsed/>
    <w:rsid w:val="005A6B37"/>
    <w:pPr>
      <w:spacing w:before="100" w:beforeAutospacing="1" w:after="100" w:afterAutospacing="1"/>
    </w:pPr>
    <w:rPr>
      <w:rFonts w:eastAsiaTheme="minorHAnsi"/>
      <w:color w:val="auto"/>
      <w:kern w:val="0"/>
    </w:rPr>
  </w:style>
  <w:style w:type="character" w:customStyle="1" w:styleId="apple-style-span">
    <w:name w:val="apple-style-span"/>
    <w:basedOn w:val="DefaultParagraphFont"/>
    <w:rsid w:val="005A6B37"/>
  </w:style>
  <w:style w:type="character" w:customStyle="1" w:styleId="searchalttitle">
    <w:name w:val="searchalttitle"/>
    <w:basedOn w:val="DefaultParagraphFont"/>
    <w:rsid w:val="005A6B37"/>
    <w:rPr>
      <w:sz w:val="23"/>
      <w:szCs w:val="23"/>
    </w:rPr>
  </w:style>
  <w:style w:type="character" w:customStyle="1" w:styleId="searchmatch1">
    <w:name w:val="searchmatch1"/>
    <w:basedOn w:val="DefaultParagraphFont"/>
    <w:rsid w:val="005A6B37"/>
    <w:rPr>
      <w:b/>
      <w:bCs/>
    </w:rPr>
  </w:style>
  <w:style w:type="character" w:styleId="Emphasis">
    <w:name w:val="Emphasis"/>
    <w:basedOn w:val="DefaultParagraphFont"/>
    <w:uiPriority w:val="20"/>
    <w:qFormat/>
    <w:rsid w:val="00494A01"/>
    <w:rPr>
      <w:b w:val="0"/>
      <w:bCs w:val="0"/>
      <w:i/>
      <w:iCs/>
    </w:rPr>
  </w:style>
  <w:style w:type="character" w:styleId="Strong">
    <w:name w:val="Strong"/>
    <w:basedOn w:val="DefaultParagraphFont"/>
    <w:uiPriority w:val="22"/>
    <w:qFormat/>
    <w:rsid w:val="00494A01"/>
    <w:rPr>
      <w:b/>
      <w:bCs/>
      <w:i w:val="0"/>
      <w:iCs w:val="0"/>
    </w:rPr>
  </w:style>
  <w:style w:type="paragraph" w:styleId="Header">
    <w:name w:val="header"/>
    <w:basedOn w:val="Normal"/>
    <w:link w:val="HeaderChar"/>
    <w:uiPriority w:val="99"/>
    <w:unhideWhenUsed/>
    <w:rsid w:val="003F7A1C"/>
    <w:pPr>
      <w:tabs>
        <w:tab w:val="center" w:pos="4680"/>
        <w:tab w:val="right" w:pos="9360"/>
      </w:tabs>
    </w:pPr>
  </w:style>
  <w:style w:type="character" w:customStyle="1" w:styleId="HeaderChar">
    <w:name w:val="Header Char"/>
    <w:basedOn w:val="DefaultParagraphFont"/>
    <w:link w:val="Header"/>
    <w:uiPriority w:val="99"/>
    <w:rsid w:val="003F7A1C"/>
    <w:rPr>
      <w:color w:val="000000"/>
      <w:kern w:val="28"/>
    </w:rPr>
  </w:style>
  <w:style w:type="paragraph" w:styleId="Footer">
    <w:name w:val="footer"/>
    <w:basedOn w:val="Normal"/>
    <w:link w:val="FooterChar"/>
    <w:uiPriority w:val="99"/>
    <w:unhideWhenUsed/>
    <w:rsid w:val="003F7A1C"/>
    <w:pPr>
      <w:tabs>
        <w:tab w:val="center" w:pos="4680"/>
        <w:tab w:val="right" w:pos="9360"/>
      </w:tabs>
    </w:pPr>
  </w:style>
  <w:style w:type="character" w:customStyle="1" w:styleId="FooterChar">
    <w:name w:val="Footer Char"/>
    <w:basedOn w:val="DefaultParagraphFont"/>
    <w:link w:val="Footer"/>
    <w:uiPriority w:val="99"/>
    <w:rsid w:val="003F7A1C"/>
    <w:rPr>
      <w:color w:val="000000"/>
      <w:kern w:val="28"/>
    </w:rPr>
  </w:style>
  <w:style w:type="character" w:customStyle="1" w:styleId="apple-converted-space">
    <w:name w:val="apple-converted-space"/>
    <w:basedOn w:val="DefaultParagraphFont"/>
    <w:rsid w:val="00C407AC"/>
  </w:style>
  <w:style w:type="character" w:customStyle="1" w:styleId="Heading2Char">
    <w:name w:val="Heading 2 Char"/>
    <w:basedOn w:val="DefaultParagraphFont"/>
    <w:link w:val="Heading2"/>
    <w:uiPriority w:val="9"/>
    <w:semiHidden/>
    <w:rsid w:val="0034130B"/>
    <w:rPr>
      <w:rFonts w:eastAsiaTheme="minorHAnsi"/>
      <w:b/>
      <w:bCs/>
      <w:sz w:val="36"/>
      <w:szCs w:val="36"/>
    </w:rPr>
  </w:style>
  <w:style w:type="character" w:customStyle="1" w:styleId="header31">
    <w:name w:val="header31"/>
    <w:basedOn w:val="DefaultParagraphFont"/>
    <w:rsid w:val="00EC00AF"/>
    <w:rPr>
      <w:rFonts w:ascii="Verdana" w:hAnsi="Verdana" w:hint="default"/>
      <w:caps/>
      <w:strike w:val="0"/>
      <w:dstrike w:val="0"/>
      <w:color w:val="99CC33"/>
      <w:sz w:val="23"/>
      <w:szCs w:val="23"/>
      <w:u w:val="none"/>
      <w:effect w:val="none"/>
    </w:rPr>
  </w:style>
  <w:style w:type="paragraph" w:customStyle="1" w:styleId="xmsonormal">
    <w:name w:val="x_msonormal"/>
    <w:basedOn w:val="Normal"/>
    <w:rsid w:val="000B43A3"/>
    <w:pPr>
      <w:spacing w:before="100" w:beforeAutospacing="1" w:after="100" w:afterAutospacing="1"/>
    </w:pPr>
    <w:rPr>
      <w:rFonts w:eastAsiaTheme="minorHAnsi"/>
      <w:color w:val="auto"/>
      <w:kern w:val="0"/>
    </w:rPr>
  </w:style>
  <w:style w:type="paragraph" w:customStyle="1" w:styleId="Standard">
    <w:name w:val="Standard"/>
    <w:rsid w:val="00645D8A"/>
    <w:pPr>
      <w:widowControl w:val="0"/>
      <w:suppressAutoHyphens/>
      <w:autoSpaceDN w:val="0"/>
    </w:pPr>
    <w:rPr>
      <w:color w:val="000000"/>
      <w:kern w:val="3"/>
      <w:sz w:val="20"/>
      <w:szCs w:val="20"/>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161E"/>
    <w:rPr>
      <w:color w:val="000000"/>
      <w:kern w:val="28"/>
    </w:rPr>
  </w:style>
  <w:style w:type="paragraph" w:styleId="Heading2">
    <w:name w:val="heading 2"/>
    <w:basedOn w:val="Normal"/>
    <w:link w:val="Heading2Char"/>
    <w:uiPriority w:val="9"/>
    <w:semiHidden/>
    <w:unhideWhenUsed/>
    <w:qFormat/>
    <w:rsid w:val="0034130B"/>
    <w:pPr>
      <w:spacing w:before="100" w:beforeAutospacing="1" w:after="100" w:afterAutospacing="1"/>
      <w:outlineLvl w:val="1"/>
    </w:pPr>
    <w:rPr>
      <w:rFonts w:eastAsiaTheme="minorHAnsi"/>
      <w:b/>
      <w:bCs/>
      <w:color w:val="auto"/>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NormalWeb">
    <w:name w:val="Normal (Web)"/>
    <w:basedOn w:val="Normal"/>
    <w:uiPriority w:val="99"/>
    <w:unhideWhenUsed/>
    <w:rsid w:val="005A6B37"/>
    <w:pPr>
      <w:spacing w:before="100" w:beforeAutospacing="1" w:after="100" w:afterAutospacing="1"/>
    </w:pPr>
    <w:rPr>
      <w:rFonts w:eastAsiaTheme="minorHAnsi"/>
      <w:color w:val="auto"/>
      <w:kern w:val="0"/>
    </w:rPr>
  </w:style>
  <w:style w:type="character" w:customStyle="1" w:styleId="apple-style-span">
    <w:name w:val="apple-style-span"/>
    <w:basedOn w:val="DefaultParagraphFont"/>
    <w:rsid w:val="005A6B37"/>
  </w:style>
  <w:style w:type="character" w:customStyle="1" w:styleId="searchalttitle">
    <w:name w:val="searchalttitle"/>
    <w:basedOn w:val="DefaultParagraphFont"/>
    <w:rsid w:val="005A6B37"/>
    <w:rPr>
      <w:sz w:val="23"/>
      <w:szCs w:val="23"/>
    </w:rPr>
  </w:style>
  <w:style w:type="character" w:customStyle="1" w:styleId="searchmatch1">
    <w:name w:val="searchmatch1"/>
    <w:basedOn w:val="DefaultParagraphFont"/>
    <w:rsid w:val="005A6B37"/>
    <w:rPr>
      <w:b/>
      <w:bCs/>
    </w:rPr>
  </w:style>
  <w:style w:type="character" w:styleId="Emphasis">
    <w:name w:val="Emphasis"/>
    <w:basedOn w:val="DefaultParagraphFont"/>
    <w:uiPriority w:val="20"/>
    <w:qFormat/>
    <w:rsid w:val="00494A01"/>
    <w:rPr>
      <w:b w:val="0"/>
      <w:bCs w:val="0"/>
      <w:i/>
      <w:iCs/>
    </w:rPr>
  </w:style>
  <w:style w:type="character" w:styleId="Strong">
    <w:name w:val="Strong"/>
    <w:basedOn w:val="DefaultParagraphFont"/>
    <w:uiPriority w:val="22"/>
    <w:qFormat/>
    <w:rsid w:val="00494A01"/>
    <w:rPr>
      <w:b/>
      <w:bCs/>
      <w:i w:val="0"/>
      <w:iCs w:val="0"/>
    </w:rPr>
  </w:style>
  <w:style w:type="paragraph" w:styleId="Header">
    <w:name w:val="header"/>
    <w:basedOn w:val="Normal"/>
    <w:link w:val="HeaderChar"/>
    <w:uiPriority w:val="99"/>
    <w:unhideWhenUsed/>
    <w:rsid w:val="003F7A1C"/>
    <w:pPr>
      <w:tabs>
        <w:tab w:val="center" w:pos="4680"/>
        <w:tab w:val="right" w:pos="9360"/>
      </w:tabs>
    </w:pPr>
  </w:style>
  <w:style w:type="character" w:customStyle="1" w:styleId="HeaderChar">
    <w:name w:val="Header Char"/>
    <w:basedOn w:val="DefaultParagraphFont"/>
    <w:link w:val="Header"/>
    <w:uiPriority w:val="99"/>
    <w:rsid w:val="003F7A1C"/>
    <w:rPr>
      <w:color w:val="000000"/>
      <w:kern w:val="28"/>
    </w:rPr>
  </w:style>
  <w:style w:type="paragraph" w:styleId="Footer">
    <w:name w:val="footer"/>
    <w:basedOn w:val="Normal"/>
    <w:link w:val="FooterChar"/>
    <w:uiPriority w:val="99"/>
    <w:unhideWhenUsed/>
    <w:rsid w:val="003F7A1C"/>
    <w:pPr>
      <w:tabs>
        <w:tab w:val="center" w:pos="4680"/>
        <w:tab w:val="right" w:pos="9360"/>
      </w:tabs>
    </w:pPr>
  </w:style>
  <w:style w:type="character" w:customStyle="1" w:styleId="FooterChar">
    <w:name w:val="Footer Char"/>
    <w:basedOn w:val="DefaultParagraphFont"/>
    <w:link w:val="Footer"/>
    <w:uiPriority w:val="99"/>
    <w:rsid w:val="003F7A1C"/>
    <w:rPr>
      <w:color w:val="000000"/>
      <w:kern w:val="28"/>
    </w:rPr>
  </w:style>
  <w:style w:type="character" w:customStyle="1" w:styleId="apple-converted-space">
    <w:name w:val="apple-converted-space"/>
    <w:basedOn w:val="DefaultParagraphFont"/>
    <w:rsid w:val="00C407AC"/>
  </w:style>
  <w:style w:type="character" w:customStyle="1" w:styleId="Heading2Char">
    <w:name w:val="Heading 2 Char"/>
    <w:basedOn w:val="DefaultParagraphFont"/>
    <w:link w:val="Heading2"/>
    <w:uiPriority w:val="9"/>
    <w:semiHidden/>
    <w:rsid w:val="0034130B"/>
    <w:rPr>
      <w:rFonts w:eastAsiaTheme="minorHAnsi"/>
      <w:b/>
      <w:bCs/>
      <w:sz w:val="36"/>
      <w:szCs w:val="36"/>
    </w:rPr>
  </w:style>
  <w:style w:type="character" w:customStyle="1" w:styleId="header31">
    <w:name w:val="header31"/>
    <w:basedOn w:val="DefaultParagraphFont"/>
    <w:rsid w:val="00EC00AF"/>
    <w:rPr>
      <w:rFonts w:ascii="Verdana" w:hAnsi="Verdana" w:hint="default"/>
      <w:caps/>
      <w:strike w:val="0"/>
      <w:dstrike w:val="0"/>
      <w:color w:val="99CC33"/>
      <w:sz w:val="23"/>
      <w:szCs w:val="23"/>
      <w:u w:val="none"/>
      <w:effect w:val="none"/>
    </w:rPr>
  </w:style>
  <w:style w:type="paragraph" w:customStyle="1" w:styleId="xmsonormal">
    <w:name w:val="x_msonormal"/>
    <w:basedOn w:val="Normal"/>
    <w:rsid w:val="000B43A3"/>
    <w:pPr>
      <w:spacing w:before="100" w:beforeAutospacing="1" w:after="100" w:afterAutospacing="1"/>
    </w:pPr>
    <w:rPr>
      <w:rFonts w:eastAsiaTheme="minorHAnsi"/>
      <w:color w:val="auto"/>
      <w:kern w:val="0"/>
    </w:rPr>
  </w:style>
  <w:style w:type="paragraph" w:customStyle="1" w:styleId="Standard">
    <w:name w:val="Standard"/>
    <w:rsid w:val="00645D8A"/>
    <w:pPr>
      <w:widowControl w:val="0"/>
      <w:suppressAutoHyphens/>
      <w:autoSpaceDN w:val="0"/>
    </w:pPr>
    <w:rPr>
      <w:color w:val="000000"/>
      <w:kern w:val="3"/>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291906344">
      <w:bodyDiv w:val="1"/>
      <w:marLeft w:val="0"/>
      <w:marRight w:val="0"/>
      <w:marTop w:val="0"/>
      <w:marBottom w:val="0"/>
      <w:divBdr>
        <w:top w:val="none" w:sz="0" w:space="0" w:color="auto"/>
        <w:left w:val="none" w:sz="0" w:space="0" w:color="auto"/>
        <w:bottom w:val="none" w:sz="0" w:space="0" w:color="auto"/>
        <w:right w:val="none" w:sz="0" w:space="0" w:color="auto"/>
      </w:divBdr>
      <w:divsChild>
        <w:div w:id="907810725">
          <w:marLeft w:val="0"/>
          <w:marRight w:val="0"/>
          <w:marTop w:val="0"/>
          <w:marBottom w:val="0"/>
          <w:divBdr>
            <w:top w:val="none" w:sz="0" w:space="0" w:color="auto"/>
            <w:left w:val="none" w:sz="0" w:space="0" w:color="auto"/>
            <w:bottom w:val="none" w:sz="0" w:space="0" w:color="auto"/>
            <w:right w:val="none" w:sz="0" w:space="0" w:color="auto"/>
          </w:divBdr>
          <w:divsChild>
            <w:div w:id="1383166835">
              <w:marLeft w:val="0"/>
              <w:marRight w:val="0"/>
              <w:marTop w:val="225"/>
              <w:marBottom w:val="750"/>
              <w:divBdr>
                <w:top w:val="none" w:sz="0" w:space="0" w:color="auto"/>
                <w:left w:val="none" w:sz="0" w:space="0" w:color="auto"/>
                <w:bottom w:val="none" w:sz="0" w:space="0" w:color="auto"/>
                <w:right w:val="none" w:sz="0" w:space="0" w:color="auto"/>
              </w:divBdr>
              <w:divsChild>
                <w:div w:id="652683132">
                  <w:marLeft w:val="0"/>
                  <w:marRight w:val="0"/>
                  <w:marTop w:val="0"/>
                  <w:marBottom w:val="0"/>
                  <w:divBdr>
                    <w:top w:val="none" w:sz="0" w:space="0" w:color="auto"/>
                    <w:left w:val="none" w:sz="0" w:space="0" w:color="auto"/>
                    <w:bottom w:val="none" w:sz="0" w:space="0" w:color="auto"/>
                    <w:right w:val="none" w:sz="0" w:space="0" w:color="auto"/>
                  </w:divBdr>
                  <w:divsChild>
                    <w:div w:id="744254990">
                      <w:marLeft w:val="0"/>
                      <w:marRight w:val="0"/>
                      <w:marTop w:val="0"/>
                      <w:marBottom w:val="0"/>
                      <w:divBdr>
                        <w:top w:val="none" w:sz="0" w:space="0" w:color="auto"/>
                        <w:left w:val="none" w:sz="0" w:space="0" w:color="auto"/>
                        <w:bottom w:val="none" w:sz="0" w:space="0" w:color="auto"/>
                        <w:right w:val="none" w:sz="0" w:space="0" w:color="auto"/>
                      </w:divBdr>
                      <w:divsChild>
                        <w:div w:id="11261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27839">
      <w:bodyDiv w:val="1"/>
      <w:marLeft w:val="0"/>
      <w:marRight w:val="0"/>
      <w:marTop w:val="0"/>
      <w:marBottom w:val="0"/>
      <w:divBdr>
        <w:top w:val="none" w:sz="0" w:space="0" w:color="auto"/>
        <w:left w:val="none" w:sz="0" w:space="0" w:color="auto"/>
        <w:bottom w:val="none" w:sz="0" w:space="0" w:color="auto"/>
        <w:right w:val="none" w:sz="0" w:space="0" w:color="auto"/>
      </w:divBdr>
    </w:div>
    <w:div w:id="1259220709">
      <w:bodyDiv w:val="1"/>
      <w:marLeft w:val="0"/>
      <w:marRight w:val="0"/>
      <w:marTop w:val="0"/>
      <w:marBottom w:val="0"/>
      <w:divBdr>
        <w:top w:val="none" w:sz="0" w:space="0" w:color="auto"/>
        <w:left w:val="none" w:sz="0" w:space="0" w:color="auto"/>
        <w:bottom w:val="none" w:sz="0" w:space="0" w:color="auto"/>
        <w:right w:val="none" w:sz="0" w:space="0" w:color="auto"/>
      </w:divBdr>
    </w:div>
    <w:div w:id="1315715538">
      <w:bodyDiv w:val="1"/>
      <w:marLeft w:val="0"/>
      <w:marRight w:val="0"/>
      <w:marTop w:val="0"/>
      <w:marBottom w:val="0"/>
      <w:divBdr>
        <w:top w:val="none" w:sz="0" w:space="0" w:color="auto"/>
        <w:left w:val="none" w:sz="0" w:space="0" w:color="auto"/>
        <w:bottom w:val="none" w:sz="0" w:space="0" w:color="auto"/>
        <w:right w:val="none" w:sz="0" w:space="0" w:color="auto"/>
      </w:divBdr>
      <w:divsChild>
        <w:div w:id="1515612993">
          <w:marLeft w:val="0"/>
          <w:marRight w:val="0"/>
          <w:marTop w:val="0"/>
          <w:marBottom w:val="0"/>
          <w:divBdr>
            <w:top w:val="none" w:sz="0" w:space="0" w:color="auto"/>
            <w:left w:val="none" w:sz="0" w:space="0" w:color="auto"/>
            <w:bottom w:val="none" w:sz="0" w:space="0" w:color="auto"/>
            <w:right w:val="none" w:sz="0" w:space="0" w:color="auto"/>
          </w:divBdr>
          <w:divsChild>
            <w:div w:id="960653538">
              <w:marLeft w:val="0"/>
              <w:marRight w:val="0"/>
              <w:marTop w:val="0"/>
              <w:marBottom w:val="0"/>
              <w:divBdr>
                <w:top w:val="none" w:sz="0" w:space="0" w:color="auto"/>
                <w:left w:val="none" w:sz="0" w:space="0" w:color="auto"/>
                <w:bottom w:val="none" w:sz="0" w:space="0" w:color="auto"/>
                <w:right w:val="none" w:sz="0" w:space="0" w:color="auto"/>
              </w:divBdr>
              <w:divsChild>
                <w:div w:id="357632029">
                  <w:marLeft w:val="0"/>
                  <w:marRight w:val="0"/>
                  <w:marTop w:val="0"/>
                  <w:marBottom w:val="0"/>
                  <w:divBdr>
                    <w:top w:val="none" w:sz="0" w:space="0" w:color="auto"/>
                    <w:left w:val="none" w:sz="0" w:space="0" w:color="auto"/>
                    <w:bottom w:val="none" w:sz="0" w:space="0" w:color="auto"/>
                    <w:right w:val="none" w:sz="0" w:space="0" w:color="auto"/>
                  </w:divBdr>
                  <w:divsChild>
                    <w:div w:id="174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9266">
      <w:bodyDiv w:val="1"/>
      <w:marLeft w:val="0"/>
      <w:marRight w:val="0"/>
      <w:marTop w:val="0"/>
      <w:marBottom w:val="0"/>
      <w:divBdr>
        <w:top w:val="none" w:sz="0" w:space="0" w:color="auto"/>
        <w:left w:val="none" w:sz="0" w:space="0" w:color="auto"/>
        <w:bottom w:val="none" w:sz="0" w:space="0" w:color="auto"/>
        <w:right w:val="none" w:sz="0" w:space="0" w:color="auto"/>
      </w:divBdr>
      <w:divsChild>
        <w:div w:id="819269558">
          <w:marLeft w:val="0"/>
          <w:marRight w:val="0"/>
          <w:marTop w:val="0"/>
          <w:marBottom w:val="0"/>
          <w:divBdr>
            <w:top w:val="none" w:sz="0" w:space="0" w:color="auto"/>
            <w:left w:val="none" w:sz="0" w:space="0" w:color="auto"/>
            <w:bottom w:val="none" w:sz="0" w:space="0" w:color="auto"/>
            <w:right w:val="none" w:sz="0" w:space="0" w:color="auto"/>
          </w:divBdr>
          <w:divsChild>
            <w:div w:id="1327710707">
              <w:marLeft w:val="0"/>
              <w:marRight w:val="0"/>
              <w:marTop w:val="0"/>
              <w:marBottom w:val="0"/>
              <w:divBdr>
                <w:top w:val="none" w:sz="0" w:space="0" w:color="auto"/>
                <w:left w:val="none" w:sz="0" w:space="0" w:color="auto"/>
                <w:bottom w:val="none" w:sz="0" w:space="0" w:color="auto"/>
                <w:right w:val="none" w:sz="0" w:space="0" w:color="auto"/>
              </w:divBdr>
              <w:divsChild>
                <w:div w:id="16825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774369">
      <w:bodyDiv w:val="1"/>
      <w:marLeft w:val="0"/>
      <w:marRight w:val="0"/>
      <w:marTop w:val="0"/>
      <w:marBottom w:val="0"/>
      <w:divBdr>
        <w:top w:val="none" w:sz="0" w:space="0" w:color="auto"/>
        <w:left w:val="none" w:sz="0" w:space="0" w:color="auto"/>
        <w:bottom w:val="none" w:sz="0" w:space="0" w:color="auto"/>
        <w:right w:val="none" w:sz="0" w:space="0" w:color="auto"/>
      </w:divBdr>
    </w:div>
    <w:div w:id="1643584081">
      <w:bodyDiv w:val="1"/>
      <w:marLeft w:val="0"/>
      <w:marRight w:val="0"/>
      <w:marTop w:val="0"/>
      <w:marBottom w:val="0"/>
      <w:divBdr>
        <w:top w:val="none" w:sz="0" w:space="0" w:color="auto"/>
        <w:left w:val="none" w:sz="0" w:space="0" w:color="auto"/>
        <w:bottom w:val="none" w:sz="0" w:space="0" w:color="auto"/>
        <w:right w:val="none" w:sz="0" w:space="0" w:color="auto"/>
      </w:divBdr>
    </w:div>
    <w:div w:id="1689716901">
      <w:bodyDiv w:val="1"/>
      <w:marLeft w:val="0"/>
      <w:marRight w:val="0"/>
      <w:marTop w:val="0"/>
      <w:marBottom w:val="0"/>
      <w:divBdr>
        <w:top w:val="none" w:sz="0" w:space="0" w:color="auto"/>
        <w:left w:val="none" w:sz="0" w:space="0" w:color="auto"/>
        <w:bottom w:val="none" w:sz="0" w:space="0" w:color="auto"/>
        <w:right w:val="none" w:sz="0" w:space="0" w:color="auto"/>
      </w:divBdr>
    </w:div>
    <w:div w:id="209180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ccarter.org" TargetMode="External"/><Relationship Id="rId12" Type="http://schemas.openxmlformats.org/officeDocument/2006/relationships/hyperlink" Target="http://www.mccarter.org/VisitorInfo/VisitorDefault.aspx?page_id=32" TargetMode="External"/><Relationship Id="rId13" Type="http://schemas.openxmlformats.org/officeDocument/2006/relationships/hyperlink" Target="mailto:LewisCtr-Comm@princeton.edu" TargetMode="External"/><Relationship Id="rId14" Type="http://schemas.openxmlformats.org/officeDocument/2006/relationships/hyperlink" Target="http://arts.princeton.edu/events/princeton-dance-festival-2016/2016-12-02/" TargetMode="External"/><Relationship Id="rId15" Type="http://schemas.openxmlformats.org/officeDocument/2006/relationships/hyperlink" Target="http://www.princeton.edu/arts"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arts.princeton.edu/events/princeton-dance-festival-2016/2016-1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1427</Words>
  <Characters>8140</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9548</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8</cp:revision>
  <cp:lastPrinted>2013-01-15T17:10:00Z</cp:lastPrinted>
  <dcterms:created xsi:type="dcterms:W3CDTF">2016-11-03T20:36:00Z</dcterms:created>
  <dcterms:modified xsi:type="dcterms:W3CDTF">2016-11-22T20:46:00Z</dcterms:modified>
</cp:coreProperties>
</file>