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0AC03B1E" w14:textId="0A88FB62" w:rsidR="00E60FF8" w:rsidRPr="00776711" w:rsidRDefault="006D7317" w:rsidP="00E60FF8">
      <w:pPr>
        <w:shd w:val="clear" w:color="auto" w:fill="FFFFFF"/>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xml:space="preserve">February </w:t>
      </w:r>
      <w:r w:rsidR="009749B7">
        <w:rPr>
          <w:rFonts w:ascii="Times New Roman" w:eastAsia="Times New Roman" w:hAnsi="Times New Roman" w:cs="Times New Roman"/>
          <w:bCs/>
          <w:iCs/>
          <w:color w:val="000000"/>
        </w:rPr>
        <w:t>4</w:t>
      </w:r>
      <w:r w:rsidR="00956D65" w:rsidRPr="00776711">
        <w:rPr>
          <w:rFonts w:ascii="Times New Roman" w:eastAsia="Times New Roman" w:hAnsi="Times New Roman" w:cs="Times New Roman"/>
          <w:bCs/>
          <w:iCs/>
          <w:color w:val="000000"/>
        </w:rPr>
        <w:t xml:space="preserve">, </w:t>
      </w:r>
      <w:r w:rsidR="00E60FF8" w:rsidRPr="00776711">
        <w:rPr>
          <w:rFonts w:ascii="Times New Roman" w:eastAsia="Times New Roman" w:hAnsi="Times New Roman" w:cs="Times New Roman"/>
          <w:bCs/>
          <w:iCs/>
          <w:color w:val="000000"/>
        </w:rPr>
        <w:t>201</w:t>
      </w:r>
      <w:r w:rsidR="004C0B08">
        <w:rPr>
          <w:rFonts w:ascii="Times New Roman" w:eastAsia="Times New Roman" w:hAnsi="Times New Roman" w:cs="Times New Roman"/>
          <w:bCs/>
          <w:iCs/>
          <w:color w:val="000000"/>
        </w:rPr>
        <w:t>9</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627CAC6E" w14:textId="5781BB49" w:rsidR="00A3724E" w:rsidRPr="000A6E16" w:rsidRDefault="00E60FF8" w:rsidP="00A3724E">
      <w:pPr>
        <w:pStyle w:val="Normal1"/>
        <w:spacing w:line="240" w:lineRule="auto"/>
        <w:jc w:val="center"/>
        <w:rPr>
          <w:sz w:val="26"/>
          <w:szCs w:val="26"/>
        </w:rPr>
      </w:pPr>
      <w:r w:rsidRPr="000A6E16">
        <w:rPr>
          <w:rFonts w:ascii="Times New Roman" w:eastAsia="Times New Roman" w:hAnsi="Times New Roman" w:cs="Times New Roman"/>
          <w:b/>
          <w:sz w:val="26"/>
          <w:szCs w:val="26"/>
        </w:rPr>
        <w:t>Lewis Center for the Arts</w:t>
      </w:r>
      <w:r w:rsidR="00C36B52" w:rsidRPr="000A6E16">
        <w:rPr>
          <w:rFonts w:ascii="Times New Roman" w:eastAsia="Times New Roman" w:hAnsi="Times New Roman" w:cs="Times New Roman"/>
          <w:b/>
          <w:sz w:val="26"/>
          <w:szCs w:val="26"/>
        </w:rPr>
        <w:t>’</w:t>
      </w:r>
      <w:r w:rsidRPr="000A6E16">
        <w:rPr>
          <w:rFonts w:ascii="Times New Roman" w:eastAsia="Times New Roman" w:hAnsi="Times New Roman" w:cs="Times New Roman"/>
          <w:b/>
          <w:sz w:val="26"/>
          <w:szCs w:val="26"/>
        </w:rPr>
        <w:t xml:space="preserve"> Program</w:t>
      </w:r>
      <w:r w:rsidR="000A6E16" w:rsidRPr="000A6E16">
        <w:rPr>
          <w:rFonts w:ascii="Times New Roman" w:eastAsia="Times New Roman" w:hAnsi="Times New Roman" w:cs="Times New Roman"/>
          <w:b/>
          <w:sz w:val="26"/>
          <w:szCs w:val="26"/>
        </w:rPr>
        <w:t>s</w:t>
      </w:r>
      <w:r w:rsidRPr="000A6E16">
        <w:rPr>
          <w:rFonts w:ascii="Times New Roman" w:eastAsia="Times New Roman" w:hAnsi="Times New Roman" w:cs="Times New Roman"/>
          <w:b/>
          <w:sz w:val="26"/>
          <w:szCs w:val="26"/>
        </w:rPr>
        <w:t xml:space="preserve"> in Theater</w:t>
      </w:r>
      <w:r w:rsidR="000A6E16" w:rsidRPr="000A6E16">
        <w:rPr>
          <w:rFonts w:ascii="Times New Roman" w:eastAsia="Times New Roman" w:hAnsi="Times New Roman" w:cs="Times New Roman"/>
          <w:b/>
          <w:sz w:val="26"/>
          <w:szCs w:val="26"/>
        </w:rPr>
        <w:t xml:space="preserve"> and Music Theater present</w:t>
      </w:r>
    </w:p>
    <w:p w14:paraId="2382CB5E" w14:textId="4B57017F" w:rsidR="00A42A08" w:rsidRDefault="004C0B08" w:rsidP="00A42A08">
      <w:pPr>
        <w:pStyle w:val="Normal1"/>
        <w:jc w:val="center"/>
        <w:rPr>
          <w:rFonts w:ascii="Times New Roman" w:eastAsia="Times New Roman" w:hAnsi="Times New Roman" w:cs="Times New Roman"/>
          <w:b/>
          <w:i/>
          <w:iCs/>
          <w:sz w:val="32"/>
          <w:szCs w:val="32"/>
        </w:rPr>
      </w:pPr>
      <w:r>
        <w:rPr>
          <w:rFonts w:ascii="Times New Roman" w:eastAsia="Times New Roman" w:hAnsi="Times New Roman" w:cs="Times New Roman"/>
          <w:b/>
          <w:i/>
          <w:iCs/>
          <w:sz w:val="32"/>
          <w:szCs w:val="32"/>
        </w:rPr>
        <w:t>Fun Home</w:t>
      </w:r>
    </w:p>
    <w:p w14:paraId="63E153A7" w14:textId="06892527" w:rsidR="004C0B08" w:rsidRPr="004C0B08" w:rsidRDefault="004C0B08" w:rsidP="004C0B08">
      <w:pPr>
        <w:pStyle w:val="Normal1"/>
        <w:jc w:val="center"/>
        <w:rPr>
          <w:rFonts w:ascii="Times New Roman" w:eastAsia="Times New Roman" w:hAnsi="Times New Roman" w:cs="Times New Roman"/>
          <w:b/>
          <w:i/>
          <w:sz w:val="24"/>
          <w:szCs w:val="24"/>
        </w:rPr>
      </w:pPr>
      <w:r w:rsidRPr="004C0B08">
        <w:rPr>
          <w:rFonts w:ascii="Times New Roman" w:eastAsia="Times New Roman" w:hAnsi="Times New Roman" w:cs="Times New Roman"/>
          <w:b/>
          <w:i/>
          <w:sz w:val="24"/>
          <w:szCs w:val="24"/>
        </w:rPr>
        <w:t>Tony Award-winning musical based on Alison Bechdel’s best-selling graphic memoir</w:t>
      </w:r>
    </w:p>
    <w:p w14:paraId="479D3161" w14:textId="77777777" w:rsidR="000359EA" w:rsidRPr="000359EA" w:rsidRDefault="000359EA" w:rsidP="000359EA">
      <w:pPr>
        <w:rPr>
          <w:rFonts w:ascii="Times New Roman" w:eastAsia="Times New Roman" w:hAnsi="Times New Roman" w:cs="Times New Roman"/>
          <w:lang w:eastAsia="zh-CN"/>
        </w:rPr>
      </w:pPr>
    </w:p>
    <w:p w14:paraId="45B0A742" w14:textId="338A94FC" w:rsidR="009749B7" w:rsidRDefault="009749B7" w:rsidP="009749B7">
      <w:pPr>
        <w:rPr>
          <w:rFonts w:ascii="Times New Roman" w:eastAsia="Times New Roman" w:hAnsi="Times New Roman" w:cs="Times New Roman"/>
          <w:highlight w:val="yellow"/>
          <w:lang w:eastAsia="zh-CN"/>
        </w:rPr>
      </w:pPr>
      <w:r w:rsidRPr="009749B7">
        <w:rPr>
          <w:rFonts w:ascii="Times New Roman" w:eastAsia="Times New Roman" w:hAnsi="Times New Roman" w:cs="Times New Roman"/>
          <w:noProof/>
          <w:lang w:eastAsia="zh-CN"/>
        </w:rPr>
        <w:drawing>
          <wp:inline distT="0" distB="0" distL="0" distR="0" wp14:anchorId="668261FC" wp14:editId="528D387B">
            <wp:extent cx="1484588" cy="134747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94444" cy="1356416"/>
                    </a:xfrm>
                    <a:prstGeom prst="rect">
                      <a:avLst/>
                    </a:prstGeom>
                  </pic:spPr>
                </pic:pic>
              </a:graphicData>
            </a:graphic>
          </wp:inline>
        </w:drawing>
      </w:r>
    </w:p>
    <w:p w14:paraId="20089E7D" w14:textId="34F95348" w:rsidR="009749B7" w:rsidRPr="009749B7" w:rsidRDefault="00776711" w:rsidP="009749B7">
      <w:pPr>
        <w:rPr>
          <w:rFonts w:ascii="Times New Roman" w:eastAsia="Times New Roman" w:hAnsi="Times New Roman" w:cs="Times New Roman"/>
          <w:lang w:eastAsia="zh-CN"/>
        </w:rPr>
      </w:pPr>
      <w:r w:rsidRPr="00494239">
        <w:rPr>
          <w:rFonts w:ascii="Times New Roman" w:hAnsi="Times New Roman" w:cs="Times New Roman"/>
          <w:color w:val="E36C0A"/>
        </w:rPr>
        <w:t>Photo caption:</w:t>
      </w:r>
      <w:r w:rsidR="009749B7">
        <w:rPr>
          <w:rFonts w:ascii="Times New Roman" w:hAnsi="Times New Roman" w:cs="Times New Roman"/>
          <w:color w:val="E36C0A"/>
        </w:rPr>
        <w:t xml:space="preserve"> </w:t>
      </w:r>
      <w:r w:rsidR="009749B7" w:rsidRPr="009749B7">
        <w:rPr>
          <w:rFonts w:ascii="Times New Roman" w:hAnsi="Times New Roman" w:cs="Times New Roman"/>
        </w:rPr>
        <w:t>Senior Megan Berry presents their production design concepts for Fun Home, imagining the story unfolding in an attic “storehouse of memories.”</w:t>
      </w:r>
      <w:r w:rsidRPr="009749B7">
        <w:rPr>
          <w:rFonts w:ascii="Times New Roman" w:hAnsi="Times New Roman" w:cs="Times New Roman"/>
        </w:rPr>
        <w:t xml:space="preserve"> </w:t>
      </w:r>
    </w:p>
    <w:p w14:paraId="36B4FAFE" w14:textId="40D54C79" w:rsidR="00776711" w:rsidRPr="009749B7" w:rsidRDefault="00776711" w:rsidP="009749B7">
      <w:pPr>
        <w:pStyle w:val="Heading3"/>
        <w:spacing w:before="0"/>
        <w:textAlignment w:val="baseline"/>
        <w:rPr>
          <w:rFonts w:asciiTheme="majorBidi" w:hAnsiTheme="majorBidi"/>
          <w:color w:val="auto"/>
        </w:rPr>
      </w:pPr>
      <w:r w:rsidRPr="00494239">
        <w:rPr>
          <w:color w:val="E36C0A"/>
        </w:rPr>
        <w:t>Photo</w:t>
      </w:r>
      <w:bookmarkStart w:id="0" w:name="_GoBack"/>
      <w:bookmarkEnd w:id="0"/>
      <w:r w:rsidRPr="00494239">
        <w:rPr>
          <w:color w:val="E36C0A"/>
        </w:rPr>
        <w:t xml:space="preserve"> credit: </w:t>
      </w:r>
      <w:r w:rsidR="009749B7" w:rsidRPr="009749B7">
        <w:rPr>
          <w:rFonts w:asciiTheme="majorBidi" w:hAnsiTheme="majorBidi"/>
          <w:color w:val="auto"/>
        </w:rPr>
        <w:t xml:space="preserve">Hope </w:t>
      </w:r>
      <w:proofErr w:type="spellStart"/>
      <w:r w:rsidR="009749B7" w:rsidRPr="009749B7">
        <w:rPr>
          <w:rFonts w:asciiTheme="majorBidi" w:hAnsiTheme="majorBidi"/>
          <w:color w:val="auto"/>
        </w:rPr>
        <w:t>VanCleaf</w:t>
      </w:r>
      <w:proofErr w:type="spellEnd"/>
    </w:p>
    <w:p w14:paraId="580DC46E" w14:textId="090ADFF6" w:rsidR="00776711" w:rsidRDefault="00776711" w:rsidP="00776711">
      <w:pPr>
        <w:pStyle w:val="Standard"/>
        <w:rPr>
          <w:rFonts w:asciiTheme="majorBidi" w:hAnsiTheme="majorBidi" w:cstheme="majorBidi"/>
          <w:color w:val="E36C0A"/>
          <w:sz w:val="24"/>
          <w:szCs w:val="24"/>
        </w:rPr>
      </w:pPr>
    </w:p>
    <w:p w14:paraId="4ABDEC17" w14:textId="7E14132F" w:rsidR="00AE5120" w:rsidRPr="004C0B08" w:rsidRDefault="00776711" w:rsidP="004C0B08">
      <w:pPr>
        <w:pStyle w:val="Standard"/>
        <w:rPr>
          <w:sz w:val="24"/>
          <w:szCs w:val="24"/>
        </w:rPr>
      </w:pPr>
      <w:r w:rsidRPr="00E11576">
        <w:rPr>
          <w:color w:val="E36C0A"/>
          <w:sz w:val="24"/>
          <w:szCs w:val="24"/>
        </w:rPr>
        <w:t>Wha</w:t>
      </w:r>
      <w:r w:rsidR="00255199">
        <w:rPr>
          <w:color w:val="E36C0A"/>
          <w:sz w:val="24"/>
          <w:szCs w:val="24"/>
        </w:rPr>
        <w:t>t</w:t>
      </w:r>
      <w:r w:rsidR="00973EBD">
        <w:rPr>
          <w:color w:val="E36C0A"/>
          <w:sz w:val="24"/>
          <w:szCs w:val="24"/>
        </w:rPr>
        <w:t xml:space="preserve">: </w:t>
      </w:r>
      <w:r w:rsidR="004C0B08" w:rsidRPr="004C0B08">
        <w:rPr>
          <w:i/>
          <w:iCs/>
          <w:color w:val="auto"/>
          <w:sz w:val="24"/>
          <w:szCs w:val="24"/>
        </w:rPr>
        <w:t xml:space="preserve">Fun Home, </w:t>
      </w:r>
      <w:r w:rsidR="004C0B08" w:rsidRPr="004C0B08">
        <w:rPr>
          <w:color w:val="auto"/>
          <w:sz w:val="24"/>
          <w:szCs w:val="24"/>
        </w:rPr>
        <w:t xml:space="preserve">based on Alison Bechdel’s best-selling graphic memoir and adapted by Lisa </w:t>
      </w:r>
      <w:proofErr w:type="spellStart"/>
      <w:r w:rsidR="004C0B08" w:rsidRPr="004C0B08">
        <w:rPr>
          <w:color w:val="auto"/>
          <w:sz w:val="24"/>
          <w:szCs w:val="24"/>
        </w:rPr>
        <w:t>Kron</w:t>
      </w:r>
      <w:proofErr w:type="spellEnd"/>
      <w:r w:rsidR="004C0B08" w:rsidRPr="004C0B08">
        <w:rPr>
          <w:color w:val="auto"/>
          <w:sz w:val="24"/>
          <w:szCs w:val="24"/>
        </w:rPr>
        <w:t xml:space="preserve"> and Jeanine </w:t>
      </w:r>
      <w:proofErr w:type="spellStart"/>
      <w:r w:rsidR="004C0B08" w:rsidRPr="004C0B08">
        <w:rPr>
          <w:color w:val="auto"/>
          <w:sz w:val="24"/>
          <w:szCs w:val="24"/>
        </w:rPr>
        <w:t>Tesori</w:t>
      </w:r>
      <w:proofErr w:type="spellEnd"/>
      <w:r w:rsidR="004C0B08" w:rsidRPr="004C0B08">
        <w:rPr>
          <w:color w:val="auto"/>
          <w:sz w:val="24"/>
          <w:szCs w:val="24"/>
        </w:rPr>
        <w:t xml:space="preserve">, is a groundbreaking musical that introduces </w:t>
      </w:r>
      <w:r w:rsidR="009820D8">
        <w:rPr>
          <w:color w:val="auto"/>
          <w:sz w:val="24"/>
          <w:szCs w:val="24"/>
        </w:rPr>
        <w:t>audiences</w:t>
      </w:r>
      <w:r w:rsidR="004C0B08" w:rsidRPr="004C0B08">
        <w:rPr>
          <w:color w:val="auto"/>
          <w:sz w:val="24"/>
          <w:szCs w:val="24"/>
        </w:rPr>
        <w:t xml:space="preserve"> to Alison at three different ages, revealing memories of her father and the rest of her uniquely dysfunctional family that connect with her in surprising new ways. Winner of five Tony Awards and a finalist for the Pulitzer Prize for Drama.</w:t>
      </w:r>
    </w:p>
    <w:p w14:paraId="446C317C" w14:textId="4851BE69" w:rsidR="00AE5120" w:rsidRPr="00AE5120" w:rsidRDefault="00255199" w:rsidP="009820D8">
      <w:pPr>
        <w:pStyle w:val="Standard"/>
        <w:rPr>
          <w:color w:val="auto"/>
          <w:sz w:val="24"/>
          <w:szCs w:val="24"/>
        </w:rPr>
      </w:pPr>
      <w:r>
        <w:rPr>
          <w:color w:val="E36C0A"/>
          <w:sz w:val="24"/>
          <w:szCs w:val="24"/>
        </w:rPr>
        <w:t>Who</w:t>
      </w:r>
      <w:r w:rsidR="00776711" w:rsidRPr="00E11576">
        <w:rPr>
          <w:color w:val="E36C0A"/>
          <w:sz w:val="24"/>
          <w:szCs w:val="24"/>
        </w:rPr>
        <w:t xml:space="preserve">: </w:t>
      </w:r>
      <w:r w:rsidR="004C0B08" w:rsidRPr="004C0B08">
        <w:rPr>
          <w:color w:val="auto"/>
          <w:sz w:val="24"/>
          <w:szCs w:val="24"/>
        </w:rPr>
        <w:t>Featuring senior Luke Soucy as Alison's father, with set and lighting design by senior Megan Berry and directed by faculty member R.N. Sandberg</w:t>
      </w:r>
      <w:r w:rsidR="009820D8" w:rsidRPr="009820D8">
        <w:rPr>
          <w:sz w:val="24"/>
          <w:szCs w:val="24"/>
        </w:rPr>
        <w:t>.</w:t>
      </w:r>
      <w:r w:rsidR="004C0B08">
        <w:rPr>
          <w:color w:val="auto"/>
          <w:sz w:val="24"/>
          <w:szCs w:val="24"/>
        </w:rPr>
        <w:t xml:space="preserve"> </w:t>
      </w:r>
      <w:r w:rsidR="00AE5120">
        <w:rPr>
          <w:color w:val="auto"/>
          <w:sz w:val="24"/>
          <w:szCs w:val="24"/>
        </w:rPr>
        <w:t>P</w:t>
      </w:r>
      <w:r w:rsidR="00AE5120" w:rsidRPr="00AE5120">
        <w:rPr>
          <w:color w:val="auto"/>
          <w:sz w:val="24"/>
          <w:szCs w:val="24"/>
        </w:rPr>
        <w:t>resented by the Lewis Center for the Arts’ Programs in Theater and Music Theater</w:t>
      </w:r>
    </w:p>
    <w:p w14:paraId="60380D30" w14:textId="51DAE29F" w:rsidR="00255199" w:rsidRPr="00AE5120" w:rsidRDefault="00776711" w:rsidP="004C0B08">
      <w:pPr>
        <w:pStyle w:val="Standard"/>
        <w:rPr>
          <w:color w:val="auto"/>
          <w:sz w:val="24"/>
          <w:szCs w:val="24"/>
        </w:rPr>
      </w:pPr>
      <w:r w:rsidRPr="00E11576">
        <w:rPr>
          <w:color w:val="E36C0A"/>
          <w:sz w:val="24"/>
          <w:szCs w:val="24"/>
        </w:rPr>
        <w:t>When</w:t>
      </w:r>
      <w:r w:rsidRPr="00AE5120">
        <w:rPr>
          <w:color w:val="auto"/>
          <w:sz w:val="24"/>
          <w:szCs w:val="24"/>
        </w:rPr>
        <w:t xml:space="preserve">: </w:t>
      </w:r>
      <w:r w:rsidR="00AE5120" w:rsidRPr="00AE5120">
        <w:rPr>
          <w:color w:val="auto"/>
          <w:sz w:val="24"/>
          <w:szCs w:val="24"/>
        </w:rPr>
        <w:t xml:space="preserve"> </w:t>
      </w:r>
      <w:r w:rsidR="004C0B08" w:rsidRPr="004C0B08">
        <w:rPr>
          <w:color w:val="auto"/>
          <w:sz w:val="24"/>
          <w:szCs w:val="24"/>
        </w:rPr>
        <w:t>February 15, 16, 21, 22 and 23</w:t>
      </w:r>
      <w:r w:rsidR="004C0B08">
        <w:rPr>
          <w:color w:val="auto"/>
          <w:sz w:val="24"/>
          <w:szCs w:val="24"/>
        </w:rPr>
        <w:t xml:space="preserve"> </w:t>
      </w:r>
      <w:r w:rsidR="00AE5120" w:rsidRPr="00AE5120">
        <w:rPr>
          <w:color w:val="auto"/>
          <w:sz w:val="24"/>
          <w:szCs w:val="24"/>
        </w:rPr>
        <w:t xml:space="preserve">at 8:00 p.m. </w:t>
      </w:r>
    </w:p>
    <w:p w14:paraId="3417EF55" w14:textId="7F17DF35" w:rsidR="00776711" w:rsidRPr="004C0B08" w:rsidRDefault="00776711" w:rsidP="00255199">
      <w:pPr>
        <w:pStyle w:val="Standard"/>
        <w:rPr>
          <w:color w:val="auto"/>
          <w:sz w:val="24"/>
          <w:szCs w:val="24"/>
        </w:rPr>
      </w:pPr>
      <w:r w:rsidRPr="00E11576">
        <w:rPr>
          <w:color w:val="E36C0A"/>
          <w:sz w:val="24"/>
          <w:szCs w:val="24"/>
        </w:rPr>
        <w:t xml:space="preserve">Where: </w:t>
      </w:r>
      <w:r w:rsidR="004C0B08" w:rsidRPr="004C0B08">
        <w:rPr>
          <w:color w:val="auto"/>
          <w:sz w:val="24"/>
          <w:szCs w:val="24"/>
        </w:rPr>
        <w:t>Wallace Theater at Lewis Arts complex on the Princeton University campus</w:t>
      </w:r>
    </w:p>
    <w:p w14:paraId="316E1916" w14:textId="03BB43D0" w:rsidR="00914D27" w:rsidRDefault="00973EBD" w:rsidP="004C0B08">
      <w:pPr>
        <w:pStyle w:val="Standard"/>
        <w:rPr>
          <w:color w:val="auto"/>
          <w:sz w:val="24"/>
          <w:szCs w:val="24"/>
        </w:rPr>
      </w:pPr>
      <w:r>
        <w:rPr>
          <w:color w:val="E36C0A"/>
          <w:sz w:val="24"/>
          <w:szCs w:val="24"/>
        </w:rPr>
        <w:lastRenderedPageBreak/>
        <w:t>Tickets</w:t>
      </w:r>
      <w:r w:rsidR="00B66F61">
        <w:rPr>
          <w:color w:val="E36C0A"/>
          <w:sz w:val="24"/>
          <w:szCs w:val="24"/>
        </w:rPr>
        <w:t xml:space="preserve">: </w:t>
      </w:r>
      <w:r w:rsidR="004C0B08" w:rsidRPr="004C0B08">
        <w:rPr>
          <w:color w:val="auto"/>
          <w:sz w:val="24"/>
          <w:szCs w:val="24"/>
        </w:rPr>
        <w:t>$10 for students, $12 for seniors, and $12 general public in advance of show dates, $17 general public purchased the day of performances at the box office.</w:t>
      </w:r>
    </w:p>
    <w:p w14:paraId="631E2986" w14:textId="2E5BF907" w:rsidR="00AE5120" w:rsidRPr="00B66F61" w:rsidRDefault="00AE5120" w:rsidP="00914D27">
      <w:pPr>
        <w:pStyle w:val="Standard"/>
        <w:rPr>
          <w:color w:val="auto"/>
          <w:sz w:val="24"/>
          <w:szCs w:val="24"/>
        </w:rPr>
      </w:pPr>
      <w:r>
        <w:rPr>
          <w:color w:val="auto"/>
          <w:sz w:val="24"/>
          <w:szCs w:val="24"/>
        </w:rPr>
        <w:t xml:space="preserve">For information and tickets: </w:t>
      </w:r>
      <w:hyperlink r:id="rId6" w:history="1">
        <w:r w:rsidR="004C0B08" w:rsidRPr="004C0B08">
          <w:rPr>
            <w:rStyle w:val="Hyperlink"/>
            <w:rFonts w:asciiTheme="majorBidi" w:hAnsiTheme="majorBidi" w:cstheme="majorBidi"/>
            <w:sz w:val="24"/>
            <w:szCs w:val="24"/>
          </w:rPr>
          <w:t>https://arts.princeton.edu/events/fun-home/2019-02-15/</w:t>
        </w:r>
      </w:hyperlink>
      <w:r w:rsidR="004C0B08">
        <w:rPr>
          <w:rFonts w:asciiTheme="majorBidi" w:hAnsiTheme="majorBidi" w:cstheme="majorBidi"/>
          <w:color w:val="E36C0A"/>
          <w:sz w:val="24"/>
          <w:szCs w:val="24"/>
        </w:rPr>
        <w:t xml:space="preserve"> </w:t>
      </w:r>
    </w:p>
    <w:p w14:paraId="31D350B2" w14:textId="48EB458E" w:rsidR="00255199" w:rsidRPr="00255199" w:rsidRDefault="00255199" w:rsidP="00255199">
      <w:pPr>
        <w:pStyle w:val="Standard"/>
      </w:pPr>
    </w:p>
    <w:p w14:paraId="4CFDE688" w14:textId="77777777" w:rsidR="00AE5120" w:rsidRDefault="00AE5120" w:rsidP="007127C2">
      <w:pPr>
        <w:pStyle w:val="Standard"/>
        <w:spacing w:line="360" w:lineRule="auto"/>
        <w:rPr>
          <w:color w:val="auto"/>
          <w:sz w:val="24"/>
          <w:szCs w:val="24"/>
        </w:rPr>
      </w:pPr>
    </w:p>
    <w:p w14:paraId="46F3A58D" w14:textId="35EBD0A6" w:rsidR="007127C2" w:rsidRPr="001A4107" w:rsidRDefault="00494239" w:rsidP="001A4107">
      <w:pPr>
        <w:pStyle w:val="Standard"/>
        <w:spacing w:line="360" w:lineRule="auto"/>
        <w:rPr>
          <w:rFonts w:asciiTheme="majorBidi" w:hAnsiTheme="majorBidi" w:cstheme="majorBidi"/>
          <w:sz w:val="24"/>
          <w:szCs w:val="24"/>
        </w:rPr>
      </w:pPr>
      <w:r w:rsidRPr="001A4107">
        <w:rPr>
          <w:rFonts w:asciiTheme="majorBidi" w:hAnsiTheme="majorBidi" w:cstheme="majorBidi"/>
          <w:color w:val="auto"/>
          <w:sz w:val="24"/>
          <w:szCs w:val="24"/>
        </w:rPr>
        <w:t xml:space="preserve">(Princeton, NJ) </w:t>
      </w:r>
      <w:r w:rsidR="00776711" w:rsidRPr="001A4107">
        <w:rPr>
          <w:rFonts w:asciiTheme="majorBidi" w:hAnsiTheme="majorBidi" w:cstheme="majorBidi"/>
          <w:color w:val="auto"/>
          <w:sz w:val="24"/>
          <w:szCs w:val="24"/>
        </w:rPr>
        <w:t>The Lewis Center for the Arts’ Program</w:t>
      </w:r>
      <w:r w:rsidR="00973EBD" w:rsidRPr="001A4107">
        <w:rPr>
          <w:rFonts w:asciiTheme="majorBidi" w:hAnsiTheme="majorBidi" w:cstheme="majorBidi"/>
          <w:color w:val="auto"/>
          <w:sz w:val="24"/>
          <w:szCs w:val="24"/>
        </w:rPr>
        <w:t>s</w:t>
      </w:r>
      <w:r w:rsidR="00776711" w:rsidRPr="001A4107">
        <w:rPr>
          <w:rFonts w:asciiTheme="majorBidi" w:hAnsiTheme="majorBidi" w:cstheme="majorBidi"/>
          <w:color w:val="auto"/>
          <w:sz w:val="24"/>
          <w:szCs w:val="24"/>
        </w:rPr>
        <w:t xml:space="preserve"> in Theater</w:t>
      </w:r>
      <w:r w:rsidR="00B45BB8" w:rsidRPr="001A4107">
        <w:rPr>
          <w:rFonts w:asciiTheme="majorBidi" w:hAnsiTheme="majorBidi" w:cstheme="majorBidi"/>
          <w:color w:val="auto"/>
          <w:sz w:val="24"/>
          <w:szCs w:val="24"/>
        </w:rPr>
        <w:t xml:space="preserve"> </w:t>
      </w:r>
      <w:r w:rsidR="00973EBD" w:rsidRPr="001A4107">
        <w:rPr>
          <w:rFonts w:asciiTheme="majorBidi" w:hAnsiTheme="majorBidi" w:cstheme="majorBidi"/>
          <w:color w:val="auto"/>
          <w:sz w:val="24"/>
          <w:szCs w:val="24"/>
        </w:rPr>
        <w:t xml:space="preserve">and Music Theater </w:t>
      </w:r>
      <w:r w:rsidR="00776711" w:rsidRPr="001A4107">
        <w:rPr>
          <w:rFonts w:asciiTheme="majorBidi" w:hAnsiTheme="majorBidi" w:cstheme="majorBidi"/>
          <w:color w:val="auto"/>
          <w:sz w:val="24"/>
          <w:szCs w:val="24"/>
        </w:rPr>
        <w:t>at Princeton University will present</w:t>
      </w:r>
      <w:r w:rsidR="004C0B08" w:rsidRPr="001A4107">
        <w:rPr>
          <w:rFonts w:asciiTheme="majorBidi" w:hAnsiTheme="majorBidi" w:cstheme="majorBidi"/>
          <w:color w:val="auto"/>
          <w:sz w:val="24"/>
          <w:szCs w:val="24"/>
        </w:rPr>
        <w:t xml:space="preserve"> the Tony Award-winning musical</w:t>
      </w:r>
      <w:r w:rsidR="00B45BB8" w:rsidRPr="001A4107">
        <w:rPr>
          <w:rFonts w:asciiTheme="majorBidi" w:hAnsiTheme="majorBidi" w:cstheme="majorBidi"/>
          <w:color w:val="auto"/>
          <w:sz w:val="24"/>
          <w:szCs w:val="24"/>
        </w:rPr>
        <w:t xml:space="preserve"> </w:t>
      </w:r>
      <w:r w:rsidR="004C0B08" w:rsidRPr="001A4107">
        <w:rPr>
          <w:rFonts w:asciiTheme="majorBidi" w:hAnsiTheme="majorBidi" w:cstheme="majorBidi"/>
          <w:i/>
          <w:iCs/>
          <w:color w:val="auto"/>
          <w:sz w:val="24"/>
          <w:szCs w:val="24"/>
        </w:rPr>
        <w:t>Fun Home</w:t>
      </w:r>
      <w:r w:rsidR="00255199" w:rsidRPr="001A4107">
        <w:rPr>
          <w:rFonts w:asciiTheme="majorBidi" w:hAnsiTheme="majorBidi" w:cstheme="majorBidi"/>
          <w:color w:val="auto"/>
          <w:sz w:val="24"/>
          <w:szCs w:val="24"/>
        </w:rPr>
        <w:t xml:space="preserve"> </w:t>
      </w:r>
      <w:r w:rsidR="00776711" w:rsidRPr="001A4107">
        <w:rPr>
          <w:rFonts w:asciiTheme="majorBidi" w:hAnsiTheme="majorBidi" w:cstheme="majorBidi"/>
          <w:color w:val="auto"/>
          <w:sz w:val="24"/>
          <w:szCs w:val="24"/>
        </w:rPr>
        <w:t>on</w:t>
      </w:r>
      <w:r w:rsidR="007127C2" w:rsidRPr="001A4107">
        <w:rPr>
          <w:rFonts w:asciiTheme="majorBidi" w:hAnsiTheme="majorBidi" w:cstheme="majorBidi"/>
          <w:color w:val="auto"/>
          <w:sz w:val="24"/>
          <w:szCs w:val="24"/>
        </w:rPr>
        <w:t xml:space="preserve"> </w:t>
      </w:r>
      <w:r w:rsidR="004C0B08" w:rsidRPr="001A4107">
        <w:rPr>
          <w:rFonts w:asciiTheme="majorBidi" w:hAnsiTheme="majorBidi" w:cstheme="majorBidi"/>
          <w:color w:val="auto"/>
          <w:sz w:val="24"/>
          <w:szCs w:val="24"/>
        </w:rPr>
        <w:t>February 15, 16, 21, 22</w:t>
      </w:r>
      <w:r w:rsidR="00E634EB" w:rsidRPr="001A4107">
        <w:rPr>
          <w:rFonts w:asciiTheme="majorBidi" w:hAnsiTheme="majorBidi" w:cstheme="majorBidi"/>
          <w:color w:val="auto"/>
          <w:sz w:val="24"/>
          <w:szCs w:val="24"/>
        </w:rPr>
        <w:t xml:space="preserve"> and </w:t>
      </w:r>
      <w:r w:rsidR="004C0B08" w:rsidRPr="001A4107">
        <w:rPr>
          <w:rFonts w:asciiTheme="majorBidi" w:hAnsiTheme="majorBidi" w:cstheme="majorBidi"/>
          <w:color w:val="auto"/>
          <w:sz w:val="24"/>
          <w:szCs w:val="24"/>
        </w:rPr>
        <w:t>23</w:t>
      </w:r>
      <w:r w:rsidR="00E634EB" w:rsidRPr="001A4107">
        <w:rPr>
          <w:rFonts w:asciiTheme="majorBidi" w:hAnsiTheme="majorBidi" w:cstheme="majorBidi"/>
          <w:color w:val="auto"/>
          <w:sz w:val="24"/>
          <w:szCs w:val="24"/>
        </w:rPr>
        <w:t xml:space="preserve"> at</w:t>
      </w:r>
      <w:r w:rsidR="00B45BB8" w:rsidRPr="001A4107">
        <w:rPr>
          <w:rFonts w:asciiTheme="majorBidi" w:hAnsiTheme="majorBidi" w:cstheme="majorBidi"/>
          <w:color w:val="auto"/>
          <w:sz w:val="24"/>
          <w:szCs w:val="24"/>
        </w:rPr>
        <w:t xml:space="preserve"> </w:t>
      </w:r>
      <w:r w:rsidR="007127C2" w:rsidRPr="001A4107">
        <w:rPr>
          <w:rFonts w:asciiTheme="majorBidi" w:hAnsiTheme="majorBidi" w:cstheme="majorBidi"/>
          <w:color w:val="auto"/>
          <w:sz w:val="24"/>
          <w:szCs w:val="24"/>
        </w:rPr>
        <w:t>8:00</w:t>
      </w:r>
      <w:r w:rsidR="00BF00F5" w:rsidRPr="001A4107">
        <w:rPr>
          <w:rFonts w:asciiTheme="majorBidi" w:hAnsiTheme="majorBidi" w:cstheme="majorBidi"/>
          <w:color w:val="auto"/>
          <w:sz w:val="24"/>
          <w:szCs w:val="24"/>
        </w:rPr>
        <w:t xml:space="preserve"> p.m. </w:t>
      </w:r>
      <w:r w:rsidR="007127C2" w:rsidRPr="001A4107">
        <w:rPr>
          <w:rFonts w:asciiTheme="majorBidi" w:hAnsiTheme="majorBidi" w:cstheme="majorBidi"/>
          <w:color w:val="auto"/>
          <w:sz w:val="24"/>
          <w:szCs w:val="24"/>
        </w:rPr>
        <w:t xml:space="preserve">at the </w:t>
      </w:r>
      <w:r w:rsidR="004C0B08" w:rsidRPr="001A4107">
        <w:rPr>
          <w:rFonts w:asciiTheme="majorBidi" w:hAnsiTheme="majorBidi" w:cstheme="majorBidi"/>
          <w:color w:val="auto"/>
          <w:sz w:val="24"/>
          <w:szCs w:val="24"/>
        </w:rPr>
        <w:t>Wallace Theater in the Lewis Arts complex on the Princeton University campus</w:t>
      </w:r>
      <w:r w:rsidR="00776711" w:rsidRPr="001A4107">
        <w:rPr>
          <w:rFonts w:asciiTheme="majorBidi" w:hAnsiTheme="majorBidi" w:cstheme="majorBidi"/>
          <w:color w:val="auto"/>
          <w:sz w:val="24"/>
          <w:szCs w:val="24"/>
        </w:rPr>
        <w:t xml:space="preserve">. </w:t>
      </w:r>
      <w:r w:rsidR="009820D8" w:rsidRPr="001A4107">
        <w:rPr>
          <w:rFonts w:asciiTheme="majorBidi" w:hAnsiTheme="majorBidi" w:cstheme="majorBidi"/>
          <w:color w:val="auto"/>
          <w:sz w:val="24"/>
          <w:szCs w:val="24"/>
        </w:rPr>
        <w:t xml:space="preserve">Based on Alison Bechdel’s best-selling </w:t>
      </w:r>
      <w:r w:rsidR="001A4107">
        <w:rPr>
          <w:rFonts w:asciiTheme="majorBidi" w:hAnsiTheme="majorBidi" w:cstheme="majorBidi"/>
          <w:color w:val="auto"/>
          <w:sz w:val="24"/>
          <w:szCs w:val="24"/>
        </w:rPr>
        <w:t xml:space="preserve">2006 </w:t>
      </w:r>
      <w:r w:rsidR="009820D8" w:rsidRPr="001A4107">
        <w:rPr>
          <w:rFonts w:asciiTheme="majorBidi" w:hAnsiTheme="majorBidi" w:cstheme="majorBidi"/>
          <w:color w:val="auto"/>
          <w:sz w:val="24"/>
          <w:szCs w:val="24"/>
        </w:rPr>
        <w:t xml:space="preserve">graphic memoir and adapted by Lisa </w:t>
      </w:r>
      <w:proofErr w:type="spellStart"/>
      <w:r w:rsidR="009820D8" w:rsidRPr="001A4107">
        <w:rPr>
          <w:rFonts w:asciiTheme="majorBidi" w:hAnsiTheme="majorBidi" w:cstheme="majorBidi"/>
          <w:color w:val="auto"/>
          <w:sz w:val="24"/>
          <w:szCs w:val="24"/>
        </w:rPr>
        <w:t>Kron</w:t>
      </w:r>
      <w:proofErr w:type="spellEnd"/>
      <w:r w:rsidR="009820D8" w:rsidRPr="001A4107">
        <w:rPr>
          <w:rFonts w:asciiTheme="majorBidi" w:hAnsiTheme="majorBidi" w:cstheme="majorBidi"/>
          <w:color w:val="auto"/>
          <w:sz w:val="24"/>
          <w:szCs w:val="24"/>
        </w:rPr>
        <w:t xml:space="preserve"> and Jeanine </w:t>
      </w:r>
      <w:proofErr w:type="spellStart"/>
      <w:r w:rsidR="009820D8" w:rsidRPr="001A4107">
        <w:rPr>
          <w:rFonts w:asciiTheme="majorBidi" w:hAnsiTheme="majorBidi" w:cstheme="majorBidi"/>
          <w:color w:val="auto"/>
          <w:sz w:val="24"/>
          <w:szCs w:val="24"/>
        </w:rPr>
        <w:t>Tesori</w:t>
      </w:r>
      <w:proofErr w:type="spellEnd"/>
      <w:r w:rsidR="009820D8" w:rsidRPr="001A4107">
        <w:rPr>
          <w:rFonts w:asciiTheme="majorBidi" w:hAnsiTheme="majorBidi" w:cstheme="majorBidi"/>
          <w:color w:val="auto"/>
          <w:sz w:val="24"/>
          <w:szCs w:val="24"/>
        </w:rPr>
        <w:t>, this groundbreaking musical introduces audiences to Alison at three different ages, revealing memories of her father and the rest of her uniquely dysfunctional family that connect with her in surprising new ways.</w:t>
      </w:r>
      <w:r w:rsidR="007127C2" w:rsidRPr="001A4107">
        <w:rPr>
          <w:rFonts w:asciiTheme="majorBidi" w:hAnsiTheme="majorBidi" w:cstheme="majorBidi"/>
          <w:sz w:val="24"/>
          <w:szCs w:val="24"/>
        </w:rPr>
        <w:t xml:space="preserve"> The production</w:t>
      </w:r>
      <w:r w:rsidR="009820D8" w:rsidRPr="001A4107">
        <w:rPr>
          <w:rFonts w:asciiTheme="majorBidi" w:hAnsiTheme="majorBidi" w:cstheme="majorBidi"/>
          <w:sz w:val="24"/>
          <w:szCs w:val="24"/>
        </w:rPr>
        <w:t xml:space="preserve"> features senior Luke Soucy as Alison's father, </w:t>
      </w:r>
      <w:r w:rsidR="001A4107">
        <w:rPr>
          <w:rFonts w:asciiTheme="majorBidi" w:hAnsiTheme="majorBidi" w:cstheme="majorBidi"/>
          <w:sz w:val="24"/>
          <w:szCs w:val="24"/>
        </w:rPr>
        <w:t xml:space="preserve">Bruce, </w:t>
      </w:r>
      <w:r w:rsidR="009820D8" w:rsidRPr="001A4107">
        <w:rPr>
          <w:rFonts w:asciiTheme="majorBidi" w:hAnsiTheme="majorBidi" w:cstheme="majorBidi"/>
          <w:sz w:val="24"/>
          <w:szCs w:val="24"/>
        </w:rPr>
        <w:t>with set and lighting design by senior Megan Berry and directed by faculty member R.N. Sandberg.</w:t>
      </w:r>
    </w:p>
    <w:p w14:paraId="12D9873D" w14:textId="7CD478E8" w:rsidR="000359EA" w:rsidRPr="001A4107" w:rsidRDefault="000359EA" w:rsidP="001A4107">
      <w:pPr>
        <w:pStyle w:val="Standard"/>
        <w:spacing w:line="360" w:lineRule="auto"/>
        <w:rPr>
          <w:rFonts w:asciiTheme="majorBidi" w:hAnsiTheme="majorBidi" w:cstheme="majorBidi"/>
          <w:color w:val="auto"/>
          <w:sz w:val="24"/>
          <w:szCs w:val="24"/>
        </w:rPr>
      </w:pPr>
    </w:p>
    <w:p w14:paraId="501F60AA" w14:textId="26DC4339" w:rsidR="00200BC3" w:rsidRPr="001A4107" w:rsidRDefault="00200BC3" w:rsidP="001A4107">
      <w:pPr>
        <w:pStyle w:val="Standard"/>
        <w:spacing w:line="360" w:lineRule="auto"/>
        <w:rPr>
          <w:rFonts w:asciiTheme="majorBidi" w:hAnsiTheme="majorBidi" w:cstheme="majorBidi"/>
          <w:sz w:val="24"/>
          <w:szCs w:val="24"/>
        </w:rPr>
      </w:pPr>
      <w:r w:rsidRPr="001A4107">
        <w:rPr>
          <w:rFonts w:asciiTheme="majorBidi" w:hAnsiTheme="majorBidi" w:cstheme="majorBidi"/>
          <w:i/>
          <w:iCs/>
          <w:sz w:val="24"/>
          <w:szCs w:val="24"/>
        </w:rPr>
        <w:t>Fun Home</w:t>
      </w:r>
      <w:r w:rsidRPr="001A4107">
        <w:rPr>
          <w:rFonts w:asciiTheme="majorBidi" w:hAnsiTheme="majorBidi" w:cstheme="majorBidi"/>
          <w:sz w:val="24"/>
          <w:szCs w:val="24"/>
        </w:rPr>
        <w:t xml:space="preserve"> tells the story of Bechdel's discovery of her own sexuality, her relationship with her gay father, and her attempts to unlock the mysteries surrounding his life. It is the first Broadway musical with a lesbian protagonist. It is told in a series of non-linear vignettes connected by narration provided by the adult Alison character.</w:t>
      </w:r>
      <w:r w:rsidR="00524AD4" w:rsidRPr="001A4107">
        <w:rPr>
          <w:rFonts w:asciiTheme="majorBidi" w:hAnsiTheme="majorBidi" w:cstheme="majorBidi"/>
          <w:color w:val="auto"/>
          <w:sz w:val="24"/>
          <w:szCs w:val="24"/>
        </w:rPr>
        <w:t xml:space="preserve"> </w:t>
      </w:r>
      <w:r w:rsidR="00524AD4" w:rsidRPr="004A1D48">
        <w:rPr>
          <w:rFonts w:asciiTheme="majorBidi" w:hAnsiTheme="majorBidi" w:cstheme="majorBidi"/>
          <w:i/>
          <w:iCs/>
          <w:color w:val="auto"/>
          <w:sz w:val="24"/>
          <w:szCs w:val="24"/>
        </w:rPr>
        <w:t>Fun Home</w:t>
      </w:r>
      <w:r w:rsidR="00524AD4" w:rsidRPr="001A4107">
        <w:rPr>
          <w:rFonts w:asciiTheme="majorBidi" w:hAnsiTheme="majorBidi" w:cstheme="majorBidi"/>
          <w:color w:val="auto"/>
          <w:sz w:val="24"/>
          <w:szCs w:val="24"/>
        </w:rPr>
        <w:t xml:space="preserve"> </w:t>
      </w:r>
      <w:r w:rsidR="00524AD4" w:rsidRPr="001A4107">
        <w:rPr>
          <w:rFonts w:asciiTheme="majorBidi" w:hAnsiTheme="majorBidi" w:cstheme="majorBidi"/>
          <w:sz w:val="24"/>
          <w:szCs w:val="24"/>
        </w:rPr>
        <w:t>was nominated for 12 Tony Awards, winning five, including Best Musical, Best Book of a Musical</w:t>
      </w:r>
      <w:r w:rsidR="004A1D48">
        <w:rPr>
          <w:rFonts w:asciiTheme="majorBidi" w:hAnsiTheme="majorBidi" w:cstheme="majorBidi"/>
          <w:sz w:val="24"/>
          <w:szCs w:val="24"/>
        </w:rPr>
        <w:t>,</w:t>
      </w:r>
      <w:r w:rsidR="00524AD4" w:rsidRPr="001A4107">
        <w:rPr>
          <w:rFonts w:asciiTheme="majorBidi" w:hAnsiTheme="majorBidi" w:cstheme="majorBidi"/>
          <w:sz w:val="24"/>
          <w:szCs w:val="24"/>
        </w:rPr>
        <w:t xml:space="preserve"> and Best Original Score, and was a finalist for the Pulitzer Prize for Drama.</w:t>
      </w:r>
    </w:p>
    <w:p w14:paraId="7E2F63AC" w14:textId="77777777" w:rsidR="00200BC3" w:rsidRPr="001A4107" w:rsidRDefault="00200BC3" w:rsidP="001A4107">
      <w:pPr>
        <w:pStyle w:val="Standard"/>
        <w:spacing w:line="360" w:lineRule="auto"/>
        <w:rPr>
          <w:rFonts w:asciiTheme="majorBidi" w:hAnsiTheme="majorBidi" w:cstheme="majorBidi"/>
          <w:color w:val="auto"/>
          <w:sz w:val="24"/>
          <w:szCs w:val="24"/>
        </w:rPr>
      </w:pPr>
    </w:p>
    <w:p w14:paraId="36927914" w14:textId="32B04D71" w:rsidR="00200BC3" w:rsidRPr="001A4107" w:rsidRDefault="00941B84" w:rsidP="006D7317">
      <w:pPr>
        <w:pStyle w:val="Standard"/>
        <w:spacing w:line="360" w:lineRule="auto"/>
        <w:rPr>
          <w:rFonts w:asciiTheme="majorBidi" w:hAnsiTheme="majorBidi" w:cstheme="majorBidi"/>
          <w:sz w:val="24"/>
          <w:szCs w:val="24"/>
        </w:rPr>
      </w:pPr>
      <w:r w:rsidRPr="001A4107">
        <w:rPr>
          <w:rFonts w:asciiTheme="majorBidi" w:hAnsiTheme="majorBidi" w:cstheme="majorBidi"/>
          <w:color w:val="auto"/>
          <w:sz w:val="24"/>
          <w:szCs w:val="24"/>
        </w:rPr>
        <w:t>The two seniors proposed a production of the musical as their senior thesis work in pursuit of a certificate in the Program in Theater</w:t>
      </w:r>
      <w:r w:rsidR="004A1D48">
        <w:rPr>
          <w:rFonts w:asciiTheme="majorBidi" w:hAnsiTheme="majorBidi" w:cstheme="majorBidi"/>
          <w:color w:val="auto"/>
          <w:sz w:val="24"/>
          <w:szCs w:val="24"/>
        </w:rPr>
        <w:t>,</w:t>
      </w:r>
      <w:r w:rsidR="009865EF" w:rsidRPr="001A4107">
        <w:rPr>
          <w:rFonts w:asciiTheme="majorBidi" w:hAnsiTheme="majorBidi" w:cstheme="majorBidi"/>
          <w:color w:val="auto"/>
          <w:sz w:val="24"/>
          <w:szCs w:val="24"/>
        </w:rPr>
        <w:t xml:space="preserve"> mainly because of the show’s power to connect with people</w:t>
      </w:r>
      <w:r w:rsidR="0045062B">
        <w:rPr>
          <w:rFonts w:asciiTheme="majorBidi" w:hAnsiTheme="majorBidi" w:cstheme="majorBidi"/>
          <w:color w:val="auto"/>
          <w:sz w:val="24"/>
          <w:szCs w:val="24"/>
        </w:rPr>
        <w:t>, its universality,</w:t>
      </w:r>
      <w:r w:rsidR="00200BC3" w:rsidRPr="001A4107">
        <w:rPr>
          <w:rFonts w:asciiTheme="majorBidi" w:hAnsiTheme="majorBidi" w:cstheme="majorBidi"/>
          <w:color w:val="auto"/>
          <w:sz w:val="24"/>
          <w:szCs w:val="24"/>
        </w:rPr>
        <w:t xml:space="preserve"> and its emotional </w:t>
      </w:r>
      <w:r w:rsidR="0045062B">
        <w:rPr>
          <w:rFonts w:asciiTheme="majorBidi" w:hAnsiTheme="majorBidi" w:cstheme="majorBidi"/>
          <w:color w:val="auto"/>
          <w:sz w:val="24"/>
          <w:szCs w:val="24"/>
        </w:rPr>
        <w:t>impact</w:t>
      </w:r>
      <w:r w:rsidRPr="001A4107">
        <w:rPr>
          <w:rFonts w:asciiTheme="majorBidi" w:hAnsiTheme="majorBidi" w:cstheme="majorBidi"/>
          <w:color w:val="auto"/>
          <w:sz w:val="24"/>
          <w:szCs w:val="24"/>
        </w:rPr>
        <w:t xml:space="preserve">. </w:t>
      </w:r>
      <w:r w:rsidR="00200BC3" w:rsidRPr="006D7317">
        <w:rPr>
          <w:rFonts w:asciiTheme="majorBidi" w:hAnsiTheme="majorBidi" w:cstheme="majorBidi"/>
          <w:color w:val="auto"/>
          <w:sz w:val="24"/>
          <w:szCs w:val="24"/>
        </w:rPr>
        <w:t xml:space="preserve">Both had seen the show’s Tony Award-winning run on Broadway. </w:t>
      </w:r>
    </w:p>
    <w:p w14:paraId="4FB839FF" w14:textId="166DD1E9" w:rsidR="00941B84" w:rsidRPr="001A4107" w:rsidRDefault="00941B84" w:rsidP="001A4107">
      <w:pPr>
        <w:pStyle w:val="Standard"/>
        <w:spacing w:line="360" w:lineRule="auto"/>
        <w:rPr>
          <w:rFonts w:asciiTheme="majorBidi" w:hAnsiTheme="majorBidi" w:cstheme="majorBidi"/>
          <w:color w:val="auto"/>
          <w:sz w:val="24"/>
          <w:szCs w:val="24"/>
        </w:rPr>
      </w:pPr>
    </w:p>
    <w:p w14:paraId="4795B94C" w14:textId="7D65DB38" w:rsidR="00200BC3" w:rsidRPr="001A4107" w:rsidRDefault="009865EF" w:rsidP="001A4107">
      <w:pPr>
        <w:pStyle w:val="Standard"/>
        <w:spacing w:line="360" w:lineRule="auto"/>
        <w:rPr>
          <w:rFonts w:asciiTheme="majorBidi" w:hAnsiTheme="majorBidi" w:cstheme="majorBidi"/>
          <w:color w:val="auto"/>
          <w:sz w:val="24"/>
          <w:szCs w:val="24"/>
        </w:rPr>
      </w:pPr>
      <w:r w:rsidRPr="001A4107">
        <w:rPr>
          <w:rFonts w:asciiTheme="majorBidi" w:hAnsiTheme="majorBidi" w:cstheme="majorBidi"/>
          <w:color w:val="auto"/>
          <w:sz w:val="24"/>
          <w:szCs w:val="24"/>
        </w:rPr>
        <w:t>Soucy</w:t>
      </w:r>
      <w:r w:rsidR="00524AD4" w:rsidRPr="001A4107">
        <w:rPr>
          <w:rFonts w:asciiTheme="majorBidi" w:hAnsiTheme="majorBidi" w:cstheme="majorBidi"/>
          <w:color w:val="auto"/>
          <w:sz w:val="24"/>
          <w:szCs w:val="24"/>
        </w:rPr>
        <w:t>, who is from the Minneapolis area,</w:t>
      </w:r>
      <w:r w:rsidR="00200BC3" w:rsidRPr="001A4107">
        <w:rPr>
          <w:rFonts w:asciiTheme="majorBidi" w:hAnsiTheme="majorBidi" w:cstheme="majorBidi"/>
          <w:color w:val="auto"/>
          <w:sz w:val="24"/>
          <w:szCs w:val="24"/>
        </w:rPr>
        <w:t xml:space="preserve"> is majoring in English and pursuing certificates in theater and in classics </w:t>
      </w:r>
      <w:r w:rsidR="00524AD4" w:rsidRPr="001A4107">
        <w:rPr>
          <w:rFonts w:asciiTheme="majorBidi" w:hAnsiTheme="majorBidi" w:cstheme="majorBidi"/>
          <w:color w:val="auto"/>
          <w:sz w:val="24"/>
          <w:szCs w:val="24"/>
        </w:rPr>
        <w:t>with a focus on Roman language and culture.</w:t>
      </w:r>
      <w:r w:rsidR="00200BC3" w:rsidRPr="001A4107">
        <w:rPr>
          <w:rFonts w:asciiTheme="majorBidi" w:hAnsiTheme="majorBidi" w:cstheme="majorBidi"/>
          <w:color w:val="auto"/>
          <w:sz w:val="24"/>
          <w:szCs w:val="24"/>
        </w:rPr>
        <w:t xml:space="preserve"> </w:t>
      </w:r>
      <w:r w:rsidR="00524AD4" w:rsidRPr="001A4107">
        <w:rPr>
          <w:rFonts w:asciiTheme="majorBidi" w:hAnsiTheme="majorBidi" w:cstheme="majorBidi"/>
          <w:color w:val="auto"/>
          <w:sz w:val="24"/>
          <w:szCs w:val="24"/>
        </w:rPr>
        <w:t xml:space="preserve">He appeared in the Lewis Center’s 2017 production of </w:t>
      </w:r>
      <w:r w:rsidR="00524AD4" w:rsidRPr="001A4107">
        <w:rPr>
          <w:rFonts w:asciiTheme="majorBidi" w:hAnsiTheme="majorBidi" w:cstheme="majorBidi"/>
          <w:i/>
          <w:iCs/>
          <w:color w:val="auto"/>
          <w:sz w:val="24"/>
          <w:szCs w:val="24"/>
        </w:rPr>
        <w:t>A Streetcar Named Desire</w:t>
      </w:r>
      <w:r w:rsidR="00524AD4" w:rsidRPr="001A4107">
        <w:rPr>
          <w:rFonts w:asciiTheme="majorBidi" w:hAnsiTheme="majorBidi" w:cstheme="majorBidi"/>
          <w:color w:val="auto"/>
          <w:sz w:val="24"/>
          <w:szCs w:val="24"/>
        </w:rPr>
        <w:t xml:space="preserve">, </w:t>
      </w:r>
      <w:r w:rsidR="0045062B">
        <w:rPr>
          <w:rFonts w:asciiTheme="majorBidi" w:hAnsiTheme="majorBidi" w:cstheme="majorBidi"/>
          <w:color w:val="auto"/>
          <w:sz w:val="24"/>
          <w:szCs w:val="24"/>
        </w:rPr>
        <w:t xml:space="preserve">also </w:t>
      </w:r>
      <w:r w:rsidR="00524AD4" w:rsidRPr="001A4107">
        <w:rPr>
          <w:rFonts w:asciiTheme="majorBidi" w:hAnsiTheme="majorBidi" w:cstheme="majorBidi"/>
          <w:color w:val="auto"/>
          <w:sz w:val="24"/>
          <w:szCs w:val="24"/>
        </w:rPr>
        <w:t xml:space="preserve">directed by Sandberg. Soucy served as general manager of the student group </w:t>
      </w:r>
      <w:r w:rsidR="00524AD4" w:rsidRPr="001A4107">
        <w:rPr>
          <w:rFonts w:asciiTheme="majorBidi" w:hAnsiTheme="majorBidi" w:cstheme="majorBidi"/>
          <w:color w:val="auto"/>
          <w:sz w:val="24"/>
          <w:szCs w:val="24"/>
        </w:rPr>
        <w:lastRenderedPageBreak/>
        <w:t xml:space="preserve">Theatre Intime and as </w:t>
      </w:r>
      <w:r w:rsidR="0045062B">
        <w:rPr>
          <w:rFonts w:asciiTheme="majorBidi" w:hAnsiTheme="majorBidi" w:cstheme="majorBidi"/>
          <w:color w:val="auto"/>
          <w:sz w:val="24"/>
          <w:szCs w:val="24"/>
        </w:rPr>
        <w:t>artistic</w:t>
      </w:r>
      <w:r w:rsidR="00524AD4" w:rsidRPr="001A4107">
        <w:rPr>
          <w:rFonts w:asciiTheme="majorBidi" w:hAnsiTheme="majorBidi" w:cstheme="majorBidi"/>
          <w:color w:val="auto"/>
          <w:sz w:val="24"/>
          <w:szCs w:val="24"/>
        </w:rPr>
        <w:t xml:space="preserve"> director for Princeton Summer Theater’s 2017 season. It is through these organizations, particularly technical work on Intime’s Freshman One-Act Play Festival, that Berry and Soucy connected.</w:t>
      </w:r>
    </w:p>
    <w:p w14:paraId="2E509A0F" w14:textId="6532FCFA" w:rsidR="003976C4" w:rsidRPr="001A4107" w:rsidRDefault="003976C4" w:rsidP="001A4107">
      <w:pPr>
        <w:pStyle w:val="Standard"/>
        <w:spacing w:line="360" w:lineRule="auto"/>
        <w:rPr>
          <w:rFonts w:asciiTheme="majorBidi" w:hAnsiTheme="majorBidi" w:cstheme="majorBidi"/>
          <w:sz w:val="24"/>
          <w:szCs w:val="24"/>
        </w:rPr>
      </w:pPr>
    </w:p>
    <w:p w14:paraId="7E42B8DC" w14:textId="56794204" w:rsidR="007340C0" w:rsidRPr="001A4107" w:rsidRDefault="00487F16" w:rsidP="001A4107">
      <w:pPr>
        <w:pStyle w:val="Standard"/>
        <w:spacing w:line="360" w:lineRule="auto"/>
        <w:rPr>
          <w:rFonts w:asciiTheme="majorBidi" w:hAnsiTheme="majorBidi" w:cstheme="majorBidi"/>
          <w:sz w:val="24"/>
          <w:szCs w:val="24"/>
        </w:rPr>
      </w:pPr>
      <w:r w:rsidRPr="001A4107">
        <w:rPr>
          <w:rFonts w:asciiTheme="majorBidi" w:hAnsiTheme="majorBidi" w:cstheme="majorBidi"/>
          <w:sz w:val="24"/>
          <w:szCs w:val="24"/>
        </w:rPr>
        <w:t xml:space="preserve">Berry (who uses the pronoun “they”) </w:t>
      </w:r>
      <w:r w:rsidR="00790096" w:rsidRPr="001A4107">
        <w:rPr>
          <w:rFonts w:asciiTheme="majorBidi" w:hAnsiTheme="majorBidi" w:cstheme="majorBidi"/>
          <w:sz w:val="24"/>
          <w:szCs w:val="24"/>
        </w:rPr>
        <w:t xml:space="preserve">notes that the show means a lot to them on </w:t>
      </w:r>
      <w:r w:rsidR="0045062B">
        <w:rPr>
          <w:rFonts w:asciiTheme="majorBidi" w:hAnsiTheme="majorBidi" w:cstheme="majorBidi"/>
          <w:sz w:val="24"/>
          <w:szCs w:val="24"/>
        </w:rPr>
        <w:t xml:space="preserve">a </w:t>
      </w:r>
      <w:r w:rsidR="00790096" w:rsidRPr="001A4107">
        <w:rPr>
          <w:rFonts w:asciiTheme="majorBidi" w:hAnsiTheme="majorBidi" w:cstheme="majorBidi"/>
          <w:sz w:val="24"/>
          <w:szCs w:val="24"/>
        </w:rPr>
        <w:t xml:space="preserve">personal level </w:t>
      </w:r>
      <w:r w:rsidR="0045062B">
        <w:rPr>
          <w:rFonts w:asciiTheme="majorBidi" w:hAnsiTheme="majorBidi" w:cstheme="majorBidi"/>
          <w:sz w:val="24"/>
          <w:szCs w:val="24"/>
        </w:rPr>
        <w:t xml:space="preserve">and </w:t>
      </w:r>
      <w:r w:rsidR="00790096" w:rsidRPr="001A4107">
        <w:rPr>
          <w:rFonts w:asciiTheme="majorBidi" w:hAnsiTheme="majorBidi" w:cstheme="majorBidi"/>
          <w:sz w:val="24"/>
          <w:szCs w:val="24"/>
        </w:rPr>
        <w:t xml:space="preserve">as a rare example of queer representation in theater, the subject of </w:t>
      </w:r>
      <w:r w:rsidR="004A1D48">
        <w:rPr>
          <w:rFonts w:asciiTheme="majorBidi" w:hAnsiTheme="majorBidi" w:cstheme="majorBidi"/>
          <w:sz w:val="24"/>
          <w:szCs w:val="24"/>
        </w:rPr>
        <w:t>their</w:t>
      </w:r>
      <w:r w:rsidR="00790096" w:rsidRPr="001A4107">
        <w:rPr>
          <w:rFonts w:asciiTheme="majorBidi" w:hAnsiTheme="majorBidi" w:cstheme="majorBidi"/>
          <w:sz w:val="24"/>
          <w:szCs w:val="24"/>
        </w:rPr>
        <w:t xml:space="preserve"> senior thesis work in </w:t>
      </w:r>
      <w:r w:rsidR="004A1D48">
        <w:rPr>
          <w:rFonts w:asciiTheme="majorBidi" w:hAnsiTheme="majorBidi" w:cstheme="majorBidi"/>
          <w:sz w:val="24"/>
          <w:szCs w:val="24"/>
        </w:rPr>
        <w:t>their</w:t>
      </w:r>
      <w:r w:rsidR="00790096" w:rsidRPr="001A4107">
        <w:rPr>
          <w:rFonts w:asciiTheme="majorBidi" w:hAnsiTheme="majorBidi" w:cstheme="majorBidi"/>
          <w:sz w:val="24"/>
          <w:szCs w:val="24"/>
        </w:rPr>
        <w:t xml:space="preserve"> major, anthropology, and relevant to </w:t>
      </w:r>
      <w:r w:rsidR="004A1D48">
        <w:rPr>
          <w:rFonts w:asciiTheme="majorBidi" w:hAnsiTheme="majorBidi" w:cstheme="majorBidi"/>
          <w:sz w:val="24"/>
          <w:szCs w:val="24"/>
        </w:rPr>
        <w:t xml:space="preserve">their </w:t>
      </w:r>
      <w:r w:rsidR="00790096" w:rsidRPr="001A4107">
        <w:rPr>
          <w:rFonts w:asciiTheme="majorBidi" w:hAnsiTheme="majorBidi" w:cstheme="majorBidi"/>
          <w:sz w:val="24"/>
          <w:szCs w:val="24"/>
        </w:rPr>
        <w:t xml:space="preserve">work pursuing a certificate in the Program in Gender and Sexuality Studies. </w:t>
      </w:r>
      <w:r w:rsidR="007340C0" w:rsidRPr="001A4107">
        <w:rPr>
          <w:rFonts w:asciiTheme="majorBidi" w:hAnsiTheme="majorBidi" w:cstheme="majorBidi"/>
          <w:sz w:val="24"/>
          <w:szCs w:val="24"/>
        </w:rPr>
        <w:t>Having a personal connection to the show makes their work as a designer even more meaningful</w:t>
      </w:r>
      <w:r w:rsidR="0045062B">
        <w:rPr>
          <w:rFonts w:asciiTheme="majorBidi" w:hAnsiTheme="majorBidi" w:cstheme="majorBidi"/>
          <w:sz w:val="24"/>
          <w:szCs w:val="24"/>
        </w:rPr>
        <w:t>, notes Berry,</w:t>
      </w:r>
      <w:r w:rsidR="007340C0" w:rsidRPr="001A4107">
        <w:rPr>
          <w:rFonts w:asciiTheme="majorBidi" w:hAnsiTheme="majorBidi" w:cstheme="majorBidi"/>
          <w:sz w:val="24"/>
          <w:szCs w:val="24"/>
        </w:rPr>
        <w:t xml:space="preserve"> along with the challenge of how design advances the show’s reconstruction of Alison’s stories. Sandberg and Berry set this production in an attic, which emphasizes this “storehouse of memories” </w:t>
      </w:r>
      <w:r w:rsidR="004A1D48">
        <w:rPr>
          <w:rFonts w:asciiTheme="majorBidi" w:hAnsiTheme="majorBidi" w:cstheme="majorBidi"/>
          <w:sz w:val="24"/>
          <w:szCs w:val="24"/>
        </w:rPr>
        <w:t>idea</w:t>
      </w:r>
      <w:r w:rsidR="007340C0" w:rsidRPr="001A4107">
        <w:rPr>
          <w:rFonts w:asciiTheme="majorBidi" w:hAnsiTheme="majorBidi" w:cstheme="majorBidi"/>
          <w:sz w:val="24"/>
          <w:szCs w:val="24"/>
        </w:rPr>
        <w:t xml:space="preserve">. The director and designer note that productions of </w:t>
      </w:r>
      <w:r w:rsidR="007340C0" w:rsidRPr="0045062B">
        <w:rPr>
          <w:rFonts w:asciiTheme="majorBidi" w:hAnsiTheme="majorBidi" w:cstheme="majorBidi"/>
          <w:i/>
          <w:iCs/>
          <w:sz w:val="24"/>
          <w:szCs w:val="24"/>
        </w:rPr>
        <w:t>Fun Home</w:t>
      </w:r>
      <w:r w:rsidR="007340C0" w:rsidRPr="001A4107">
        <w:rPr>
          <w:rFonts w:asciiTheme="majorBidi" w:hAnsiTheme="majorBidi" w:cstheme="majorBidi"/>
          <w:sz w:val="24"/>
          <w:szCs w:val="24"/>
        </w:rPr>
        <w:t xml:space="preserve"> try to recreate the images in the graphic novel, but they are taking a decidedly different approach</w:t>
      </w:r>
      <w:r w:rsidR="0045062B">
        <w:rPr>
          <w:rFonts w:asciiTheme="majorBidi" w:hAnsiTheme="majorBidi" w:cstheme="majorBidi"/>
          <w:sz w:val="24"/>
          <w:szCs w:val="24"/>
        </w:rPr>
        <w:t xml:space="preserve"> on this production</w:t>
      </w:r>
      <w:r w:rsidR="007340C0" w:rsidRPr="001A4107">
        <w:rPr>
          <w:rFonts w:asciiTheme="majorBidi" w:hAnsiTheme="majorBidi" w:cstheme="majorBidi"/>
          <w:sz w:val="24"/>
          <w:szCs w:val="24"/>
        </w:rPr>
        <w:t xml:space="preserve">. </w:t>
      </w:r>
    </w:p>
    <w:p w14:paraId="0BAD699C" w14:textId="77777777" w:rsidR="007340C0" w:rsidRPr="001A4107" w:rsidRDefault="007340C0" w:rsidP="001A4107">
      <w:pPr>
        <w:pStyle w:val="Standard"/>
        <w:spacing w:line="360" w:lineRule="auto"/>
        <w:rPr>
          <w:rFonts w:asciiTheme="majorBidi" w:hAnsiTheme="majorBidi" w:cstheme="majorBidi"/>
          <w:sz w:val="24"/>
          <w:szCs w:val="24"/>
        </w:rPr>
      </w:pPr>
    </w:p>
    <w:p w14:paraId="14320DFE" w14:textId="6B0BA990" w:rsidR="00487F16" w:rsidRPr="001A4107" w:rsidRDefault="00487F16" w:rsidP="001A4107">
      <w:pPr>
        <w:pStyle w:val="Standard"/>
        <w:spacing w:line="360" w:lineRule="auto"/>
        <w:rPr>
          <w:rFonts w:asciiTheme="majorBidi" w:hAnsiTheme="majorBidi" w:cstheme="majorBidi"/>
          <w:sz w:val="24"/>
          <w:szCs w:val="24"/>
        </w:rPr>
      </w:pPr>
      <w:r w:rsidRPr="001A4107">
        <w:rPr>
          <w:rFonts w:asciiTheme="majorBidi" w:hAnsiTheme="majorBidi" w:cstheme="majorBidi"/>
          <w:sz w:val="24"/>
          <w:szCs w:val="24"/>
        </w:rPr>
        <w:t>Berry is originally from Cambridge, Massachusetts</w:t>
      </w:r>
      <w:r w:rsidR="00225171">
        <w:rPr>
          <w:rFonts w:asciiTheme="majorBidi" w:hAnsiTheme="majorBidi" w:cstheme="majorBidi"/>
          <w:sz w:val="24"/>
          <w:szCs w:val="24"/>
        </w:rPr>
        <w:t>,</w:t>
      </w:r>
      <w:r w:rsidRPr="001A4107">
        <w:rPr>
          <w:rFonts w:asciiTheme="majorBidi" w:hAnsiTheme="majorBidi" w:cstheme="majorBidi"/>
          <w:sz w:val="24"/>
          <w:szCs w:val="24"/>
        </w:rPr>
        <w:t xml:space="preserve"> and has designed the lighting for a number of Lewis Center theater productions including </w:t>
      </w:r>
      <w:r w:rsidRPr="001A4107">
        <w:rPr>
          <w:rFonts w:asciiTheme="majorBidi" w:hAnsiTheme="majorBidi" w:cstheme="majorBidi"/>
          <w:i/>
          <w:iCs/>
          <w:sz w:val="24"/>
          <w:szCs w:val="24"/>
        </w:rPr>
        <w:t>A Dream Play</w:t>
      </w:r>
      <w:r w:rsidRPr="001A4107">
        <w:rPr>
          <w:rFonts w:asciiTheme="majorBidi" w:hAnsiTheme="majorBidi" w:cstheme="majorBidi"/>
          <w:sz w:val="24"/>
          <w:szCs w:val="24"/>
        </w:rPr>
        <w:t xml:space="preserve">, </w:t>
      </w:r>
      <w:r w:rsidRPr="001A4107">
        <w:rPr>
          <w:rFonts w:asciiTheme="majorBidi" w:hAnsiTheme="majorBidi" w:cstheme="majorBidi"/>
          <w:i/>
          <w:iCs/>
          <w:sz w:val="24"/>
          <w:szCs w:val="24"/>
        </w:rPr>
        <w:t>Etched in Skin on a Sunlit Night</w:t>
      </w:r>
      <w:r w:rsidRPr="001A4107">
        <w:rPr>
          <w:rFonts w:asciiTheme="majorBidi" w:hAnsiTheme="majorBidi" w:cstheme="majorBidi"/>
          <w:sz w:val="24"/>
          <w:szCs w:val="24"/>
        </w:rPr>
        <w:t xml:space="preserve">, the musical </w:t>
      </w:r>
      <w:r w:rsidRPr="001A4107">
        <w:rPr>
          <w:rFonts w:asciiTheme="majorBidi" w:hAnsiTheme="majorBidi" w:cstheme="majorBidi"/>
          <w:i/>
          <w:iCs/>
          <w:sz w:val="24"/>
          <w:szCs w:val="24"/>
        </w:rPr>
        <w:t>Picnic at Hanging Rock</w:t>
      </w:r>
      <w:r w:rsidRPr="001A4107">
        <w:rPr>
          <w:rFonts w:asciiTheme="majorBidi" w:hAnsiTheme="majorBidi" w:cstheme="majorBidi"/>
          <w:sz w:val="24"/>
          <w:szCs w:val="24"/>
        </w:rPr>
        <w:t>,</w:t>
      </w:r>
      <w:r w:rsidR="00D61C7A" w:rsidRPr="001A4107">
        <w:rPr>
          <w:rFonts w:asciiTheme="majorBidi" w:hAnsiTheme="majorBidi" w:cstheme="majorBidi"/>
          <w:sz w:val="24"/>
          <w:szCs w:val="24"/>
        </w:rPr>
        <w:t xml:space="preserve"> and </w:t>
      </w:r>
      <w:r w:rsidR="00D61C7A" w:rsidRPr="001A4107">
        <w:rPr>
          <w:rFonts w:asciiTheme="majorBidi" w:hAnsiTheme="majorBidi" w:cstheme="majorBidi"/>
          <w:i/>
          <w:iCs/>
          <w:sz w:val="24"/>
          <w:szCs w:val="24"/>
        </w:rPr>
        <w:t>Machinal</w:t>
      </w:r>
      <w:r w:rsidR="00D61C7A" w:rsidRPr="001A4107">
        <w:rPr>
          <w:rFonts w:asciiTheme="majorBidi" w:hAnsiTheme="majorBidi" w:cstheme="majorBidi"/>
          <w:sz w:val="24"/>
          <w:szCs w:val="24"/>
        </w:rPr>
        <w:t>,</w:t>
      </w:r>
      <w:r w:rsidRPr="001A4107">
        <w:rPr>
          <w:rFonts w:asciiTheme="majorBidi" w:hAnsiTheme="majorBidi" w:cstheme="majorBidi"/>
          <w:sz w:val="24"/>
          <w:szCs w:val="24"/>
        </w:rPr>
        <w:t xml:space="preserve"> as well as working on many productions with student groups on campus, primarily Theatre Intime. </w:t>
      </w:r>
    </w:p>
    <w:p w14:paraId="5473AE02" w14:textId="0BC8990E" w:rsidR="00394878" w:rsidRPr="001A4107" w:rsidRDefault="00394878" w:rsidP="001A4107">
      <w:pPr>
        <w:pStyle w:val="Standard"/>
        <w:spacing w:line="360" w:lineRule="auto"/>
        <w:rPr>
          <w:rFonts w:asciiTheme="majorBidi" w:hAnsiTheme="majorBidi" w:cstheme="majorBidi"/>
          <w:color w:val="auto"/>
          <w:sz w:val="24"/>
          <w:szCs w:val="24"/>
        </w:rPr>
      </w:pPr>
    </w:p>
    <w:p w14:paraId="30120F85" w14:textId="0D12DD75" w:rsidR="00D61C7A" w:rsidRPr="001A4107" w:rsidRDefault="00DC6CC5" w:rsidP="001A4107">
      <w:pPr>
        <w:spacing w:line="360" w:lineRule="auto"/>
        <w:rPr>
          <w:rFonts w:asciiTheme="majorBidi" w:eastAsia="Times New Roman" w:hAnsiTheme="majorBidi" w:cstheme="majorBidi"/>
          <w:lang w:eastAsia="zh-CN"/>
        </w:rPr>
      </w:pPr>
      <w:r w:rsidRPr="001A4107">
        <w:rPr>
          <w:rFonts w:asciiTheme="majorBidi" w:hAnsiTheme="majorBidi" w:cstheme="majorBidi"/>
        </w:rPr>
        <w:t xml:space="preserve">Other members of the cast include </w:t>
      </w:r>
      <w:r w:rsidR="007340C0" w:rsidRPr="001A4107">
        <w:rPr>
          <w:rFonts w:asciiTheme="majorBidi" w:hAnsiTheme="majorBidi" w:cstheme="majorBidi"/>
        </w:rPr>
        <w:t xml:space="preserve">junior </w:t>
      </w:r>
      <w:r w:rsidR="00D61C7A" w:rsidRPr="001A4107">
        <w:rPr>
          <w:rFonts w:asciiTheme="majorBidi" w:hAnsiTheme="majorBidi" w:cstheme="majorBidi"/>
        </w:rPr>
        <w:t xml:space="preserve">Abby Spare, sophomores </w:t>
      </w:r>
      <w:r w:rsidR="00D61C7A" w:rsidRPr="001A4107">
        <w:rPr>
          <w:rFonts w:asciiTheme="majorBidi" w:eastAsia="Times New Roman" w:hAnsiTheme="majorBidi" w:cstheme="majorBidi"/>
          <w:lang w:eastAsia="zh-CN"/>
        </w:rPr>
        <w:t xml:space="preserve">Paige Allen, Morgan Carmen, and Glenna </w:t>
      </w:r>
      <w:proofErr w:type="spellStart"/>
      <w:r w:rsidR="00D61C7A" w:rsidRPr="001A4107">
        <w:rPr>
          <w:rFonts w:asciiTheme="majorBidi" w:eastAsia="Times New Roman" w:hAnsiTheme="majorBidi" w:cstheme="majorBidi"/>
          <w:lang w:eastAsia="zh-CN"/>
        </w:rPr>
        <w:t>Galarion</w:t>
      </w:r>
      <w:proofErr w:type="spellEnd"/>
      <w:r w:rsidR="00D61C7A" w:rsidRPr="001A4107">
        <w:rPr>
          <w:rFonts w:asciiTheme="majorBidi" w:hAnsiTheme="majorBidi" w:cstheme="majorBidi"/>
        </w:rPr>
        <w:t xml:space="preserve">, and first-year students </w:t>
      </w:r>
      <w:r w:rsidR="00D61C7A" w:rsidRPr="001A4107">
        <w:rPr>
          <w:rFonts w:asciiTheme="majorBidi" w:eastAsia="Times New Roman" w:hAnsiTheme="majorBidi" w:cstheme="majorBidi"/>
          <w:lang w:eastAsia="zh-CN"/>
        </w:rPr>
        <w:t xml:space="preserve">Ines </w:t>
      </w:r>
      <w:proofErr w:type="spellStart"/>
      <w:r w:rsidR="00D61C7A" w:rsidRPr="001A4107">
        <w:rPr>
          <w:rFonts w:asciiTheme="majorBidi" w:eastAsia="Times New Roman" w:hAnsiTheme="majorBidi" w:cstheme="majorBidi"/>
          <w:lang w:eastAsia="zh-CN"/>
        </w:rPr>
        <w:t>Aitsahalia</w:t>
      </w:r>
      <w:proofErr w:type="spellEnd"/>
      <w:r w:rsidR="00D61C7A" w:rsidRPr="001A4107">
        <w:rPr>
          <w:rFonts w:asciiTheme="majorBidi" w:eastAsia="Times New Roman" w:hAnsiTheme="majorBidi" w:cstheme="majorBidi"/>
          <w:lang w:eastAsia="zh-CN"/>
        </w:rPr>
        <w:t xml:space="preserve">, Arin </w:t>
      </w:r>
      <w:proofErr w:type="spellStart"/>
      <w:r w:rsidR="00D61C7A" w:rsidRPr="001A4107">
        <w:rPr>
          <w:rFonts w:asciiTheme="majorBidi" w:eastAsia="Times New Roman" w:hAnsiTheme="majorBidi" w:cstheme="majorBidi"/>
          <w:lang w:eastAsia="zh-CN"/>
        </w:rPr>
        <w:t>Champati</w:t>
      </w:r>
      <w:proofErr w:type="spellEnd"/>
      <w:r w:rsidR="00D61C7A" w:rsidRPr="001A4107">
        <w:rPr>
          <w:rFonts w:asciiTheme="majorBidi" w:eastAsia="Times New Roman" w:hAnsiTheme="majorBidi" w:cstheme="majorBidi"/>
          <w:lang w:eastAsia="zh-CN"/>
        </w:rPr>
        <w:t xml:space="preserve">, Maggie </w:t>
      </w:r>
      <w:proofErr w:type="spellStart"/>
      <w:r w:rsidR="00D61C7A" w:rsidRPr="001A4107">
        <w:rPr>
          <w:rFonts w:asciiTheme="majorBidi" w:eastAsia="Times New Roman" w:hAnsiTheme="majorBidi" w:cstheme="majorBidi"/>
          <w:lang w:eastAsia="zh-CN"/>
        </w:rPr>
        <w:t>Poost</w:t>
      </w:r>
      <w:proofErr w:type="spellEnd"/>
      <w:r w:rsidR="00D61C7A" w:rsidRPr="001A4107">
        <w:rPr>
          <w:rFonts w:asciiTheme="majorBidi" w:eastAsia="Times New Roman" w:hAnsiTheme="majorBidi" w:cstheme="majorBidi"/>
          <w:lang w:eastAsia="zh-CN"/>
        </w:rPr>
        <w:t>, and Kate Semmens.</w:t>
      </w:r>
    </w:p>
    <w:p w14:paraId="49C2AE1C" w14:textId="20676822" w:rsidR="00750F40" w:rsidRDefault="00750F40" w:rsidP="001A4107">
      <w:pPr>
        <w:spacing w:line="360" w:lineRule="auto"/>
        <w:rPr>
          <w:rFonts w:asciiTheme="majorBidi" w:eastAsia="Times New Roman" w:hAnsiTheme="majorBidi" w:cstheme="majorBidi"/>
          <w:lang w:eastAsia="zh-CN"/>
        </w:rPr>
      </w:pPr>
    </w:p>
    <w:p w14:paraId="2A2CF7ED" w14:textId="3AA0AB38" w:rsidR="00C64114" w:rsidRPr="00C64114" w:rsidRDefault="00C64114" w:rsidP="006D7317">
      <w:pPr>
        <w:spacing w:line="360" w:lineRule="auto"/>
        <w:rPr>
          <w:rFonts w:ascii="Times New Roman" w:eastAsia="Times New Roman" w:hAnsi="Times New Roman" w:cs="Times New Roman"/>
          <w:color w:val="000000"/>
          <w:lang w:eastAsia="zh-CN"/>
        </w:rPr>
      </w:pPr>
      <w:r w:rsidRPr="00C64114">
        <w:rPr>
          <w:rFonts w:ascii="Times New Roman" w:eastAsia="Times New Roman" w:hAnsi="Times New Roman" w:cs="Times New Roman"/>
          <w:color w:val="000000"/>
          <w:lang w:eastAsia="zh-CN"/>
        </w:rPr>
        <w:t>The seniors asked Sandberg, who shares their enthusiasm for the emotional impact of the musical, to direct the production. Sandberg </w:t>
      </w:r>
      <w:r w:rsidRPr="00C64114">
        <w:rPr>
          <w:rFonts w:ascii="Times New Roman" w:eastAsia="Times New Roman" w:hAnsi="Times New Roman" w:cs="Times New Roman"/>
          <w:color w:val="000000"/>
          <w:shd w:val="clear" w:color="auto" w:fill="FFFFFF"/>
          <w:lang w:eastAsia="zh-CN"/>
        </w:rPr>
        <w:t>teaches in both the Theater Program and English Department at Princeton and is a professional theater director and playwright. A workshop performance of his new musical </w:t>
      </w:r>
      <w:r w:rsidRPr="00C64114">
        <w:rPr>
          <w:rFonts w:ascii="Times New Roman" w:eastAsia="Times New Roman" w:hAnsi="Times New Roman" w:cs="Times New Roman"/>
          <w:i/>
          <w:iCs/>
          <w:color w:val="000000"/>
          <w:shd w:val="clear" w:color="auto" w:fill="FFFFFF"/>
          <w:lang w:eastAsia="zh-CN"/>
        </w:rPr>
        <w:t>Mad Dreams</w:t>
      </w:r>
      <w:r w:rsidRPr="00C64114">
        <w:rPr>
          <w:rFonts w:ascii="Times New Roman" w:eastAsia="Times New Roman" w:hAnsi="Times New Roman" w:cs="Times New Roman"/>
          <w:color w:val="000000"/>
          <w:shd w:val="clear" w:color="auto" w:fill="FFFFFF"/>
          <w:lang w:eastAsia="zh-CN"/>
        </w:rPr>
        <w:t> was presented by the Lewis Center in October. He has directed a number of recent Lewis Center productions including </w:t>
      </w:r>
      <w:r w:rsidRPr="00C64114">
        <w:rPr>
          <w:rFonts w:ascii="Times New Roman" w:eastAsia="Times New Roman" w:hAnsi="Times New Roman" w:cs="Times New Roman"/>
          <w:i/>
          <w:iCs/>
          <w:color w:val="000000"/>
          <w:shd w:val="clear" w:color="auto" w:fill="FFFFFF"/>
          <w:lang w:eastAsia="zh-CN"/>
        </w:rPr>
        <w:t>Machinal,</w:t>
      </w:r>
      <w:r w:rsidRPr="00C64114">
        <w:rPr>
          <w:rFonts w:ascii="Times New Roman" w:eastAsia="Times New Roman" w:hAnsi="Times New Roman" w:cs="Times New Roman"/>
          <w:color w:val="000000"/>
          <w:shd w:val="clear" w:color="auto" w:fill="FFFFFF"/>
          <w:lang w:eastAsia="zh-CN"/>
        </w:rPr>
        <w:t> </w:t>
      </w:r>
      <w:r w:rsidRPr="00C64114">
        <w:rPr>
          <w:rFonts w:ascii="Times New Roman" w:eastAsia="Times New Roman" w:hAnsi="Times New Roman" w:cs="Times New Roman"/>
          <w:i/>
          <w:iCs/>
          <w:color w:val="000000"/>
          <w:shd w:val="clear" w:color="auto" w:fill="FFFFFF"/>
          <w:lang w:eastAsia="zh-CN"/>
        </w:rPr>
        <w:t>Cloud 9</w:t>
      </w:r>
      <w:r w:rsidRPr="00C64114">
        <w:rPr>
          <w:rFonts w:ascii="Times New Roman" w:eastAsia="Times New Roman" w:hAnsi="Times New Roman" w:cs="Times New Roman"/>
          <w:color w:val="000000"/>
          <w:shd w:val="clear" w:color="auto" w:fill="FFFFFF"/>
          <w:lang w:eastAsia="zh-CN"/>
        </w:rPr>
        <w:t>, </w:t>
      </w:r>
      <w:r w:rsidRPr="00C64114">
        <w:rPr>
          <w:rFonts w:ascii="Times New Roman" w:eastAsia="Times New Roman" w:hAnsi="Times New Roman" w:cs="Times New Roman"/>
          <w:i/>
          <w:iCs/>
          <w:color w:val="000000"/>
          <w:shd w:val="clear" w:color="auto" w:fill="FFFFFF"/>
          <w:lang w:eastAsia="zh-CN"/>
        </w:rPr>
        <w:t xml:space="preserve">Madman Robertson, </w:t>
      </w:r>
      <w:r w:rsidRPr="00C64114">
        <w:rPr>
          <w:rFonts w:ascii="Times New Roman" w:eastAsia="Times New Roman" w:hAnsi="Times New Roman" w:cs="Times New Roman"/>
          <w:i/>
          <w:iCs/>
          <w:color w:val="000000"/>
          <w:shd w:val="clear" w:color="auto" w:fill="FFFFFF"/>
          <w:lang w:eastAsia="zh-CN"/>
        </w:rPr>
        <w:lastRenderedPageBreak/>
        <w:t>Uncle Vanya,</w:t>
      </w:r>
      <w:r w:rsidR="00225171">
        <w:rPr>
          <w:rFonts w:ascii="Times New Roman" w:eastAsia="Times New Roman" w:hAnsi="Times New Roman" w:cs="Times New Roman"/>
          <w:i/>
          <w:iCs/>
          <w:color w:val="000000"/>
          <w:shd w:val="clear" w:color="auto" w:fill="FFFFFF"/>
          <w:lang w:eastAsia="zh-CN"/>
        </w:rPr>
        <w:t xml:space="preserve"> </w:t>
      </w:r>
      <w:r w:rsidRPr="00C64114">
        <w:rPr>
          <w:rFonts w:ascii="Times New Roman" w:eastAsia="Times New Roman" w:hAnsi="Times New Roman" w:cs="Times New Roman"/>
          <w:color w:val="000000"/>
          <w:shd w:val="clear" w:color="auto" w:fill="FFFFFF"/>
          <w:lang w:eastAsia="zh-CN"/>
        </w:rPr>
        <w:t>and</w:t>
      </w:r>
      <w:r w:rsidR="00225171">
        <w:rPr>
          <w:rFonts w:ascii="Times New Roman" w:eastAsia="Times New Roman" w:hAnsi="Times New Roman" w:cs="Times New Roman"/>
          <w:color w:val="000000"/>
          <w:shd w:val="clear" w:color="auto" w:fill="FFFFFF"/>
          <w:lang w:eastAsia="zh-CN"/>
        </w:rPr>
        <w:t xml:space="preserve"> </w:t>
      </w:r>
      <w:r w:rsidRPr="00C64114">
        <w:rPr>
          <w:rFonts w:ascii="Times New Roman" w:eastAsia="Times New Roman" w:hAnsi="Times New Roman" w:cs="Times New Roman"/>
          <w:i/>
          <w:iCs/>
          <w:color w:val="000000"/>
          <w:shd w:val="clear" w:color="auto" w:fill="FFFFFF"/>
          <w:lang w:eastAsia="zh-CN"/>
        </w:rPr>
        <w:t>How I Learned to Drive</w:t>
      </w:r>
      <w:r w:rsidRPr="00C64114">
        <w:rPr>
          <w:rFonts w:ascii="Times New Roman" w:eastAsia="Times New Roman" w:hAnsi="Times New Roman" w:cs="Times New Roman"/>
          <w:color w:val="000000"/>
          <w:shd w:val="clear" w:color="auto" w:fill="FFFFFF"/>
          <w:lang w:eastAsia="zh-CN"/>
        </w:rPr>
        <w:t>, as well as Princeton Summer Theater productions of </w:t>
      </w:r>
      <w:r w:rsidRPr="00C64114">
        <w:rPr>
          <w:rFonts w:ascii="Times New Roman" w:eastAsia="Times New Roman" w:hAnsi="Times New Roman" w:cs="Times New Roman"/>
          <w:i/>
          <w:iCs/>
          <w:color w:val="000000"/>
          <w:shd w:val="clear" w:color="auto" w:fill="FFFFFF"/>
          <w:lang w:eastAsia="zh-CN"/>
        </w:rPr>
        <w:t>Pygmalion</w:t>
      </w:r>
      <w:r w:rsidR="00225171">
        <w:rPr>
          <w:rFonts w:ascii="Times New Roman" w:eastAsia="Times New Roman" w:hAnsi="Times New Roman" w:cs="Times New Roman"/>
          <w:color w:val="000000"/>
          <w:shd w:val="clear" w:color="auto" w:fill="FFFFFF"/>
          <w:lang w:eastAsia="zh-CN"/>
        </w:rPr>
        <w:t xml:space="preserve"> </w:t>
      </w:r>
      <w:r w:rsidRPr="00C64114">
        <w:rPr>
          <w:rFonts w:ascii="Times New Roman" w:eastAsia="Times New Roman" w:hAnsi="Times New Roman" w:cs="Times New Roman"/>
          <w:color w:val="000000"/>
          <w:shd w:val="clear" w:color="auto" w:fill="FFFFFF"/>
          <w:lang w:eastAsia="zh-CN"/>
        </w:rPr>
        <w:t>and </w:t>
      </w:r>
      <w:r w:rsidRPr="00C64114">
        <w:rPr>
          <w:rFonts w:ascii="Times New Roman" w:eastAsia="Times New Roman" w:hAnsi="Times New Roman" w:cs="Times New Roman"/>
          <w:i/>
          <w:iCs/>
          <w:color w:val="000000"/>
          <w:shd w:val="clear" w:color="auto" w:fill="FFFFFF"/>
          <w:lang w:eastAsia="zh-CN"/>
        </w:rPr>
        <w:t>The Heidi Chronicles.</w:t>
      </w:r>
      <w:r w:rsidRPr="00C64114">
        <w:rPr>
          <w:rFonts w:ascii="Times New Roman" w:eastAsia="Times New Roman" w:hAnsi="Times New Roman" w:cs="Times New Roman"/>
          <w:color w:val="000000"/>
          <w:shd w:val="clear" w:color="auto" w:fill="FFFFFF"/>
          <w:lang w:eastAsia="zh-CN"/>
        </w:rPr>
        <w:t> His plays have been seen in Australia, Canada, England, Japan, Panama, and South Korea, as well as at theaters throughout the U.S. He has been commissioned by, among others, George Street Playhouse, McCarter Theatre, Idaho Shakespeare Festival, Seattle Children’s Theatre, and Merrimack Rep. Sandberg is a Princeton alumnus and in 2014 received the University’s President's Distinguished Teaching Award.</w:t>
      </w:r>
    </w:p>
    <w:p w14:paraId="3A12A117" w14:textId="77777777" w:rsidR="00C64114" w:rsidRDefault="00C64114" w:rsidP="006D7317">
      <w:pPr>
        <w:spacing w:line="360" w:lineRule="auto"/>
        <w:rPr>
          <w:rFonts w:asciiTheme="majorBidi" w:eastAsia="Times New Roman" w:hAnsiTheme="majorBidi" w:cstheme="majorBidi"/>
          <w:lang w:eastAsia="zh-CN"/>
        </w:rPr>
      </w:pPr>
    </w:p>
    <w:p w14:paraId="6250D6DD" w14:textId="0DD9AF2E" w:rsidR="00E634EB" w:rsidRDefault="00D61C7A" w:rsidP="001A4107">
      <w:pPr>
        <w:spacing w:line="360" w:lineRule="auto"/>
        <w:rPr>
          <w:rFonts w:asciiTheme="majorBidi" w:eastAsia="Times New Roman" w:hAnsiTheme="majorBidi" w:cstheme="majorBidi"/>
          <w:color w:val="000000"/>
          <w:lang w:eastAsia="zh-CN"/>
        </w:rPr>
      </w:pPr>
      <w:r w:rsidRPr="00D61C7A">
        <w:rPr>
          <w:rFonts w:asciiTheme="majorBidi" w:eastAsia="Times New Roman" w:hAnsiTheme="majorBidi" w:cstheme="majorBidi"/>
          <w:color w:val="000000"/>
          <w:lang w:eastAsia="zh-CN"/>
        </w:rPr>
        <w:t xml:space="preserve">Stephanie </w:t>
      </w:r>
      <w:proofErr w:type="spellStart"/>
      <w:r w:rsidRPr="00D61C7A">
        <w:rPr>
          <w:rFonts w:asciiTheme="majorBidi" w:eastAsia="Times New Roman" w:hAnsiTheme="majorBidi" w:cstheme="majorBidi"/>
          <w:color w:val="000000"/>
          <w:lang w:eastAsia="zh-CN"/>
        </w:rPr>
        <w:t>Tubiolo</w:t>
      </w:r>
      <w:proofErr w:type="spellEnd"/>
      <w:r w:rsidRPr="001A4107">
        <w:rPr>
          <w:rFonts w:asciiTheme="majorBidi" w:eastAsia="Times New Roman" w:hAnsiTheme="majorBidi" w:cstheme="majorBidi"/>
          <w:color w:val="000000"/>
          <w:lang w:eastAsia="zh-CN"/>
        </w:rPr>
        <w:t>, the Department of Music’s Associate Director of Choral Music</w:t>
      </w:r>
      <w:r w:rsidR="00225171">
        <w:rPr>
          <w:rFonts w:asciiTheme="majorBidi" w:eastAsia="Times New Roman" w:hAnsiTheme="majorBidi" w:cstheme="majorBidi"/>
          <w:color w:val="000000"/>
          <w:lang w:eastAsia="zh-CN"/>
        </w:rPr>
        <w:t>,</w:t>
      </w:r>
      <w:r w:rsidRPr="001A4107">
        <w:rPr>
          <w:rFonts w:asciiTheme="majorBidi" w:eastAsia="Times New Roman" w:hAnsiTheme="majorBidi" w:cstheme="majorBidi"/>
          <w:color w:val="000000"/>
          <w:lang w:eastAsia="zh-CN"/>
        </w:rPr>
        <w:t xml:space="preserve"> and sophomore </w:t>
      </w:r>
      <w:r w:rsidRPr="00D61C7A">
        <w:rPr>
          <w:rFonts w:asciiTheme="majorBidi" w:eastAsia="Times New Roman" w:hAnsiTheme="majorBidi" w:cstheme="majorBidi"/>
          <w:color w:val="000000"/>
          <w:lang w:eastAsia="zh-CN"/>
        </w:rPr>
        <w:t xml:space="preserve">Maddie Wu </w:t>
      </w:r>
      <w:r w:rsidRPr="001A4107">
        <w:rPr>
          <w:rFonts w:asciiTheme="majorBidi" w:eastAsia="Times New Roman" w:hAnsiTheme="majorBidi" w:cstheme="majorBidi"/>
          <w:color w:val="000000"/>
          <w:lang w:eastAsia="zh-CN"/>
        </w:rPr>
        <w:t>are co-music directors for the production</w:t>
      </w:r>
      <w:r w:rsidR="00654699">
        <w:rPr>
          <w:rFonts w:asciiTheme="majorBidi" w:eastAsia="Times New Roman" w:hAnsiTheme="majorBidi" w:cstheme="majorBidi"/>
          <w:color w:val="000000"/>
          <w:lang w:eastAsia="zh-CN"/>
        </w:rPr>
        <w:t>.</w:t>
      </w:r>
      <w:r w:rsidR="006D7317">
        <w:rPr>
          <w:rFonts w:asciiTheme="majorBidi" w:eastAsia="Times New Roman" w:hAnsiTheme="majorBidi" w:cstheme="majorBidi"/>
          <w:color w:val="000000"/>
          <w:lang w:eastAsia="zh-CN"/>
        </w:rPr>
        <w:t xml:space="preserve"> </w:t>
      </w:r>
      <w:r w:rsidRPr="001A4107">
        <w:rPr>
          <w:rFonts w:asciiTheme="majorBidi" w:eastAsia="Times New Roman" w:hAnsiTheme="majorBidi" w:cstheme="majorBidi"/>
          <w:color w:val="000000"/>
          <w:lang w:eastAsia="zh-CN"/>
        </w:rPr>
        <w:t>Wu conduc</w:t>
      </w:r>
      <w:r w:rsidR="00654699">
        <w:rPr>
          <w:rFonts w:asciiTheme="majorBidi" w:eastAsia="Times New Roman" w:hAnsiTheme="majorBidi" w:cstheme="majorBidi"/>
          <w:color w:val="000000"/>
          <w:lang w:eastAsia="zh-CN"/>
        </w:rPr>
        <w:t>ts</w:t>
      </w:r>
      <w:r w:rsidRPr="001A4107">
        <w:rPr>
          <w:rFonts w:asciiTheme="majorBidi" w:eastAsia="Times New Roman" w:hAnsiTheme="majorBidi" w:cstheme="majorBidi"/>
          <w:color w:val="000000"/>
          <w:lang w:eastAsia="zh-CN"/>
        </w:rPr>
        <w:t xml:space="preserve"> the eight-piece band</w:t>
      </w:r>
      <w:r w:rsidR="00654699">
        <w:rPr>
          <w:rFonts w:asciiTheme="majorBidi" w:eastAsia="Times New Roman" w:hAnsiTheme="majorBidi" w:cstheme="majorBidi"/>
          <w:color w:val="000000"/>
          <w:lang w:eastAsia="zh-CN"/>
        </w:rPr>
        <w:t xml:space="preserve"> from the onstage piano she plays throughout the production</w:t>
      </w:r>
      <w:r w:rsidRPr="001A4107">
        <w:rPr>
          <w:rFonts w:asciiTheme="majorBidi" w:eastAsia="Times New Roman" w:hAnsiTheme="majorBidi" w:cstheme="majorBidi"/>
          <w:color w:val="000000"/>
          <w:lang w:eastAsia="zh-CN"/>
        </w:rPr>
        <w:t xml:space="preserve">. </w:t>
      </w:r>
      <w:r w:rsidR="006D7317">
        <w:rPr>
          <w:rFonts w:asciiTheme="majorBidi" w:eastAsia="Times New Roman" w:hAnsiTheme="majorBidi" w:cstheme="majorBidi"/>
          <w:color w:val="000000"/>
          <w:lang w:eastAsia="zh-CN"/>
        </w:rPr>
        <w:t xml:space="preserve">First-year student </w:t>
      </w:r>
      <w:r w:rsidRPr="001A4107">
        <w:rPr>
          <w:rFonts w:asciiTheme="majorBidi" w:eastAsia="Times New Roman" w:hAnsiTheme="majorBidi" w:cstheme="majorBidi"/>
          <w:color w:val="000000"/>
          <w:lang w:eastAsia="zh-CN"/>
        </w:rPr>
        <w:t>Katie Bushman shares costume design responsibility with Berry, junior Jenny Kim is sound designer, junior Marshall Schaffer is choreographer, junior Milan Eldridge is stage manager</w:t>
      </w:r>
      <w:r w:rsidR="001A4107" w:rsidRPr="001A4107">
        <w:rPr>
          <w:rFonts w:asciiTheme="majorBidi" w:eastAsia="Times New Roman" w:hAnsiTheme="majorBidi" w:cstheme="majorBidi"/>
          <w:color w:val="000000"/>
          <w:lang w:eastAsia="zh-CN"/>
        </w:rPr>
        <w:t xml:space="preserve">, and sophomore Lydia </w:t>
      </w:r>
      <w:proofErr w:type="spellStart"/>
      <w:r w:rsidR="001A4107" w:rsidRPr="001A4107">
        <w:rPr>
          <w:rFonts w:asciiTheme="majorBidi" w:eastAsia="Times New Roman" w:hAnsiTheme="majorBidi" w:cstheme="majorBidi"/>
          <w:color w:val="000000"/>
          <w:lang w:eastAsia="zh-CN"/>
        </w:rPr>
        <w:t>Gompper</w:t>
      </w:r>
      <w:proofErr w:type="spellEnd"/>
      <w:r w:rsidR="001A4107" w:rsidRPr="001A4107">
        <w:rPr>
          <w:rFonts w:asciiTheme="majorBidi" w:eastAsia="Times New Roman" w:hAnsiTheme="majorBidi" w:cstheme="majorBidi"/>
          <w:color w:val="000000"/>
          <w:lang w:eastAsia="zh-CN"/>
        </w:rPr>
        <w:t xml:space="preserve"> is assistant stage manager.</w:t>
      </w:r>
      <w:r w:rsidRPr="001A4107">
        <w:rPr>
          <w:rFonts w:asciiTheme="majorBidi" w:eastAsia="Times New Roman" w:hAnsiTheme="majorBidi" w:cstheme="majorBidi"/>
          <w:color w:val="000000"/>
          <w:lang w:eastAsia="zh-CN"/>
        </w:rPr>
        <w:t xml:space="preserve"> </w:t>
      </w:r>
    </w:p>
    <w:p w14:paraId="5C48CEC4" w14:textId="70312F1C" w:rsidR="001A4107" w:rsidRDefault="001A4107" w:rsidP="001A4107">
      <w:pPr>
        <w:spacing w:line="360" w:lineRule="auto"/>
        <w:rPr>
          <w:rFonts w:asciiTheme="majorBidi" w:eastAsia="Times New Roman" w:hAnsiTheme="majorBidi" w:cstheme="majorBidi"/>
          <w:color w:val="000000"/>
          <w:lang w:eastAsia="zh-CN"/>
        </w:rPr>
      </w:pPr>
    </w:p>
    <w:p w14:paraId="4C731B73" w14:textId="2D83F4DC" w:rsidR="0045062B" w:rsidRPr="0045062B" w:rsidRDefault="00654699" w:rsidP="0045062B">
      <w:pPr>
        <w:spacing w:line="360" w:lineRule="auto"/>
        <w:rPr>
          <w:rFonts w:asciiTheme="majorBidi" w:eastAsia="Times New Roman" w:hAnsiTheme="majorBidi" w:cstheme="majorBidi"/>
          <w:lang w:eastAsia="zh-CN"/>
        </w:rPr>
      </w:pPr>
      <w:r>
        <w:rPr>
          <w:rFonts w:asciiTheme="majorBidi" w:eastAsia="Times New Roman" w:hAnsiTheme="majorBidi" w:cstheme="majorBidi"/>
          <w:lang w:eastAsia="zh-CN"/>
        </w:rPr>
        <w:t xml:space="preserve">Some of </w:t>
      </w:r>
      <w:r w:rsidR="001A4107">
        <w:rPr>
          <w:rFonts w:asciiTheme="majorBidi" w:eastAsia="Times New Roman" w:hAnsiTheme="majorBidi" w:cstheme="majorBidi"/>
          <w:lang w:eastAsia="zh-CN"/>
        </w:rPr>
        <w:t xml:space="preserve">the students involved with the production are in the course </w:t>
      </w:r>
      <w:r w:rsidR="00225171">
        <w:rPr>
          <w:rFonts w:asciiTheme="majorBidi" w:eastAsia="Times New Roman" w:hAnsiTheme="majorBidi" w:cstheme="majorBidi"/>
          <w:lang w:eastAsia="zh-CN"/>
        </w:rPr>
        <w:t>“</w:t>
      </w:r>
      <w:r w:rsidR="0045062B">
        <w:rPr>
          <w:rFonts w:asciiTheme="majorBidi" w:eastAsia="Times New Roman" w:hAnsiTheme="majorBidi" w:cstheme="majorBidi"/>
          <w:lang w:eastAsia="zh-CN"/>
        </w:rPr>
        <w:t>Theater Rehearsal and Performance,</w:t>
      </w:r>
      <w:r w:rsidR="00225171">
        <w:rPr>
          <w:rFonts w:asciiTheme="majorBidi" w:eastAsia="Times New Roman" w:hAnsiTheme="majorBidi" w:cstheme="majorBidi"/>
          <w:lang w:eastAsia="zh-CN"/>
        </w:rPr>
        <w:t>”</w:t>
      </w:r>
      <w:r w:rsidR="0045062B">
        <w:rPr>
          <w:rFonts w:asciiTheme="majorBidi" w:eastAsia="Times New Roman" w:hAnsiTheme="majorBidi" w:cstheme="majorBidi"/>
          <w:lang w:eastAsia="zh-CN"/>
        </w:rPr>
        <w:t xml:space="preserve"> which </w:t>
      </w:r>
      <w:r w:rsidR="0045062B" w:rsidRPr="0045062B">
        <w:rPr>
          <w:rFonts w:asciiTheme="majorBidi" w:eastAsia="Times New Roman" w:hAnsiTheme="majorBidi" w:cstheme="majorBidi"/>
          <w:lang w:eastAsia="zh-CN"/>
        </w:rPr>
        <w:t>provides students with a rigorous and challenging experience of creating theater under near-professional circumstances. </w:t>
      </w:r>
    </w:p>
    <w:p w14:paraId="1D80072E" w14:textId="0DF9FF35" w:rsidR="001A4107" w:rsidRPr="001A4107" w:rsidRDefault="00E634EB" w:rsidP="001A4107">
      <w:pPr>
        <w:pStyle w:val="Standard"/>
        <w:spacing w:line="360" w:lineRule="auto"/>
        <w:rPr>
          <w:rFonts w:asciiTheme="majorBidi" w:hAnsiTheme="majorBidi" w:cstheme="majorBidi"/>
          <w:color w:val="1C1C1C"/>
          <w:sz w:val="24"/>
          <w:szCs w:val="24"/>
        </w:rPr>
      </w:pPr>
      <w:r w:rsidRPr="001A4107">
        <w:rPr>
          <w:rFonts w:asciiTheme="majorBidi" w:hAnsiTheme="majorBidi" w:cstheme="majorBidi"/>
          <w:sz w:val="24"/>
          <w:szCs w:val="24"/>
          <w:lang w:eastAsia="zh-CN"/>
        </w:rPr>
        <w:br/>
      </w:r>
      <w:r w:rsidR="001A4107" w:rsidRPr="001A4107">
        <w:rPr>
          <w:rFonts w:asciiTheme="majorBidi" w:hAnsiTheme="majorBidi" w:cstheme="majorBidi"/>
          <w:color w:val="1C1C1C"/>
          <w:sz w:val="24"/>
          <w:szCs w:val="24"/>
        </w:rPr>
        <w:t xml:space="preserve">The Wallace Theater in the Lewis Arts complex is an accessible venue. Assistive listening devices are available from the venue staff upon request. Patrons in need of other access accommodations are encouraged to contact the Lewis Center at least two-weeks in advance at </w:t>
      </w:r>
      <w:hyperlink r:id="rId7" w:history="1">
        <w:r w:rsidR="001A4107" w:rsidRPr="001A4107">
          <w:rPr>
            <w:rStyle w:val="Hyperlink"/>
            <w:rFonts w:asciiTheme="majorBidi" w:hAnsiTheme="majorBidi" w:cstheme="majorBidi"/>
            <w:sz w:val="24"/>
            <w:szCs w:val="24"/>
          </w:rPr>
          <w:t>LewisCtr-Comm@princeton.edu</w:t>
        </w:r>
      </w:hyperlink>
      <w:r w:rsidR="001A4107" w:rsidRPr="001A4107">
        <w:rPr>
          <w:rFonts w:asciiTheme="majorBidi" w:hAnsiTheme="majorBidi" w:cstheme="majorBidi"/>
          <w:color w:val="1C1C1C"/>
          <w:sz w:val="24"/>
          <w:szCs w:val="24"/>
        </w:rPr>
        <w:t xml:space="preserve">. For more details on access services visit </w:t>
      </w:r>
      <w:hyperlink r:id="rId8" w:history="1">
        <w:r w:rsidR="001A4107" w:rsidRPr="001A4107">
          <w:rPr>
            <w:rStyle w:val="Hyperlink"/>
            <w:rFonts w:asciiTheme="majorBidi" w:hAnsiTheme="majorBidi" w:cstheme="majorBidi"/>
            <w:sz w:val="24"/>
            <w:szCs w:val="24"/>
          </w:rPr>
          <w:t>arts.princeton.edu/accessibility</w:t>
        </w:r>
      </w:hyperlink>
      <w:r w:rsidR="001A4107" w:rsidRPr="001A4107">
        <w:rPr>
          <w:rFonts w:asciiTheme="majorBidi" w:hAnsiTheme="majorBidi" w:cstheme="majorBidi"/>
          <w:color w:val="1C1C1C"/>
          <w:sz w:val="24"/>
          <w:szCs w:val="24"/>
        </w:rPr>
        <w:t>.</w:t>
      </w:r>
    </w:p>
    <w:p w14:paraId="53A042F5" w14:textId="77777777" w:rsidR="001A4107" w:rsidRPr="001A4107" w:rsidRDefault="001A4107" w:rsidP="001A4107">
      <w:pPr>
        <w:pStyle w:val="Standard"/>
        <w:spacing w:line="360" w:lineRule="auto"/>
        <w:rPr>
          <w:rFonts w:asciiTheme="majorBidi" w:hAnsiTheme="majorBidi" w:cstheme="majorBidi"/>
          <w:color w:val="1C1C1C"/>
          <w:sz w:val="24"/>
          <w:szCs w:val="24"/>
        </w:rPr>
      </w:pPr>
    </w:p>
    <w:p w14:paraId="46358346" w14:textId="77777777" w:rsidR="001A4107" w:rsidRPr="001A4107" w:rsidRDefault="001A4107" w:rsidP="001A4107">
      <w:pPr>
        <w:pStyle w:val="Normal10"/>
        <w:spacing w:line="360" w:lineRule="auto"/>
        <w:rPr>
          <w:rFonts w:asciiTheme="majorBidi" w:eastAsia="Times New Roman" w:hAnsiTheme="majorBidi" w:cstheme="majorBidi"/>
          <w:sz w:val="24"/>
          <w:szCs w:val="24"/>
        </w:rPr>
      </w:pPr>
      <w:r w:rsidRPr="001A4107">
        <w:rPr>
          <w:rFonts w:asciiTheme="majorBidi" w:eastAsia="Times New Roman" w:hAnsiTheme="majorBidi" w:cstheme="majorBidi"/>
          <w:sz w:val="24"/>
          <w:szCs w:val="24"/>
        </w:rPr>
        <w:t xml:space="preserve">Tickets are </w:t>
      </w:r>
      <w:r w:rsidRPr="001A4107">
        <w:rPr>
          <w:rFonts w:asciiTheme="majorBidi" w:hAnsiTheme="majorBidi" w:cstheme="majorBidi"/>
          <w:sz w:val="24"/>
          <w:szCs w:val="24"/>
        </w:rPr>
        <w:t>$10 for students, $12 for seniors, and $12 general public in advance of show dates, $17 general public purchased the day of performances at the box office</w:t>
      </w:r>
      <w:r w:rsidRPr="001A4107">
        <w:rPr>
          <w:rFonts w:asciiTheme="majorBidi" w:eastAsia="Times New Roman" w:hAnsiTheme="majorBidi" w:cstheme="majorBidi"/>
          <w:sz w:val="24"/>
          <w:szCs w:val="24"/>
        </w:rPr>
        <w:t xml:space="preserve">. Advance tickets are available through the University Ticketing online at </w:t>
      </w:r>
      <w:hyperlink r:id="rId9" w:history="1">
        <w:r w:rsidRPr="001A4107">
          <w:rPr>
            <w:rStyle w:val="Hyperlink"/>
            <w:rFonts w:asciiTheme="majorBidi" w:eastAsia="Times New Roman" w:hAnsiTheme="majorBidi" w:cstheme="majorBidi"/>
            <w:sz w:val="24"/>
            <w:szCs w:val="24"/>
          </w:rPr>
          <w:t>tickets.princeton.edu</w:t>
        </w:r>
      </w:hyperlink>
      <w:r w:rsidRPr="001A4107">
        <w:rPr>
          <w:rFonts w:asciiTheme="majorBidi" w:eastAsia="Times New Roman" w:hAnsiTheme="majorBidi" w:cstheme="majorBidi"/>
          <w:sz w:val="24"/>
          <w:szCs w:val="24"/>
        </w:rPr>
        <w:t xml:space="preserve">, in person at the box offices at Frist Campus Center and Lewis Arts complex, or by calling 609-258-9220. </w:t>
      </w:r>
    </w:p>
    <w:p w14:paraId="092C241C" w14:textId="70F260FF" w:rsidR="000D0B0B" w:rsidRPr="001A4107" w:rsidRDefault="000D0B0B" w:rsidP="001A4107">
      <w:pPr>
        <w:spacing w:line="360" w:lineRule="auto"/>
        <w:rPr>
          <w:rFonts w:asciiTheme="majorBidi" w:eastAsia="Times New Roman" w:hAnsiTheme="majorBidi" w:cstheme="majorBidi"/>
        </w:rPr>
      </w:pPr>
    </w:p>
    <w:p w14:paraId="701698E0" w14:textId="1CFF2857" w:rsidR="00776711" w:rsidRPr="00E35C06" w:rsidRDefault="00776711" w:rsidP="00E35C06">
      <w:pPr>
        <w:pStyle w:val="Standard"/>
        <w:spacing w:line="360" w:lineRule="auto"/>
        <w:rPr>
          <w:color w:val="E36C0A"/>
          <w:sz w:val="24"/>
          <w:szCs w:val="24"/>
        </w:rPr>
      </w:pPr>
      <w:r w:rsidRPr="00E35C06">
        <w:rPr>
          <w:color w:val="auto"/>
          <w:sz w:val="24"/>
          <w:szCs w:val="24"/>
        </w:rPr>
        <w:t>To learn more about this event, the Program</w:t>
      </w:r>
      <w:r w:rsidR="00265CB6">
        <w:rPr>
          <w:color w:val="auto"/>
          <w:sz w:val="24"/>
          <w:szCs w:val="24"/>
        </w:rPr>
        <w:t>s</w:t>
      </w:r>
      <w:r w:rsidRPr="00E35C06">
        <w:rPr>
          <w:color w:val="auto"/>
          <w:sz w:val="24"/>
          <w:szCs w:val="24"/>
        </w:rPr>
        <w:t xml:space="preserve"> in Theater</w:t>
      </w:r>
      <w:r w:rsidR="00265CB6">
        <w:rPr>
          <w:color w:val="auto"/>
          <w:sz w:val="24"/>
          <w:szCs w:val="24"/>
        </w:rPr>
        <w:t xml:space="preserve"> and Music Theater</w:t>
      </w:r>
      <w:r w:rsidRPr="00E35C06">
        <w:rPr>
          <w:color w:val="auto"/>
          <w:sz w:val="24"/>
          <w:szCs w:val="24"/>
        </w:rPr>
        <w:t xml:space="preserve">, and the more than 100 other </w:t>
      </w:r>
      <w:r w:rsidR="00A01DC9" w:rsidRPr="00E35C06">
        <w:rPr>
          <w:color w:val="auto"/>
          <w:sz w:val="24"/>
          <w:szCs w:val="24"/>
        </w:rPr>
        <w:t>performances, exhibitions, readings, screenings, concerts, and lectures</w:t>
      </w:r>
      <w:r w:rsidRPr="00E35C06">
        <w:rPr>
          <w:color w:val="auto"/>
          <w:sz w:val="24"/>
          <w:szCs w:val="24"/>
        </w:rPr>
        <w:t xml:space="preserve"> presented </w:t>
      </w:r>
      <w:r w:rsidR="00A01DC9" w:rsidRPr="00E35C06">
        <w:rPr>
          <w:color w:val="auto"/>
          <w:sz w:val="24"/>
          <w:szCs w:val="24"/>
        </w:rPr>
        <w:t>by</w:t>
      </w:r>
      <w:r w:rsidRPr="00E35C06">
        <w:rPr>
          <w:color w:val="auto"/>
          <w:sz w:val="24"/>
          <w:szCs w:val="24"/>
        </w:rPr>
        <w:t xml:space="preserve"> the Lewis Center</w:t>
      </w:r>
      <w:r w:rsidR="00A01DC9" w:rsidRPr="00E35C06">
        <w:rPr>
          <w:color w:val="auto"/>
          <w:sz w:val="24"/>
          <w:szCs w:val="24"/>
        </w:rPr>
        <w:t>, most of them free,</w:t>
      </w:r>
      <w:r w:rsidRPr="00E35C06">
        <w:rPr>
          <w:color w:val="auto"/>
          <w:sz w:val="24"/>
          <w:szCs w:val="24"/>
        </w:rPr>
        <w:t xml:space="preserve"> visit</w:t>
      </w:r>
      <w:r w:rsidRPr="00E35C06">
        <w:rPr>
          <w:color w:val="E36C0A"/>
          <w:sz w:val="24"/>
          <w:szCs w:val="24"/>
        </w:rPr>
        <w:t xml:space="preserve"> </w:t>
      </w:r>
      <w:hyperlink r:id="rId10" w:history="1">
        <w:r w:rsidRPr="00E35C06">
          <w:rPr>
            <w:rStyle w:val="Hyperlink"/>
            <w:sz w:val="24"/>
            <w:szCs w:val="24"/>
          </w:rPr>
          <w:t>arts.princeton.edu</w:t>
        </w:r>
      </w:hyperlink>
      <w:r w:rsidRPr="00E35C06">
        <w:rPr>
          <w:color w:val="E36C0A"/>
          <w:sz w:val="24"/>
          <w:szCs w:val="24"/>
        </w:rPr>
        <w:t>.</w:t>
      </w:r>
    </w:p>
    <w:p w14:paraId="2DF3B473" w14:textId="77777777" w:rsidR="00776711" w:rsidRPr="0030190E" w:rsidRDefault="00776711" w:rsidP="0030190E">
      <w:pPr>
        <w:pStyle w:val="Standard"/>
        <w:spacing w:line="360" w:lineRule="auto"/>
        <w:rPr>
          <w:color w:val="E36C0A"/>
          <w:sz w:val="24"/>
          <w:szCs w:val="24"/>
        </w:rPr>
      </w:pPr>
      <w:r w:rsidRPr="0030190E">
        <w:rPr>
          <w:color w:val="E36C0A"/>
          <w:sz w:val="24"/>
          <w:szCs w:val="24"/>
        </w:rPr>
        <w:t xml:space="preserve"> </w:t>
      </w:r>
    </w:p>
    <w:p w14:paraId="795E68FB" w14:textId="77777777" w:rsidR="00776711" w:rsidRPr="0030190E" w:rsidRDefault="00776711" w:rsidP="0030190E">
      <w:pPr>
        <w:pStyle w:val="Standard"/>
        <w:spacing w:line="360" w:lineRule="auto"/>
        <w:jc w:val="center"/>
        <w:rPr>
          <w:color w:val="auto"/>
          <w:sz w:val="24"/>
          <w:szCs w:val="24"/>
        </w:rPr>
      </w:pPr>
      <w:r w:rsidRPr="0030190E">
        <w:rPr>
          <w:color w:val="auto"/>
          <w:sz w:val="24"/>
          <w:szCs w:val="24"/>
        </w:rPr>
        <w:t>###</w:t>
      </w:r>
    </w:p>
    <w:p w14:paraId="12B75123" w14:textId="32449746" w:rsidR="00446425" w:rsidRPr="0030190E" w:rsidRDefault="00776711" w:rsidP="0030190E">
      <w:pPr>
        <w:pStyle w:val="Standard"/>
        <w:spacing w:line="360" w:lineRule="auto"/>
        <w:rPr>
          <w:sz w:val="24"/>
          <w:szCs w:val="24"/>
        </w:rPr>
      </w:pPr>
      <w:r w:rsidRPr="0030190E" w:rsidDel="00776711">
        <w:rPr>
          <w:color w:val="E36C0A"/>
          <w:sz w:val="24"/>
          <w:szCs w:val="24"/>
        </w:rPr>
        <w:t xml:space="preserve"> </w:t>
      </w:r>
    </w:p>
    <w:sectPr w:rsidR="00446425" w:rsidRPr="0030190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F8"/>
    <w:rsid w:val="0000578E"/>
    <w:rsid w:val="000359EA"/>
    <w:rsid w:val="00040253"/>
    <w:rsid w:val="000456C0"/>
    <w:rsid w:val="000769D2"/>
    <w:rsid w:val="000A6E16"/>
    <w:rsid w:val="000D0B0B"/>
    <w:rsid w:val="000E312B"/>
    <w:rsid w:val="00102FD2"/>
    <w:rsid w:val="00104574"/>
    <w:rsid w:val="00117133"/>
    <w:rsid w:val="00122BE9"/>
    <w:rsid w:val="001419D4"/>
    <w:rsid w:val="00171818"/>
    <w:rsid w:val="001A4107"/>
    <w:rsid w:val="00200BC3"/>
    <w:rsid w:val="00225171"/>
    <w:rsid w:val="00237109"/>
    <w:rsid w:val="00251DE0"/>
    <w:rsid w:val="00255199"/>
    <w:rsid w:val="00265CB6"/>
    <w:rsid w:val="00267AE3"/>
    <w:rsid w:val="00277A24"/>
    <w:rsid w:val="00283032"/>
    <w:rsid w:val="00287BED"/>
    <w:rsid w:val="002C45CB"/>
    <w:rsid w:val="002E78E0"/>
    <w:rsid w:val="002F1DD1"/>
    <w:rsid w:val="0030190E"/>
    <w:rsid w:val="00316CC8"/>
    <w:rsid w:val="00394878"/>
    <w:rsid w:val="003976C4"/>
    <w:rsid w:val="003B03D7"/>
    <w:rsid w:val="003D763C"/>
    <w:rsid w:val="003E079B"/>
    <w:rsid w:val="00434BA1"/>
    <w:rsid w:val="00435574"/>
    <w:rsid w:val="00446425"/>
    <w:rsid w:val="0045062B"/>
    <w:rsid w:val="004558DC"/>
    <w:rsid w:val="0047472E"/>
    <w:rsid w:val="0048425C"/>
    <w:rsid w:val="00487F16"/>
    <w:rsid w:val="00494239"/>
    <w:rsid w:val="004A1D48"/>
    <w:rsid w:val="004C0B08"/>
    <w:rsid w:val="004E6080"/>
    <w:rsid w:val="004F66EC"/>
    <w:rsid w:val="0050658B"/>
    <w:rsid w:val="005116A8"/>
    <w:rsid w:val="00524AD4"/>
    <w:rsid w:val="00552582"/>
    <w:rsid w:val="00552786"/>
    <w:rsid w:val="005940F7"/>
    <w:rsid w:val="005B0750"/>
    <w:rsid w:val="005B6A77"/>
    <w:rsid w:val="005D766A"/>
    <w:rsid w:val="005E1A01"/>
    <w:rsid w:val="0060033C"/>
    <w:rsid w:val="006033C0"/>
    <w:rsid w:val="00604178"/>
    <w:rsid w:val="00631E23"/>
    <w:rsid w:val="00634CDA"/>
    <w:rsid w:val="00641B4C"/>
    <w:rsid w:val="00654699"/>
    <w:rsid w:val="006617A0"/>
    <w:rsid w:val="0067767E"/>
    <w:rsid w:val="00697B55"/>
    <w:rsid w:val="006A258A"/>
    <w:rsid w:val="006B6773"/>
    <w:rsid w:val="006D7317"/>
    <w:rsid w:val="006E3619"/>
    <w:rsid w:val="006E520A"/>
    <w:rsid w:val="00705A93"/>
    <w:rsid w:val="007127C2"/>
    <w:rsid w:val="007340C0"/>
    <w:rsid w:val="007447C1"/>
    <w:rsid w:val="00750F40"/>
    <w:rsid w:val="00776711"/>
    <w:rsid w:val="00790096"/>
    <w:rsid w:val="00792866"/>
    <w:rsid w:val="007D1A8B"/>
    <w:rsid w:val="007F21FB"/>
    <w:rsid w:val="008000E3"/>
    <w:rsid w:val="00835EEB"/>
    <w:rsid w:val="00860731"/>
    <w:rsid w:val="0087158D"/>
    <w:rsid w:val="00871A77"/>
    <w:rsid w:val="008A76BE"/>
    <w:rsid w:val="008D7D25"/>
    <w:rsid w:val="008E35D3"/>
    <w:rsid w:val="00901A69"/>
    <w:rsid w:val="00903A08"/>
    <w:rsid w:val="009049DE"/>
    <w:rsid w:val="00912304"/>
    <w:rsid w:val="00914D27"/>
    <w:rsid w:val="00941B84"/>
    <w:rsid w:val="00956D65"/>
    <w:rsid w:val="0097173D"/>
    <w:rsid w:val="00973EBD"/>
    <w:rsid w:val="009749B7"/>
    <w:rsid w:val="009820D8"/>
    <w:rsid w:val="009865EF"/>
    <w:rsid w:val="009B1EE5"/>
    <w:rsid w:val="009B4DC1"/>
    <w:rsid w:val="009B6BD8"/>
    <w:rsid w:val="009F66A2"/>
    <w:rsid w:val="00A01DC9"/>
    <w:rsid w:val="00A26059"/>
    <w:rsid w:val="00A2789B"/>
    <w:rsid w:val="00A3724E"/>
    <w:rsid w:val="00A425EE"/>
    <w:rsid w:val="00A42A08"/>
    <w:rsid w:val="00A72550"/>
    <w:rsid w:val="00A77107"/>
    <w:rsid w:val="00AE5120"/>
    <w:rsid w:val="00B2186B"/>
    <w:rsid w:val="00B241F0"/>
    <w:rsid w:val="00B37CD4"/>
    <w:rsid w:val="00B45BB8"/>
    <w:rsid w:val="00B52687"/>
    <w:rsid w:val="00B54085"/>
    <w:rsid w:val="00B6106E"/>
    <w:rsid w:val="00B66F61"/>
    <w:rsid w:val="00B768E4"/>
    <w:rsid w:val="00BA69D9"/>
    <w:rsid w:val="00BB7F83"/>
    <w:rsid w:val="00BE789B"/>
    <w:rsid w:val="00BF00F5"/>
    <w:rsid w:val="00C0538F"/>
    <w:rsid w:val="00C338EC"/>
    <w:rsid w:val="00C36B52"/>
    <w:rsid w:val="00C57EA5"/>
    <w:rsid w:val="00C64114"/>
    <w:rsid w:val="00C64DC6"/>
    <w:rsid w:val="00C66647"/>
    <w:rsid w:val="00CB139D"/>
    <w:rsid w:val="00CD4AC2"/>
    <w:rsid w:val="00D005E2"/>
    <w:rsid w:val="00D21731"/>
    <w:rsid w:val="00D329E1"/>
    <w:rsid w:val="00D54039"/>
    <w:rsid w:val="00D5415B"/>
    <w:rsid w:val="00D54924"/>
    <w:rsid w:val="00D61C7A"/>
    <w:rsid w:val="00D733CF"/>
    <w:rsid w:val="00D9107F"/>
    <w:rsid w:val="00DB02AB"/>
    <w:rsid w:val="00DC6CC5"/>
    <w:rsid w:val="00DE0F6D"/>
    <w:rsid w:val="00DE151E"/>
    <w:rsid w:val="00DF597C"/>
    <w:rsid w:val="00E10F81"/>
    <w:rsid w:val="00E11576"/>
    <w:rsid w:val="00E14E88"/>
    <w:rsid w:val="00E16992"/>
    <w:rsid w:val="00E35AA4"/>
    <w:rsid w:val="00E35C06"/>
    <w:rsid w:val="00E50568"/>
    <w:rsid w:val="00E60FF8"/>
    <w:rsid w:val="00E621C8"/>
    <w:rsid w:val="00E634EB"/>
    <w:rsid w:val="00E725F8"/>
    <w:rsid w:val="00E74562"/>
    <w:rsid w:val="00E76551"/>
    <w:rsid w:val="00E96067"/>
    <w:rsid w:val="00EA13B5"/>
    <w:rsid w:val="00EA6764"/>
    <w:rsid w:val="00F021F6"/>
    <w:rsid w:val="00F060E8"/>
    <w:rsid w:val="00F07CD5"/>
    <w:rsid w:val="00F10274"/>
    <w:rsid w:val="00F144AE"/>
    <w:rsid w:val="00F3658D"/>
    <w:rsid w:val="00F71224"/>
    <w:rsid w:val="00FA0B70"/>
    <w:rsid w:val="00FB09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2DD4929D-8E61-F240-8BF0-20E55CDA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6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E512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AE512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rFonts w:ascii="Times New Roman" w:hAnsi="Times New Roman" w:cs="Times New Roman"/>
    </w:rPr>
  </w:style>
  <w:style w:type="paragraph" w:customStyle="1" w:styleId="gmail-p1">
    <w:name w:val="gmail-p1"/>
    <w:basedOn w:val="Normal"/>
    <w:rsid w:val="00BA69D9"/>
    <w:pPr>
      <w:spacing w:before="100" w:beforeAutospacing="1" w:after="100" w:afterAutospacing="1"/>
    </w:pPr>
    <w:rPr>
      <w:rFonts w:ascii="Times New Roman" w:eastAsia="Times New Roman" w:hAnsi="Times New Roman" w:cs="Times New Roman"/>
      <w:lang w:eastAsia="zh-CN"/>
    </w:rPr>
  </w:style>
  <w:style w:type="character" w:customStyle="1" w:styleId="Heading1Char">
    <w:name w:val="Heading 1 Char"/>
    <w:basedOn w:val="DefaultParagraphFont"/>
    <w:link w:val="Heading1"/>
    <w:uiPriority w:val="9"/>
    <w:rsid w:val="004F66EC"/>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914D27"/>
    <w:rPr>
      <w:color w:val="605E5C"/>
      <w:shd w:val="clear" w:color="auto" w:fill="E1DFDD"/>
    </w:rPr>
  </w:style>
  <w:style w:type="character" w:customStyle="1" w:styleId="Heading3Char">
    <w:name w:val="Heading 3 Char"/>
    <w:basedOn w:val="DefaultParagraphFont"/>
    <w:link w:val="Heading3"/>
    <w:uiPriority w:val="9"/>
    <w:rsid w:val="00AE512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AE5120"/>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956D65"/>
    <w:rPr>
      <w:color w:val="800080" w:themeColor="followedHyperlink"/>
      <w:u w:val="single"/>
    </w:rPr>
  </w:style>
  <w:style w:type="character" w:styleId="CommentReference">
    <w:name w:val="annotation reference"/>
    <w:basedOn w:val="DefaultParagraphFont"/>
    <w:uiPriority w:val="99"/>
    <w:semiHidden/>
    <w:unhideWhenUsed/>
    <w:rsid w:val="00654699"/>
    <w:rPr>
      <w:sz w:val="16"/>
      <w:szCs w:val="16"/>
    </w:rPr>
  </w:style>
  <w:style w:type="paragraph" w:styleId="CommentText">
    <w:name w:val="annotation text"/>
    <w:basedOn w:val="Normal"/>
    <w:link w:val="CommentTextChar"/>
    <w:uiPriority w:val="99"/>
    <w:semiHidden/>
    <w:unhideWhenUsed/>
    <w:rsid w:val="00654699"/>
    <w:rPr>
      <w:sz w:val="20"/>
      <w:szCs w:val="20"/>
    </w:rPr>
  </w:style>
  <w:style w:type="character" w:customStyle="1" w:styleId="CommentTextChar">
    <w:name w:val="Comment Text Char"/>
    <w:basedOn w:val="DefaultParagraphFont"/>
    <w:link w:val="CommentText"/>
    <w:uiPriority w:val="99"/>
    <w:semiHidden/>
    <w:rsid w:val="00654699"/>
    <w:rPr>
      <w:sz w:val="20"/>
      <w:szCs w:val="20"/>
    </w:rPr>
  </w:style>
  <w:style w:type="paragraph" w:styleId="CommentSubject">
    <w:name w:val="annotation subject"/>
    <w:basedOn w:val="CommentText"/>
    <w:next w:val="CommentText"/>
    <w:link w:val="CommentSubjectChar"/>
    <w:uiPriority w:val="99"/>
    <w:semiHidden/>
    <w:unhideWhenUsed/>
    <w:rsid w:val="00654699"/>
    <w:rPr>
      <w:b/>
      <w:bCs/>
    </w:rPr>
  </w:style>
  <w:style w:type="character" w:customStyle="1" w:styleId="CommentSubjectChar">
    <w:name w:val="Comment Subject Char"/>
    <w:basedOn w:val="CommentTextChar"/>
    <w:link w:val="CommentSubject"/>
    <w:uiPriority w:val="99"/>
    <w:semiHidden/>
    <w:rsid w:val="00654699"/>
    <w:rPr>
      <w:b/>
      <w:bCs/>
      <w:sz w:val="20"/>
      <w:szCs w:val="20"/>
    </w:rPr>
  </w:style>
  <w:style w:type="paragraph" w:styleId="BodyText">
    <w:name w:val="Body Text"/>
    <w:basedOn w:val="Normal"/>
    <w:link w:val="BodyTextChar"/>
    <w:uiPriority w:val="99"/>
    <w:semiHidden/>
    <w:unhideWhenUsed/>
    <w:rsid w:val="00C64114"/>
    <w:pPr>
      <w:spacing w:before="100" w:beforeAutospacing="1" w:after="100" w:afterAutospacing="1"/>
    </w:pPr>
    <w:rPr>
      <w:rFonts w:ascii="Times New Roman" w:eastAsia="Times New Roman" w:hAnsi="Times New Roman" w:cs="Times New Roman"/>
      <w:lang w:eastAsia="zh-CN"/>
    </w:rPr>
  </w:style>
  <w:style w:type="character" w:customStyle="1" w:styleId="BodyTextChar">
    <w:name w:val="Body Text Char"/>
    <w:basedOn w:val="DefaultParagraphFont"/>
    <w:link w:val="BodyText"/>
    <w:uiPriority w:val="99"/>
    <w:semiHidden/>
    <w:rsid w:val="00C64114"/>
    <w:rPr>
      <w:rFonts w:ascii="Times New Roman" w:eastAsia="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334">
      <w:bodyDiv w:val="1"/>
      <w:marLeft w:val="0"/>
      <w:marRight w:val="0"/>
      <w:marTop w:val="0"/>
      <w:marBottom w:val="0"/>
      <w:divBdr>
        <w:top w:val="none" w:sz="0" w:space="0" w:color="auto"/>
        <w:left w:val="none" w:sz="0" w:space="0" w:color="auto"/>
        <w:bottom w:val="none" w:sz="0" w:space="0" w:color="auto"/>
        <w:right w:val="none" w:sz="0" w:space="0" w:color="auto"/>
      </w:divBdr>
    </w:div>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41291419">
      <w:bodyDiv w:val="1"/>
      <w:marLeft w:val="0"/>
      <w:marRight w:val="0"/>
      <w:marTop w:val="0"/>
      <w:marBottom w:val="0"/>
      <w:divBdr>
        <w:top w:val="none" w:sz="0" w:space="0" w:color="auto"/>
        <w:left w:val="none" w:sz="0" w:space="0" w:color="auto"/>
        <w:bottom w:val="none" w:sz="0" w:space="0" w:color="auto"/>
        <w:right w:val="none" w:sz="0" w:space="0" w:color="auto"/>
      </w:divBdr>
    </w:div>
    <w:div w:id="43141535">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0949083">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3420468">
      <w:bodyDiv w:val="1"/>
      <w:marLeft w:val="0"/>
      <w:marRight w:val="0"/>
      <w:marTop w:val="0"/>
      <w:marBottom w:val="0"/>
      <w:divBdr>
        <w:top w:val="none" w:sz="0" w:space="0" w:color="auto"/>
        <w:left w:val="none" w:sz="0" w:space="0" w:color="auto"/>
        <w:bottom w:val="none" w:sz="0" w:space="0" w:color="auto"/>
        <w:right w:val="none" w:sz="0" w:space="0" w:color="auto"/>
      </w:divBdr>
    </w:div>
    <w:div w:id="198855280">
      <w:bodyDiv w:val="1"/>
      <w:marLeft w:val="0"/>
      <w:marRight w:val="0"/>
      <w:marTop w:val="0"/>
      <w:marBottom w:val="0"/>
      <w:divBdr>
        <w:top w:val="none" w:sz="0" w:space="0" w:color="auto"/>
        <w:left w:val="none" w:sz="0" w:space="0" w:color="auto"/>
        <w:bottom w:val="none" w:sz="0" w:space="0" w:color="auto"/>
        <w:right w:val="none" w:sz="0" w:space="0" w:color="auto"/>
      </w:divBdr>
    </w:div>
    <w:div w:id="304743351">
      <w:bodyDiv w:val="1"/>
      <w:marLeft w:val="0"/>
      <w:marRight w:val="0"/>
      <w:marTop w:val="0"/>
      <w:marBottom w:val="0"/>
      <w:divBdr>
        <w:top w:val="none" w:sz="0" w:space="0" w:color="auto"/>
        <w:left w:val="none" w:sz="0" w:space="0" w:color="auto"/>
        <w:bottom w:val="none" w:sz="0" w:space="0" w:color="auto"/>
        <w:right w:val="none" w:sz="0" w:space="0" w:color="auto"/>
      </w:divBdr>
    </w:div>
    <w:div w:id="310258572">
      <w:bodyDiv w:val="1"/>
      <w:marLeft w:val="0"/>
      <w:marRight w:val="0"/>
      <w:marTop w:val="0"/>
      <w:marBottom w:val="0"/>
      <w:divBdr>
        <w:top w:val="none" w:sz="0" w:space="0" w:color="auto"/>
        <w:left w:val="none" w:sz="0" w:space="0" w:color="auto"/>
        <w:bottom w:val="none" w:sz="0" w:space="0" w:color="auto"/>
        <w:right w:val="none" w:sz="0" w:space="0" w:color="auto"/>
      </w:divBdr>
    </w:div>
    <w:div w:id="418402745">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54047383">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662241506">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3476239">
      <w:bodyDiv w:val="1"/>
      <w:marLeft w:val="0"/>
      <w:marRight w:val="0"/>
      <w:marTop w:val="0"/>
      <w:marBottom w:val="0"/>
      <w:divBdr>
        <w:top w:val="none" w:sz="0" w:space="0" w:color="auto"/>
        <w:left w:val="none" w:sz="0" w:space="0" w:color="auto"/>
        <w:bottom w:val="none" w:sz="0" w:space="0" w:color="auto"/>
        <w:right w:val="none" w:sz="0" w:space="0" w:color="auto"/>
      </w:divBdr>
    </w:div>
    <w:div w:id="691339529">
      <w:bodyDiv w:val="1"/>
      <w:marLeft w:val="0"/>
      <w:marRight w:val="0"/>
      <w:marTop w:val="0"/>
      <w:marBottom w:val="0"/>
      <w:divBdr>
        <w:top w:val="none" w:sz="0" w:space="0" w:color="auto"/>
        <w:left w:val="none" w:sz="0" w:space="0" w:color="auto"/>
        <w:bottom w:val="none" w:sz="0" w:space="0" w:color="auto"/>
        <w:right w:val="none" w:sz="0" w:space="0" w:color="auto"/>
      </w:divBdr>
    </w:div>
    <w:div w:id="705957480">
      <w:bodyDiv w:val="1"/>
      <w:marLeft w:val="0"/>
      <w:marRight w:val="0"/>
      <w:marTop w:val="0"/>
      <w:marBottom w:val="0"/>
      <w:divBdr>
        <w:top w:val="none" w:sz="0" w:space="0" w:color="auto"/>
        <w:left w:val="none" w:sz="0" w:space="0" w:color="auto"/>
        <w:bottom w:val="none" w:sz="0" w:space="0" w:color="auto"/>
        <w:right w:val="none" w:sz="0" w:space="0" w:color="auto"/>
      </w:divBdr>
    </w:div>
    <w:div w:id="717559051">
      <w:bodyDiv w:val="1"/>
      <w:marLeft w:val="0"/>
      <w:marRight w:val="0"/>
      <w:marTop w:val="0"/>
      <w:marBottom w:val="0"/>
      <w:divBdr>
        <w:top w:val="none" w:sz="0" w:space="0" w:color="auto"/>
        <w:left w:val="none" w:sz="0" w:space="0" w:color="auto"/>
        <w:bottom w:val="none" w:sz="0" w:space="0" w:color="auto"/>
        <w:right w:val="none" w:sz="0" w:space="0" w:color="auto"/>
      </w:divBdr>
    </w:div>
    <w:div w:id="731579143">
      <w:bodyDiv w:val="1"/>
      <w:marLeft w:val="0"/>
      <w:marRight w:val="0"/>
      <w:marTop w:val="0"/>
      <w:marBottom w:val="0"/>
      <w:divBdr>
        <w:top w:val="none" w:sz="0" w:space="0" w:color="auto"/>
        <w:left w:val="none" w:sz="0" w:space="0" w:color="auto"/>
        <w:bottom w:val="none" w:sz="0" w:space="0" w:color="auto"/>
        <w:right w:val="none" w:sz="0" w:space="0" w:color="auto"/>
      </w:divBdr>
      <w:divsChild>
        <w:div w:id="250550448">
          <w:marLeft w:val="0"/>
          <w:marRight w:val="0"/>
          <w:marTop w:val="0"/>
          <w:marBottom w:val="0"/>
          <w:divBdr>
            <w:top w:val="none" w:sz="0" w:space="0" w:color="auto"/>
            <w:left w:val="none" w:sz="0" w:space="0" w:color="auto"/>
            <w:bottom w:val="none" w:sz="0" w:space="0" w:color="auto"/>
            <w:right w:val="none" w:sz="0" w:space="0" w:color="auto"/>
          </w:divBdr>
        </w:div>
      </w:divsChild>
    </w:div>
    <w:div w:id="795372222">
      <w:bodyDiv w:val="1"/>
      <w:marLeft w:val="0"/>
      <w:marRight w:val="0"/>
      <w:marTop w:val="0"/>
      <w:marBottom w:val="0"/>
      <w:divBdr>
        <w:top w:val="none" w:sz="0" w:space="0" w:color="auto"/>
        <w:left w:val="none" w:sz="0" w:space="0" w:color="auto"/>
        <w:bottom w:val="none" w:sz="0" w:space="0" w:color="auto"/>
        <w:right w:val="none" w:sz="0" w:space="0" w:color="auto"/>
      </w:divBdr>
    </w:div>
    <w:div w:id="870804381">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992685067">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278318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528">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838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147937086">
      <w:bodyDiv w:val="1"/>
      <w:marLeft w:val="0"/>
      <w:marRight w:val="0"/>
      <w:marTop w:val="0"/>
      <w:marBottom w:val="0"/>
      <w:divBdr>
        <w:top w:val="none" w:sz="0" w:space="0" w:color="auto"/>
        <w:left w:val="none" w:sz="0" w:space="0" w:color="auto"/>
        <w:bottom w:val="none" w:sz="0" w:space="0" w:color="auto"/>
        <w:right w:val="none" w:sz="0" w:space="0" w:color="auto"/>
      </w:divBdr>
    </w:div>
    <w:div w:id="1252155776">
      <w:bodyDiv w:val="1"/>
      <w:marLeft w:val="0"/>
      <w:marRight w:val="0"/>
      <w:marTop w:val="0"/>
      <w:marBottom w:val="0"/>
      <w:divBdr>
        <w:top w:val="none" w:sz="0" w:space="0" w:color="auto"/>
        <w:left w:val="none" w:sz="0" w:space="0" w:color="auto"/>
        <w:bottom w:val="none" w:sz="0" w:space="0" w:color="auto"/>
        <w:right w:val="none" w:sz="0" w:space="0" w:color="auto"/>
      </w:divBdr>
    </w:div>
    <w:div w:id="1254699696">
      <w:bodyDiv w:val="1"/>
      <w:marLeft w:val="0"/>
      <w:marRight w:val="0"/>
      <w:marTop w:val="0"/>
      <w:marBottom w:val="0"/>
      <w:divBdr>
        <w:top w:val="none" w:sz="0" w:space="0" w:color="auto"/>
        <w:left w:val="none" w:sz="0" w:space="0" w:color="auto"/>
        <w:bottom w:val="none" w:sz="0" w:space="0" w:color="auto"/>
        <w:right w:val="none" w:sz="0" w:space="0" w:color="auto"/>
      </w:divBdr>
    </w:div>
    <w:div w:id="1265571463">
      <w:bodyDiv w:val="1"/>
      <w:marLeft w:val="0"/>
      <w:marRight w:val="0"/>
      <w:marTop w:val="0"/>
      <w:marBottom w:val="0"/>
      <w:divBdr>
        <w:top w:val="none" w:sz="0" w:space="0" w:color="auto"/>
        <w:left w:val="none" w:sz="0" w:space="0" w:color="auto"/>
        <w:bottom w:val="none" w:sz="0" w:space="0" w:color="auto"/>
        <w:right w:val="none" w:sz="0" w:space="0" w:color="auto"/>
      </w:divBdr>
    </w:div>
    <w:div w:id="1296251748">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77601101">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6330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386">
          <w:marLeft w:val="0"/>
          <w:marRight w:val="0"/>
          <w:marTop w:val="0"/>
          <w:marBottom w:val="0"/>
          <w:divBdr>
            <w:top w:val="none" w:sz="0" w:space="0" w:color="auto"/>
            <w:left w:val="none" w:sz="0" w:space="0" w:color="auto"/>
            <w:bottom w:val="none" w:sz="0" w:space="0" w:color="auto"/>
            <w:right w:val="none" w:sz="0" w:space="0" w:color="auto"/>
          </w:divBdr>
        </w:div>
      </w:divsChild>
    </w:div>
    <w:div w:id="1600523009">
      <w:bodyDiv w:val="1"/>
      <w:marLeft w:val="0"/>
      <w:marRight w:val="0"/>
      <w:marTop w:val="0"/>
      <w:marBottom w:val="0"/>
      <w:divBdr>
        <w:top w:val="none" w:sz="0" w:space="0" w:color="auto"/>
        <w:left w:val="none" w:sz="0" w:space="0" w:color="auto"/>
        <w:bottom w:val="none" w:sz="0" w:space="0" w:color="auto"/>
        <w:right w:val="none" w:sz="0" w:space="0" w:color="auto"/>
      </w:divBdr>
    </w:div>
    <w:div w:id="1615746522">
      <w:bodyDiv w:val="1"/>
      <w:marLeft w:val="0"/>
      <w:marRight w:val="0"/>
      <w:marTop w:val="0"/>
      <w:marBottom w:val="0"/>
      <w:divBdr>
        <w:top w:val="none" w:sz="0" w:space="0" w:color="auto"/>
        <w:left w:val="none" w:sz="0" w:space="0" w:color="auto"/>
        <w:bottom w:val="none" w:sz="0" w:space="0" w:color="auto"/>
        <w:right w:val="none" w:sz="0" w:space="0" w:color="auto"/>
      </w:divBdr>
    </w:div>
    <w:div w:id="1649941632">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2513447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848670564">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73299577">
      <w:bodyDiv w:val="1"/>
      <w:marLeft w:val="0"/>
      <w:marRight w:val="0"/>
      <w:marTop w:val="0"/>
      <w:marBottom w:val="0"/>
      <w:divBdr>
        <w:top w:val="none" w:sz="0" w:space="0" w:color="auto"/>
        <w:left w:val="none" w:sz="0" w:space="0" w:color="auto"/>
        <w:bottom w:val="none" w:sz="0" w:space="0" w:color="auto"/>
        <w:right w:val="none" w:sz="0" w:space="0" w:color="auto"/>
      </w:divBdr>
    </w:div>
    <w:div w:id="1899248403">
      <w:bodyDiv w:val="1"/>
      <w:marLeft w:val="0"/>
      <w:marRight w:val="0"/>
      <w:marTop w:val="0"/>
      <w:marBottom w:val="0"/>
      <w:divBdr>
        <w:top w:val="none" w:sz="0" w:space="0" w:color="auto"/>
        <w:left w:val="none" w:sz="0" w:space="0" w:color="auto"/>
        <w:bottom w:val="none" w:sz="0" w:space="0" w:color="auto"/>
        <w:right w:val="none" w:sz="0" w:space="0" w:color="auto"/>
      </w:divBdr>
    </w:div>
    <w:div w:id="1915703963">
      <w:bodyDiv w:val="1"/>
      <w:marLeft w:val="0"/>
      <w:marRight w:val="0"/>
      <w:marTop w:val="0"/>
      <w:marBottom w:val="0"/>
      <w:divBdr>
        <w:top w:val="none" w:sz="0" w:space="0" w:color="auto"/>
        <w:left w:val="none" w:sz="0" w:space="0" w:color="auto"/>
        <w:bottom w:val="none" w:sz="0" w:space="0" w:color="auto"/>
        <w:right w:val="none" w:sz="0" w:space="0" w:color="auto"/>
      </w:divBdr>
    </w:div>
    <w:div w:id="1925336296">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34892214">
      <w:bodyDiv w:val="1"/>
      <w:marLeft w:val="0"/>
      <w:marRight w:val="0"/>
      <w:marTop w:val="0"/>
      <w:marBottom w:val="0"/>
      <w:divBdr>
        <w:top w:val="none" w:sz="0" w:space="0" w:color="auto"/>
        <w:left w:val="none" w:sz="0" w:space="0" w:color="auto"/>
        <w:bottom w:val="none" w:sz="0" w:space="0" w:color="auto"/>
        <w:right w:val="none" w:sz="0" w:space="0" w:color="auto"/>
      </w:divBdr>
    </w:div>
    <w:div w:id="1962223926">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7976754">
      <w:bodyDiv w:val="1"/>
      <w:marLeft w:val="0"/>
      <w:marRight w:val="0"/>
      <w:marTop w:val="0"/>
      <w:marBottom w:val="0"/>
      <w:divBdr>
        <w:top w:val="none" w:sz="0" w:space="0" w:color="auto"/>
        <w:left w:val="none" w:sz="0" w:space="0" w:color="auto"/>
        <w:bottom w:val="none" w:sz="0" w:space="0" w:color="auto"/>
        <w:right w:val="none" w:sz="0" w:space="0" w:color="auto"/>
      </w:divBdr>
      <w:divsChild>
        <w:div w:id="308826848">
          <w:marLeft w:val="0"/>
          <w:marRight w:val="0"/>
          <w:marTop w:val="0"/>
          <w:marBottom w:val="0"/>
          <w:divBdr>
            <w:top w:val="none" w:sz="0" w:space="0" w:color="auto"/>
            <w:left w:val="none" w:sz="0" w:space="0" w:color="auto"/>
            <w:bottom w:val="none" w:sz="0" w:space="0" w:color="auto"/>
            <w:right w:val="none" w:sz="0" w:space="0" w:color="auto"/>
          </w:divBdr>
        </w:div>
        <w:div w:id="1794202699">
          <w:marLeft w:val="0"/>
          <w:marRight w:val="0"/>
          <w:marTop w:val="0"/>
          <w:marBottom w:val="0"/>
          <w:divBdr>
            <w:top w:val="none" w:sz="0" w:space="0" w:color="auto"/>
            <w:left w:val="none" w:sz="0" w:space="0" w:color="auto"/>
            <w:bottom w:val="none" w:sz="0" w:space="0" w:color="auto"/>
            <w:right w:val="none" w:sz="0" w:space="0" w:color="auto"/>
          </w:divBdr>
        </w:div>
        <w:div w:id="1402098111">
          <w:marLeft w:val="0"/>
          <w:marRight w:val="0"/>
          <w:marTop w:val="0"/>
          <w:marBottom w:val="0"/>
          <w:divBdr>
            <w:top w:val="none" w:sz="0" w:space="0" w:color="auto"/>
            <w:left w:val="none" w:sz="0" w:space="0" w:color="auto"/>
            <w:bottom w:val="none" w:sz="0" w:space="0" w:color="auto"/>
            <w:right w:val="none" w:sz="0" w:space="0" w:color="auto"/>
          </w:divBdr>
        </w:div>
        <w:div w:id="901061323">
          <w:marLeft w:val="0"/>
          <w:marRight w:val="0"/>
          <w:marTop w:val="0"/>
          <w:marBottom w:val="0"/>
          <w:divBdr>
            <w:top w:val="none" w:sz="0" w:space="0" w:color="auto"/>
            <w:left w:val="none" w:sz="0" w:space="0" w:color="auto"/>
            <w:bottom w:val="none" w:sz="0" w:space="0" w:color="auto"/>
            <w:right w:val="none" w:sz="0" w:space="0" w:color="auto"/>
          </w:divBdr>
        </w:div>
        <w:div w:id="1645502958">
          <w:marLeft w:val="0"/>
          <w:marRight w:val="0"/>
          <w:marTop w:val="0"/>
          <w:marBottom w:val="0"/>
          <w:divBdr>
            <w:top w:val="none" w:sz="0" w:space="0" w:color="auto"/>
            <w:left w:val="none" w:sz="0" w:space="0" w:color="auto"/>
            <w:bottom w:val="none" w:sz="0" w:space="0" w:color="auto"/>
            <w:right w:val="none" w:sz="0" w:space="0" w:color="auto"/>
          </w:divBdr>
        </w:div>
        <w:div w:id="9575876">
          <w:marLeft w:val="0"/>
          <w:marRight w:val="0"/>
          <w:marTop w:val="0"/>
          <w:marBottom w:val="0"/>
          <w:divBdr>
            <w:top w:val="none" w:sz="0" w:space="0" w:color="auto"/>
            <w:left w:val="none" w:sz="0" w:space="0" w:color="auto"/>
            <w:bottom w:val="none" w:sz="0" w:space="0" w:color="auto"/>
            <w:right w:val="none" w:sz="0" w:space="0" w:color="auto"/>
          </w:divBdr>
        </w:div>
      </w:divsChild>
    </w:div>
    <w:div w:id="2064674389">
      <w:bodyDiv w:val="1"/>
      <w:marLeft w:val="0"/>
      <w:marRight w:val="0"/>
      <w:marTop w:val="0"/>
      <w:marBottom w:val="0"/>
      <w:divBdr>
        <w:top w:val="none" w:sz="0" w:space="0" w:color="auto"/>
        <w:left w:val="none" w:sz="0" w:space="0" w:color="auto"/>
        <w:bottom w:val="none" w:sz="0" w:space="0" w:color="auto"/>
        <w:right w:val="none" w:sz="0" w:space="0" w:color="auto"/>
      </w:divBdr>
      <w:divsChild>
        <w:div w:id="1304655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4813">
      <w:bodyDiv w:val="1"/>
      <w:marLeft w:val="0"/>
      <w:marRight w:val="0"/>
      <w:marTop w:val="0"/>
      <w:marBottom w:val="0"/>
      <w:divBdr>
        <w:top w:val="none" w:sz="0" w:space="0" w:color="auto"/>
        <w:left w:val="none" w:sz="0" w:space="0" w:color="auto"/>
        <w:bottom w:val="none" w:sz="0" w:space="0" w:color="auto"/>
        <w:right w:val="none" w:sz="0" w:space="0" w:color="auto"/>
      </w:divBdr>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52936">
      <w:bodyDiv w:val="1"/>
      <w:marLeft w:val="0"/>
      <w:marRight w:val="0"/>
      <w:marTop w:val="0"/>
      <w:marBottom w:val="0"/>
      <w:divBdr>
        <w:top w:val="none" w:sz="0" w:space="0" w:color="auto"/>
        <w:left w:val="none" w:sz="0" w:space="0" w:color="auto"/>
        <w:bottom w:val="none" w:sz="0" w:space="0" w:color="auto"/>
        <w:right w:val="none" w:sz="0" w:space="0" w:color="auto"/>
      </w:divBdr>
    </w:div>
    <w:div w:id="21376736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princeton.edu/about/contact/accessibility/" TargetMode="External"/><Relationship Id="rId3" Type="http://schemas.openxmlformats.org/officeDocument/2006/relationships/webSettings" Target="webSettings.xml"/><Relationship Id="rId7" Type="http://schemas.openxmlformats.org/officeDocument/2006/relationships/hyperlink" Target="mailto:LewisCtr-Comm@princeton.ed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rts.princeton.edu/events/fun-home/2019-02-15/" TargetMode="External"/><Relationship Id="rId11" Type="http://schemas.openxmlformats.org/officeDocument/2006/relationships/fontTable" Target="fontTable.xml"/><Relationship Id="rId5" Type="http://schemas.openxmlformats.org/officeDocument/2006/relationships/image" Target="media/image2.tiff"/><Relationship Id="rId10" Type="http://schemas.openxmlformats.org/officeDocument/2006/relationships/hyperlink" Target="https://arts.princeton.edu/" TargetMode="External"/><Relationship Id="rId4" Type="http://schemas.openxmlformats.org/officeDocument/2006/relationships/image" Target="media/image1.png"/><Relationship Id="rId9" Type="http://schemas.openxmlformats.org/officeDocument/2006/relationships/hyperlink" Target="https://tickets.princeton.edu/Online/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1184</Words>
  <Characters>6753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maddy</dc:creator>
  <cp:lastModifiedBy>Microsoft Office User</cp:lastModifiedBy>
  <cp:revision>2</cp:revision>
  <dcterms:created xsi:type="dcterms:W3CDTF">2019-02-04T18:13:00Z</dcterms:created>
  <dcterms:modified xsi:type="dcterms:W3CDTF">2019-02-04T18:13:00Z</dcterms:modified>
</cp:coreProperties>
</file>