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24FC07" w14:textId="23EA7CBC" w:rsidR="005B4304" w:rsidRDefault="00987DE5" w:rsidP="008F3BF3">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2E54AB5" wp14:editId="316FAA71">
            <wp:extent cx="4191000" cy="25146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191000" cy="2514600"/>
                    </a:xfrm>
                    <a:prstGeom prst="rect">
                      <a:avLst/>
                    </a:prstGeom>
                    <a:noFill/>
                    <a:ln>
                      <a:noFill/>
                    </a:ln>
                  </pic:spPr>
                </pic:pic>
              </a:graphicData>
            </a:graphic>
          </wp:inline>
        </w:drawing>
      </w:r>
    </w:p>
    <w:p w14:paraId="4FE56F3C" w14:textId="4F2B9D19" w:rsidR="00B26474" w:rsidRPr="00BB74B3" w:rsidRDefault="003D769C" w:rsidP="00BB74B3">
      <w:pPr>
        <w:rPr>
          <w:rFonts w:ascii="Times New Roman" w:hAnsi="Times New Roman" w:cs="Times New Roman"/>
          <w:sz w:val="24"/>
          <w:szCs w:val="24"/>
        </w:rPr>
      </w:pPr>
      <w:r>
        <w:rPr>
          <w:rFonts w:ascii="Times New Roman" w:hAnsi="Times New Roman" w:cs="Times New Roman"/>
          <w:sz w:val="24"/>
          <w:szCs w:val="24"/>
        </w:rPr>
        <w:t>February</w:t>
      </w:r>
      <w:r w:rsidR="00987DE5">
        <w:rPr>
          <w:rFonts w:ascii="Times New Roman" w:hAnsi="Times New Roman" w:cs="Times New Roman"/>
          <w:sz w:val="24"/>
          <w:szCs w:val="24"/>
        </w:rPr>
        <w:t xml:space="preserve"> </w:t>
      </w:r>
      <w:r w:rsidR="00D67788">
        <w:rPr>
          <w:rFonts w:ascii="Times New Roman" w:hAnsi="Times New Roman" w:cs="Times New Roman"/>
          <w:sz w:val="24"/>
          <w:szCs w:val="24"/>
        </w:rPr>
        <w:t>25</w:t>
      </w:r>
      <w:r w:rsidR="00F10E8D">
        <w:rPr>
          <w:rFonts w:ascii="Times New Roman" w:hAnsi="Times New Roman" w:cs="Times New Roman"/>
          <w:sz w:val="24"/>
          <w:szCs w:val="24"/>
        </w:rPr>
        <w:t xml:space="preserve">, </w:t>
      </w:r>
      <w:r w:rsidR="00BB74B3">
        <w:rPr>
          <w:rFonts w:ascii="Times New Roman" w:hAnsi="Times New Roman" w:cs="Times New Roman"/>
          <w:sz w:val="24"/>
          <w:szCs w:val="24"/>
        </w:rPr>
        <w:t>201</w:t>
      </w:r>
      <w:r w:rsidR="00987DE5">
        <w:rPr>
          <w:rFonts w:ascii="Times New Roman" w:hAnsi="Times New Roman" w:cs="Times New Roman"/>
          <w:sz w:val="24"/>
          <w:szCs w:val="24"/>
        </w:rPr>
        <w:t>9</w:t>
      </w:r>
    </w:p>
    <w:p w14:paraId="4D43477D" w14:textId="77777777" w:rsidR="003D769C" w:rsidRDefault="003D769C" w:rsidP="003D769C">
      <w:pPr>
        <w:spacing w:after="0" w:line="240" w:lineRule="auto"/>
        <w:jc w:val="center"/>
        <w:rPr>
          <w:rFonts w:ascii="Times New Roman" w:eastAsia="Times New Roman" w:hAnsi="Times New Roman" w:cs="Times New Roman"/>
          <w:b/>
          <w:sz w:val="24"/>
          <w:szCs w:val="24"/>
        </w:rPr>
      </w:pPr>
    </w:p>
    <w:p w14:paraId="430F3B54" w14:textId="62DEAB02" w:rsidR="00761603" w:rsidRDefault="00761603" w:rsidP="00072C90">
      <w:pPr>
        <w:spacing w:after="0" w:line="240" w:lineRule="auto"/>
        <w:jc w:val="center"/>
        <w:rPr>
          <w:rFonts w:ascii="Times New Roman" w:eastAsia="Times New Roman" w:hAnsi="Times New Roman" w:cs="Times New Roman"/>
          <w:b/>
          <w:sz w:val="28"/>
          <w:szCs w:val="28"/>
        </w:rPr>
      </w:pPr>
      <w:r w:rsidRPr="00761603">
        <w:rPr>
          <w:rFonts w:ascii="Times New Roman" w:eastAsia="Times New Roman" w:hAnsi="Times New Roman" w:cs="Times New Roman"/>
          <w:b/>
          <w:sz w:val="28"/>
          <w:szCs w:val="28"/>
        </w:rPr>
        <w:t xml:space="preserve">Grammy Award-winning </w:t>
      </w:r>
      <w:r w:rsidR="0090711F">
        <w:rPr>
          <w:rFonts w:ascii="Times New Roman" w:eastAsia="Times New Roman" w:hAnsi="Times New Roman" w:cs="Times New Roman"/>
          <w:b/>
          <w:sz w:val="28"/>
          <w:szCs w:val="28"/>
        </w:rPr>
        <w:t xml:space="preserve">Broadway Professionals Kurt Deutsch and Paul Bogaev </w:t>
      </w:r>
      <w:r w:rsidRPr="00761603">
        <w:rPr>
          <w:rFonts w:ascii="Times New Roman" w:eastAsia="Times New Roman" w:hAnsi="Times New Roman" w:cs="Times New Roman"/>
          <w:b/>
          <w:sz w:val="28"/>
          <w:szCs w:val="28"/>
        </w:rPr>
        <w:t>at Princeton University</w:t>
      </w:r>
    </w:p>
    <w:p w14:paraId="72F4A1F8" w14:textId="78D2509A" w:rsidR="00761603" w:rsidRDefault="0090711F" w:rsidP="00072C90">
      <w:pPr>
        <w:spacing w:after="0" w:line="240" w:lineRule="auto"/>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Series</w:t>
      </w:r>
      <w:r w:rsidR="00761603" w:rsidRPr="00761603">
        <w:rPr>
          <w:rFonts w:ascii="Times New Roman" w:eastAsia="Times New Roman" w:hAnsi="Times New Roman" w:cs="Times New Roman"/>
          <w:b/>
          <w:i/>
          <w:sz w:val="24"/>
          <w:szCs w:val="24"/>
        </w:rPr>
        <w:t xml:space="preserve"> of two events </w:t>
      </w:r>
      <w:r w:rsidR="00D67788">
        <w:rPr>
          <w:rFonts w:ascii="Times New Roman" w:eastAsia="Times New Roman" w:hAnsi="Times New Roman" w:cs="Times New Roman"/>
          <w:b/>
          <w:i/>
          <w:sz w:val="24"/>
          <w:szCs w:val="24"/>
        </w:rPr>
        <w:t xml:space="preserve">about </w:t>
      </w:r>
      <w:r w:rsidR="00761603" w:rsidRPr="00761603">
        <w:rPr>
          <w:rFonts w:ascii="Times New Roman" w:eastAsia="Times New Roman" w:hAnsi="Times New Roman" w:cs="Times New Roman"/>
          <w:b/>
          <w:i/>
          <w:sz w:val="24"/>
          <w:szCs w:val="24"/>
        </w:rPr>
        <w:t xml:space="preserve">the American Musical Theater </w:t>
      </w:r>
    </w:p>
    <w:p w14:paraId="3BCE63FC" w14:textId="111717B5" w:rsidR="00072C90" w:rsidRDefault="00761603" w:rsidP="00072C90">
      <w:pPr>
        <w:spacing w:after="0" w:line="240" w:lineRule="auto"/>
        <w:jc w:val="center"/>
        <w:rPr>
          <w:rFonts w:ascii="Times New Roman" w:eastAsia="Times New Roman" w:hAnsi="Times New Roman" w:cs="Times New Roman"/>
          <w:b/>
          <w:i/>
          <w:sz w:val="24"/>
          <w:szCs w:val="24"/>
        </w:rPr>
      </w:pPr>
      <w:r w:rsidRPr="00761603">
        <w:rPr>
          <w:rFonts w:ascii="Times New Roman" w:eastAsia="Times New Roman" w:hAnsi="Times New Roman" w:cs="Times New Roman"/>
          <w:b/>
          <w:i/>
          <w:sz w:val="24"/>
          <w:szCs w:val="24"/>
        </w:rPr>
        <w:t>at the Lewis Center for the Arts</w:t>
      </w:r>
    </w:p>
    <w:p w14:paraId="3DF53580" w14:textId="77777777" w:rsidR="008271D0" w:rsidRDefault="008271D0" w:rsidP="00072C90">
      <w:pPr>
        <w:spacing w:after="0" w:line="240" w:lineRule="auto"/>
        <w:jc w:val="center"/>
        <w:rPr>
          <w:rFonts w:ascii="Times New Roman" w:eastAsia="Times New Roman" w:hAnsi="Times New Roman" w:cs="Times New Roman"/>
          <w:sz w:val="24"/>
          <w:szCs w:val="24"/>
        </w:rPr>
      </w:pPr>
    </w:p>
    <w:p w14:paraId="740807A0" w14:textId="73545ECF" w:rsidR="003D769C" w:rsidRDefault="003D769C" w:rsidP="003D769C">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8271D0">
        <w:rPr>
          <w:rFonts w:ascii="Times New Roman" w:eastAsia="Times New Roman" w:hAnsi="Times New Roman" w:cs="Times New Roman"/>
          <w:noProof/>
          <w:sz w:val="24"/>
          <w:szCs w:val="24"/>
        </w:rPr>
        <w:drawing>
          <wp:inline distT="0" distB="0" distL="0" distR="0" wp14:anchorId="4C2A8F97" wp14:editId="2131DDCF">
            <wp:extent cx="1893167" cy="11595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urt_deutsch_photo_credit_alex_turshen.jpg"/>
                    <pic:cNvPicPr/>
                  </pic:nvPicPr>
                  <pic:blipFill>
                    <a:blip r:embed="rId6"/>
                    <a:stretch>
                      <a:fillRect/>
                    </a:stretch>
                  </pic:blipFill>
                  <pic:spPr>
                    <a:xfrm>
                      <a:off x="0" y="0"/>
                      <a:ext cx="1913364" cy="1171936"/>
                    </a:xfrm>
                    <a:prstGeom prst="rect">
                      <a:avLst/>
                    </a:prstGeom>
                  </pic:spPr>
                </pic:pic>
              </a:graphicData>
            </a:graphic>
          </wp:inline>
        </w:drawing>
      </w:r>
      <w:r w:rsidR="0090711F">
        <w:rPr>
          <w:rFonts w:ascii="Times New Roman" w:eastAsia="Times New Roman" w:hAnsi="Times New Roman" w:cs="Times New Roman"/>
          <w:sz w:val="24"/>
          <w:szCs w:val="24"/>
        </w:rPr>
        <w:t xml:space="preserve">   </w:t>
      </w:r>
      <w:r w:rsidR="0090711F">
        <w:rPr>
          <w:rFonts w:ascii="Times New Roman" w:eastAsia="Times New Roman" w:hAnsi="Times New Roman" w:cs="Times New Roman"/>
          <w:noProof/>
          <w:sz w:val="24"/>
          <w:szCs w:val="24"/>
        </w:rPr>
        <w:drawing>
          <wp:inline distT="0" distB="0" distL="0" distR="0" wp14:anchorId="1A04037C" wp14:editId="27066EBD">
            <wp:extent cx="980661" cy="146980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G.jpg"/>
                    <pic:cNvPicPr/>
                  </pic:nvPicPr>
                  <pic:blipFill>
                    <a:blip r:embed="rId7"/>
                    <a:stretch>
                      <a:fillRect/>
                    </a:stretch>
                  </pic:blipFill>
                  <pic:spPr>
                    <a:xfrm>
                      <a:off x="0" y="0"/>
                      <a:ext cx="994321" cy="1490275"/>
                    </a:xfrm>
                    <a:prstGeom prst="rect">
                      <a:avLst/>
                    </a:prstGeom>
                  </pic:spPr>
                </pic:pic>
              </a:graphicData>
            </a:graphic>
          </wp:inline>
        </w:drawing>
      </w:r>
    </w:p>
    <w:p w14:paraId="3A37B419" w14:textId="01E7A621" w:rsidR="003D769C" w:rsidRDefault="003D769C" w:rsidP="003D769C">
      <w:pPr>
        <w:spacing w:after="0" w:line="240" w:lineRule="auto"/>
        <w:rPr>
          <w:rFonts w:ascii="Times New Roman" w:eastAsia="Times New Roman" w:hAnsi="Times New Roman" w:cs="Times New Roman"/>
          <w:sz w:val="24"/>
          <w:szCs w:val="24"/>
        </w:rPr>
      </w:pPr>
      <w:r w:rsidRPr="003D769C">
        <w:rPr>
          <w:rFonts w:ascii="Times New Roman" w:eastAsia="Times New Roman" w:hAnsi="Times New Roman" w:cs="Times New Roman"/>
          <w:color w:val="C45911" w:themeColor="accent2" w:themeShade="BF"/>
          <w:sz w:val="24"/>
          <w:szCs w:val="24"/>
        </w:rPr>
        <w:t>Photo caption/credit</w:t>
      </w:r>
      <w:r w:rsidR="0090711F">
        <w:rPr>
          <w:rFonts w:ascii="Times New Roman" w:eastAsia="Times New Roman" w:hAnsi="Times New Roman" w:cs="Times New Roman"/>
          <w:color w:val="C45911" w:themeColor="accent2" w:themeShade="BF"/>
          <w:sz w:val="24"/>
          <w:szCs w:val="24"/>
        </w:rPr>
        <w:t xml:space="preserve"> 1</w:t>
      </w:r>
      <w:r w:rsidRPr="003D769C">
        <w:rPr>
          <w:rFonts w:ascii="Times New Roman" w:eastAsia="Times New Roman" w:hAnsi="Times New Roman" w:cs="Times New Roman"/>
          <w:color w:val="C45911" w:themeColor="accent2" w:themeShade="BF"/>
          <w:sz w:val="24"/>
          <w:szCs w:val="24"/>
        </w:rPr>
        <w:t xml:space="preserve">: </w:t>
      </w:r>
      <w:r w:rsidR="00761603">
        <w:rPr>
          <w:rFonts w:ascii="Times New Roman" w:eastAsia="Times New Roman" w:hAnsi="Times New Roman" w:cs="Times New Roman"/>
          <w:sz w:val="24"/>
          <w:szCs w:val="24"/>
        </w:rPr>
        <w:t xml:space="preserve">Producer Kurt Deutsch. Photo by </w:t>
      </w:r>
      <w:r w:rsidR="008271D0">
        <w:rPr>
          <w:rFonts w:ascii="Times New Roman" w:eastAsia="Times New Roman" w:hAnsi="Times New Roman" w:cs="Times New Roman"/>
          <w:sz w:val="24"/>
          <w:szCs w:val="24"/>
        </w:rPr>
        <w:t xml:space="preserve">Alex </w:t>
      </w:r>
      <w:proofErr w:type="spellStart"/>
      <w:r w:rsidR="008271D0">
        <w:rPr>
          <w:rFonts w:ascii="Times New Roman" w:eastAsia="Times New Roman" w:hAnsi="Times New Roman" w:cs="Times New Roman"/>
          <w:sz w:val="24"/>
          <w:szCs w:val="24"/>
        </w:rPr>
        <w:t>Turshen</w:t>
      </w:r>
      <w:proofErr w:type="spellEnd"/>
    </w:p>
    <w:p w14:paraId="149B2A19" w14:textId="138BF77D" w:rsidR="0090711F" w:rsidRDefault="0090711F" w:rsidP="0090711F">
      <w:pPr>
        <w:spacing w:after="0" w:line="240" w:lineRule="auto"/>
        <w:rPr>
          <w:rFonts w:ascii="Times New Roman" w:eastAsia="Times New Roman" w:hAnsi="Times New Roman" w:cs="Times New Roman"/>
          <w:sz w:val="24"/>
          <w:szCs w:val="24"/>
        </w:rPr>
      </w:pPr>
      <w:r w:rsidRPr="003D769C">
        <w:rPr>
          <w:rFonts w:ascii="Times New Roman" w:eastAsia="Times New Roman" w:hAnsi="Times New Roman" w:cs="Times New Roman"/>
          <w:color w:val="C45911" w:themeColor="accent2" w:themeShade="BF"/>
          <w:sz w:val="24"/>
          <w:szCs w:val="24"/>
        </w:rPr>
        <w:t>Photo caption/credit</w:t>
      </w:r>
      <w:r>
        <w:rPr>
          <w:rFonts w:ascii="Times New Roman" w:eastAsia="Times New Roman" w:hAnsi="Times New Roman" w:cs="Times New Roman"/>
          <w:color w:val="C45911" w:themeColor="accent2" w:themeShade="BF"/>
          <w:sz w:val="24"/>
          <w:szCs w:val="24"/>
        </w:rPr>
        <w:t xml:space="preserve"> 2</w:t>
      </w:r>
      <w:r w:rsidRPr="003D769C">
        <w:rPr>
          <w:rFonts w:ascii="Times New Roman" w:eastAsia="Times New Roman" w:hAnsi="Times New Roman" w:cs="Times New Roman"/>
          <w:color w:val="C45911" w:themeColor="accent2" w:themeShade="BF"/>
          <w:sz w:val="24"/>
          <w:szCs w:val="24"/>
        </w:rPr>
        <w:t xml:space="preserve">: </w:t>
      </w:r>
      <w:r w:rsidR="00D21B61">
        <w:rPr>
          <w:rFonts w:ascii="Times New Roman" w:eastAsia="Times New Roman" w:hAnsi="Times New Roman" w:cs="Times New Roman"/>
          <w:sz w:val="24"/>
          <w:szCs w:val="24"/>
        </w:rPr>
        <w:t>Musical</w:t>
      </w:r>
      <w:r>
        <w:rPr>
          <w:rFonts w:ascii="Times New Roman" w:eastAsia="Times New Roman" w:hAnsi="Times New Roman" w:cs="Times New Roman"/>
          <w:sz w:val="24"/>
          <w:szCs w:val="24"/>
        </w:rPr>
        <w:t xml:space="preserve"> director Paul Bogaev. Photo courtesy Paul Bogaev</w:t>
      </w:r>
    </w:p>
    <w:p w14:paraId="6D18F20A" w14:textId="1C556F4A" w:rsidR="0090711F" w:rsidRDefault="0090711F" w:rsidP="0090711F">
      <w:pPr>
        <w:spacing w:after="0" w:line="240" w:lineRule="auto"/>
        <w:rPr>
          <w:rFonts w:ascii="Times New Roman" w:eastAsia="Times New Roman" w:hAnsi="Times New Roman" w:cs="Times New Roman"/>
          <w:sz w:val="24"/>
          <w:szCs w:val="24"/>
        </w:rPr>
      </w:pPr>
    </w:p>
    <w:p w14:paraId="2571BD6C" w14:textId="77777777" w:rsidR="00072C90" w:rsidRDefault="00072C90" w:rsidP="00072C90">
      <w:pPr>
        <w:spacing w:line="240" w:lineRule="auto"/>
        <w:rPr>
          <w:rFonts w:ascii="Times New Roman" w:eastAsia="Times New Roman" w:hAnsi="Times New Roman" w:cs="Times New Roman"/>
          <w:color w:val="ED7D31"/>
          <w:sz w:val="24"/>
          <w:szCs w:val="24"/>
        </w:rPr>
      </w:pPr>
    </w:p>
    <w:p w14:paraId="177CA530" w14:textId="5E69E5DC" w:rsidR="00072C90" w:rsidRDefault="00072C90" w:rsidP="00072C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ED7D31"/>
          <w:sz w:val="24"/>
          <w:szCs w:val="24"/>
        </w:rPr>
        <w:t>Who</w:t>
      </w:r>
      <w:r>
        <w:rPr>
          <w:rFonts w:ascii="Times New Roman" w:eastAsia="Times New Roman" w:hAnsi="Times New Roman" w:cs="Times New Roman"/>
          <w:sz w:val="24"/>
          <w:szCs w:val="24"/>
        </w:rPr>
        <w:t xml:space="preserve">: </w:t>
      </w:r>
      <w:r w:rsidR="00761603" w:rsidRPr="00761603">
        <w:rPr>
          <w:rFonts w:ascii="Times New Roman" w:eastAsia="Times New Roman" w:hAnsi="Times New Roman" w:cs="Times New Roman"/>
          <w:sz w:val="24"/>
          <w:szCs w:val="24"/>
        </w:rPr>
        <w:t xml:space="preserve">Kurt Deutsch, President and Founder of </w:t>
      </w:r>
      <w:proofErr w:type="spellStart"/>
      <w:r w:rsidR="00761603" w:rsidRPr="00761603">
        <w:rPr>
          <w:rFonts w:ascii="Times New Roman" w:eastAsia="Times New Roman" w:hAnsi="Times New Roman" w:cs="Times New Roman"/>
          <w:sz w:val="24"/>
          <w:szCs w:val="24"/>
        </w:rPr>
        <w:t>Sh</w:t>
      </w:r>
      <w:proofErr w:type="spellEnd"/>
      <w:r w:rsidR="00761603" w:rsidRPr="00761603">
        <w:rPr>
          <w:rFonts w:ascii="Times New Roman" w:eastAsia="Times New Roman" w:hAnsi="Times New Roman" w:cs="Times New Roman"/>
          <w:sz w:val="24"/>
          <w:szCs w:val="24"/>
        </w:rPr>
        <w:t>-K-Boom/</w:t>
      </w:r>
      <w:proofErr w:type="spellStart"/>
      <w:r w:rsidR="00761603" w:rsidRPr="00761603">
        <w:rPr>
          <w:rFonts w:ascii="Times New Roman" w:eastAsia="Times New Roman" w:hAnsi="Times New Roman" w:cs="Times New Roman"/>
          <w:sz w:val="24"/>
          <w:szCs w:val="24"/>
        </w:rPr>
        <w:t>Ghostlight</w:t>
      </w:r>
      <w:proofErr w:type="spellEnd"/>
      <w:r w:rsidR="00761603" w:rsidRPr="00761603">
        <w:rPr>
          <w:rFonts w:ascii="Times New Roman" w:eastAsia="Times New Roman" w:hAnsi="Times New Roman" w:cs="Times New Roman"/>
          <w:sz w:val="24"/>
          <w:szCs w:val="24"/>
        </w:rPr>
        <w:t xml:space="preserve"> Records and Senior Vice President of Theatrical &amp; Catalog Development for Warner/Chappell Music</w:t>
      </w:r>
      <w:r w:rsidR="0090711F">
        <w:rPr>
          <w:rFonts w:ascii="Times New Roman" w:eastAsia="Times New Roman" w:hAnsi="Times New Roman" w:cs="Times New Roman"/>
          <w:sz w:val="24"/>
          <w:szCs w:val="24"/>
        </w:rPr>
        <w:t xml:space="preserve">; </w:t>
      </w:r>
      <w:r w:rsidR="0090711F" w:rsidRPr="00A04AE9">
        <w:rPr>
          <w:rFonts w:ascii="Times New Roman" w:eastAsia="Times New Roman" w:hAnsi="Times New Roman" w:cs="Times New Roman"/>
          <w:sz w:val="24"/>
          <w:szCs w:val="24"/>
        </w:rPr>
        <w:t>Grammy and Emmy Award-winning musical director, arranger, conductor and composer Paul Bogaev</w:t>
      </w:r>
    </w:p>
    <w:p w14:paraId="71FBC162" w14:textId="6205CC96" w:rsidR="00761603" w:rsidRDefault="00761603" w:rsidP="00072C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ED7D31"/>
          <w:sz w:val="24"/>
          <w:szCs w:val="24"/>
        </w:rPr>
        <w:t>What</w:t>
      </w:r>
      <w:r>
        <w:rPr>
          <w:rFonts w:ascii="Times New Roman" w:eastAsia="Times New Roman" w:hAnsi="Times New Roman" w:cs="Times New Roman"/>
          <w:sz w:val="24"/>
          <w:szCs w:val="24"/>
        </w:rPr>
        <w:t xml:space="preserve">: </w:t>
      </w:r>
      <w:r w:rsidRPr="00761603">
        <w:rPr>
          <w:rFonts w:ascii="Times New Roman" w:eastAsia="Times New Roman" w:hAnsi="Times New Roman" w:cs="Times New Roman"/>
          <w:sz w:val="24"/>
          <w:szCs w:val="24"/>
        </w:rPr>
        <w:t>A conversation about the recording and music publishing business</w:t>
      </w:r>
      <w:r w:rsidR="0090711F">
        <w:rPr>
          <w:rFonts w:ascii="Times New Roman" w:eastAsia="Times New Roman" w:hAnsi="Times New Roman" w:cs="Times New Roman"/>
          <w:sz w:val="24"/>
          <w:szCs w:val="24"/>
        </w:rPr>
        <w:t xml:space="preserve"> with Kurt Deutsch and a masterclass with Paul </w:t>
      </w:r>
      <w:proofErr w:type="spellStart"/>
      <w:r w:rsidR="0090711F">
        <w:rPr>
          <w:rFonts w:ascii="Times New Roman" w:eastAsia="Times New Roman" w:hAnsi="Times New Roman" w:cs="Times New Roman"/>
          <w:sz w:val="24"/>
          <w:szCs w:val="24"/>
        </w:rPr>
        <w:t>Bogaev</w:t>
      </w:r>
      <w:proofErr w:type="spellEnd"/>
      <w:r w:rsidR="00C205FE">
        <w:rPr>
          <w:rFonts w:ascii="Times New Roman" w:eastAsia="Times New Roman" w:hAnsi="Times New Roman" w:cs="Times New Roman"/>
          <w:sz w:val="24"/>
          <w:szCs w:val="24"/>
        </w:rPr>
        <w:t xml:space="preserve">, both </w:t>
      </w:r>
      <w:r w:rsidRPr="00761603">
        <w:rPr>
          <w:rFonts w:ascii="Times New Roman" w:eastAsia="Times New Roman" w:hAnsi="Times New Roman" w:cs="Times New Roman"/>
          <w:sz w:val="24"/>
          <w:szCs w:val="24"/>
        </w:rPr>
        <w:t xml:space="preserve">part of Theater Professor Stacy Wolf’s spring course “Race and the American Musical from Minstrelsy to </w:t>
      </w:r>
      <w:r w:rsidRPr="00D67788">
        <w:rPr>
          <w:rFonts w:ascii="Times New Roman" w:eastAsia="Times New Roman" w:hAnsi="Times New Roman" w:cs="Times New Roman"/>
          <w:i/>
          <w:sz w:val="24"/>
          <w:szCs w:val="24"/>
        </w:rPr>
        <w:t>Hamilton</w:t>
      </w:r>
      <w:r w:rsidRPr="00761603">
        <w:rPr>
          <w:rFonts w:ascii="Times New Roman" w:eastAsia="Times New Roman" w:hAnsi="Times New Roman" w:cs="Times New Roman"/>
          <w:sz w:val="24"/>
          <w:szCs w:val="24"/>
        </w:rPr>
        <w:t xml:space="preserve">,” </w:t>
      </w:r>
      <w:r w:rsidR="0090711F">
        <w:rPr>
          <w:rFonts w:ascii="Times New Roman" w:eastAsia="Times New Roman" w:hAnsi="Times New Roman" w:cs="Times New Roman"/>
          <w:sz w:val="24"/>
          <w:szCs w:val="24"/>
        </w:rPr>
        <w:t>series</w:t>
      </w:r>
      <w:r w:rsidRPr="00761603">
        <w:rPr>
          <w:rFonts w:ascii="Times New Roman" w:eastAsia="Times New Roman" w:hAnsi="Times New Roman" w:cs="Times New Roman"/>
          <w:sz w:val="24"/>
          <w:szCs w:val="24"/>
        </w:rPr>
        <w:t xml:space="preserve"> of two events with Broadway professionals </w:t>
      </w:r>
    </w:p>
    <w:p w14:paraId="23D9EAD2" w14:textId="7BA22DDB" w:rsidR="00072C90" w:rsidRDefault="00072C90" w:rsidP="00072C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ED7D31"/>
          <w:sz w:val="24"/>
          <w:szCs w:val="24"/>
        </w:rPr>
        <w:t>When</w:t>
      </w:r>
      <w:r>
        <w:rPr>
          <w:rFonts w:ascii="Times New Roman" w:eastAsia="Times New Roman" w:hAnsi="Times New Roman" w:cs="Times New Roman"/>
          <w:sz w:val="24"/>
          <w:szCs w:val="24"/>
        </w:rPr>
        <w:t xml:space="preserve">: </w:t>
      </w:r>
      <w:r w:rsidR="00761603" w:rsidRPr="00761603">
        <w:rPr>
          <w:rFonts w:ascii="Times New Roman" w:eastAsia="Times New Roman" w:hAnsi="Times New Roman" w:cs="Times New Roman"/>
          <w:sz w:val="24"/>
          <w:szCs w:val="24"/>
        </w:rPr>
        <w:t>Wednesday, March 6 at 3:00 p.m.</w:t>
      </w:r>
      <w:r w:rsidR="0090711F">
        <w:rPr>
          <w:rFonts w:ascii="Times New Roman" w:eastAsia="Times New Roman" w:hAnsi="Times New Roman" w:cs="Times New Roman"/>
          <w:sz w:val="24"/>
          <w:szCs w:val="24"/>
        </w:rPr>
        <w:t xml:space="preserve"> and </w:t>
      </w:r>
      <w:r w:rsidR="0090711F" w:rsidRPr="00761603">
        <w:rPr>
          <w:rFonts w:ascii="Times New Roman" w:eastAsia="Times New Roman" w:hAnsi="Times New Roman" w:cs="Times New Roman"/>
          <w:sz w:val="24"/>
          <w:szCs w:val="24"/>
        </w:rPr>
        <w:t xml:space="preserve">Wednesday, </w:t>
      </w:r>
      <w:r w:rsidR="0090711F">
        <w:rPr>
          <w:rFonts w:ascii="Times New Roman" w:eastAsia="Times New Roman" w:hAnsi="Times New Roman" w:cs="Times New Roman"/>
          <w:sz w:val="24"/>
          <w:szCs w:val="24"/>
        </w:rPr>
        <w:t>March 13</w:t>
      </w:r>
      <w:r w:rsidR="0090711F" w:rsidRPr="00761603">
        <w:rPr>
          <w:rFonts w:ascii="Times New Roman" w:eastAsia="Times New Roman" w:hAnsi="Times New Roman" w:cs="Times New Roman"/>
          <w:sz w:val="24"/>
          <w:szCs w:val="24"/>
        </w:rPr>
        <w:t xml:space="preserve"> at 3:00 p.m.</w:t>
      </w:r>
    </w:p>
    <w:p w14:paraId="7A123F98" w14:textId="7A87C7AD" w:rsidR="00072C90" w:rsidRDefault="00072C90" w:rsidP="00072C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ED7D31"/>
          <w:sz w:val="24"/>
          <w:szCs w:val="24"/>
        </w:rPr>
        <w:t>Where</w:t>
      </w:r>
      <w:r>
        <w:rPr>
          <w:rFonts w:ascii="Times New Roman" w:eastAsia="Times New Roman" w:hAnsi="Times New Roman" w:cs="Times New Roman"/>
          <w:sz w:val="24"/>
          <w:szCs w:val="24"/>
        </w:rPr>
        <w:t xml:space="preserve">: </w:t>
      </w:r>
      <w:r w:rsidR="00761603" w:rsidRPr="00761603">
        <w:rPr>
          <w:rFonts w:ascii="Times New Roman" w:eastAsia="Times New Roman" w:hAnsi="Times New Roman" w:cs="Times New Roman"/>
          <w:sz w:val="24"/>
          <w:szCs w:val="24"/>
        </w:rPr>
        <w:t xml:space="preserve">Donald G. </w:t>
      </w:r>
      <w:proofErr w:type="spellStart"/>
      <w:r w:rsidR="00761603" w:rsidRPr="00761603">
        <w:rPr>
          <w:rFonts w:ascii="Times New Roman" w:eastAsia="Times New Roman" w:hAnsi="Times New Roman" w:cs="Times New Roman"/>
          <w:sz w:val="24"/>
          <w:szCs w:val="24"/>
        </w:rPr>
        <w:t>Drapkin</w:t>
      </w:r>
      <w:proofErr w:type="spellEnd"/>
      <w:r w:rsidR="00761603" w:rsidRPr="00761603">
        <w:rPr>
          <w:rFonts w:ascii="Times New Roman" w:eastAsia="Times New Roman" w:hAnsi="Times New Roman" w:cs="Times New Roman"/>
          <w:sz w:val="24"/>
          <w:szCs w:val="24"/>
        </w:rPr>
        <w:t xml:space="preserve"> Studio, Lewis Arts complex, Princeton, NJ</w:t>
      </w:r>
    </w:p>
    <w:p w14:paraId="291EAB19" w14:textId="460430C8" w:rsidR="00072C90" w:rsidRDefault="00072C90" w:rsidP="00072C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Free and open to the public</w:t>
      </w:r>
    </w:p>
    <w:p w14:paraId="29D04917" w14:textId="11A7E742" w:rsidR="00761603" w:rsidRDefault="00761603" w:rsidP="00072C9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ED7D31"/>
          <w:sz w:val="24"/>
          <w:szCs w:val="24"/>
        </w:rPr>
        <w:lastRenderedPageBreak/>
        <w:t>Event info</w:t>
      </w:r>
      <w:r w:rsidRPr="00761603">
        <w:rPr>
          <w:rFonts w:ascii="Times New Roman" w:eastAsia="Times New Roman" w:hAnsi="Times New Roman" w:cs="Times New Roman"/>
          <w:sz w:val="24"/>
          <w:szCs w:val="24"/>
        </w:rPr>
        <w:t xml:space="preserve">: </w:t>
      </w:r>
      <w:hyperlink r:id="rId8" w:history="1">
        <w:r w:rsidR="0090711F" w:rsidRPr="003F68E0">
          <w:rPr>
            <w:rStyle w:val="Hyperlink"/>
            <w:rFonts w:ascii="Times New Roman" w:eastAsia="Times New Roman" w:hAnsi="Times New Roman" w:cs="Times New Roman"/>
            <w:sz w:val="24"/>
            <w:szCs w:val="24"/>
          </w:rPr>
          <w:t>https://arts.princeton.edu/events/conversation-with-kurt-deutsch/</w:t>
        </w:r>
      </w:hyperlink>
      <w:r w:rsidR="0090711F">
        <w:rPr>
          <w:rFonts w:ascii="Times New Roman" w:eastAsia="Times New Roman" w:hAnsi="Times New Roman" w:cs="Times New Roman"/>
          <w:sz w:val="24"/>
          <w:szCs w:val="24"/>
        </w:rPr>
        <w:t xml:space="preserve"> and </w:t>
      </w:r>
      <w:hyperlink r:id="rId9" w:history="1">
        <w:r w:rsidR="0090711F" w:rsidRPr="003F68E0">
          <w:rPr>
            <w:rStyle w:val="Hyperlink"/>
            <w:rFonts w:ascii="Times New Roman" w:eastAsia="Times New Roman" w:hAnsi="Times New Roman" w:cs="Times New Roman"/>
            <w:sz w:val="24"/>
            <w:szCs w:val="24"/>
          </w:rPr>
          <w:t>https://arts.princeton.edu/events/musical-theatre-master-class-paul-bogaev/</w:t>
        </w:r>
      </w:hyperlink>
    </w:p>
    <w:p w14:paraId="5778DC08" w14:textId="77777777" w:rsidR="0090711F" w:rsidRDefault="0090711F" w:rsidP="00072C90">
      <w:pPr>
        <w:spacing w:after="0" w:line="240" w:lineRule="auto"/>
        <w:rPr>
          <w:rFonts w:ascii="Times New Roman" w:eastAsia="Times New Roman" w:hAnsi="Times New Roman" w:cs="Times New Roman"/>
          <w:sz w:val="24"/>
          <w:szCs w:val="24"/>
        </w:rPr>
      </w:pPr>
    </w:p>
    <w:p w14:paraId="65C7D0AF" w14:textId="77777777" w:rsidR="00072C90" w:rsidRDefault="00072C90" w:rsidP="00072C90">
      <w:pPr>
        <w:spacing w:line="240" w:lineRule="auto"/>
        <w:rPr>
          <w:rFonts w:ascii="Times New Roman" w:eastAsia="Times New Roman" w:hAnsi="Times New Roman" w:cs="Times New Roman"/>
          <w:sz w:val="24"/>
          <w:szCs w:val="24"/>
        </w:rPr>
      </w:pPr>
    </w:p>
    <w:p w14:paraId="0704499F" w14:textId="2878EA01" w:rsidR="00761603" w:rsidRPr="00761603" w:rsidRDefault="00072C90" w:rsidP="00761603">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(Princeton, N.J.) </w:t>
      </w:r>
      <w:r w:rsidR="0090711F">
        <w:rPr>
          <w:rFonts w:ascii="Times New Roman" w:eastAsia="Times New Roman" w:hAnsi="Times New Roman" w:cs="Times New Roman"/>
          <w:sz w:val="24"/>
          <w:szCs w:val="24"/>
        </w:rPr>
        <w:t>T</w:t>
      </w:r>
      <w:r w:rsidR="0090711F" w:rsidRPr="00761603">
        <w:rPr>
          <w:rFonts w:ascii="Times New Roman" w:eastAsia="Times New Roman" w:hAnsi="Times New Roman" w:cs="Times New Roman"/>
          <w:sz w:val="24"/>
          <w:szCs w:val="24"/>
        </w:rPr>
        <w:t>he Lewis Center</w:t>
      </w:r>
      <w:r w:rsidR="00C205FE">
        <w:rPr>
          <w:rFonts w:ascii="Times New Roman" w:eastAsia="Times New Roman" w:hAnsi="Times New Roman" w:cs="Times New Roman"/>
          <w:sz w:val="24"/>
          <w:szCs w:val="24"/>
        </w:rPr>
        <w:t xml:space="preserve"> for the Arts</w:t>
      </w:r>
      <w:r w:rsidR="0090711F" w:rsidRPr="00761603">
        <w:rPr>
          <w:rFonts w:ascii="Times New Roman" w:eastAsia="Times New Roman" w:hAnsi="Times New Roman" w:cs="Times New Roman"/>
          <w:sz w:val="24"/>
          <w:szCs w:val="24"/>
        </w:rPr>
        <w:t>’</w:t>
      </w:r>
      <w:r w:rsidR="00D67788">
        <w:rPr>
          <w:rFonts w:ascii="Times New Roman" w:eastAsia="Times New Roman" w:hAnsi="Times New Roman" w:cs="Times New Roman"/>
          <w:sz w:val="24"/>
          <w:szCs w:val="24"/>
        </w:rPr>
        <w:t xml:space="preserve"> P</w:t>
      </w:r>
      <w:r w:rsidR="0090711F" w:rsidRPr="00761603">
        <w:rPr>
          <w:rFonts w:ascii="Times New Roman" w:eastAsia="Times New Roman" w:hAnsi="Times New Roman" w:cs="Times New Roman"/>
          <w:sz w:val="24"/>
          <w:szCs w:val="24"/>
        </w:rPr>
        <w:t xml:space="preserve">rograms in Theater and Music Theater </w:t>
      </w:r>
      <w:r w:rsidR="00C205FE">
        <w:rPr>
          <w:rFonts w:ascii="Times New Roman" w:eastAsia="Times New Roman" w:hAnsi="Times New Roman" w:cs="Times New Roman"/>
          <w:sz w:val="24"/>
          <w:szCs w:val="24"/>
        </w:rPr>
        <w:t xml:space="preserve">at Princeton University </w:t>
      </w:r>
      <w:r w:rsidR="0090711F">
        <w:rPr>
          <w:rFonts w:ascii="Times New Roman" w:eastAsia="Times New Roman" w:hAnsi="Times New Roman" w:cs="Times New Roman"/>
          <w:sz w:val="24"/>
          <w:szCs w:val="24"/>
        </w:rPr>
        <w:t xml:space="preserve">welcome Grammy Award-winning Broadway professionals Kurt Deutsch and Paul Bogaev as guests to </w:t>
      </w:r>
      <w:r w:rsidR="0090711F" w:rsidRPr="00761603">
        <w:rPr>
          <w:rFonts w:ascii="Times New Roman" w:eastAsia="Times New Roman" w:hAnsi="Times New Roman" w:cs="Times New Roman"/>
          <w:sz w:val="24"/>
          <w:szCs w:val="24"/>
        </w:rPr>
        <w:t>Professor</w:t>
      </w:r>
      <w:r w:rsidR="0090711F">
        <w:rPr>
          <w:rFonts w:ascii="Times New Roman" w:eastAsia="Times New Roman" w:hAnsi="Times New Roman" w:cs="Times New Roman"/>
          <w:sz w:val="24"/>
          <w:szCs w:val="24"/>
        </w:rPr>
        <w:t xml:space="preserve"> of Theater</w:t>
      </w:r>
      <w:r w:rsidR="0090711F" w:rsidRPr="00761603">
        <w:rPr>
          <w:rFonts w:ascii="Times New Roman" w:eastAsia="Times New Roman" w:hAnsi="Times New Roman" w:cs="Times New Roman"/>
          <w:sz w:val="24"/>
          <w:szCs w:val="24"/>
        </w:rPr>
        <w:t xml:space="preserve"> Stacy Wolf’s spring course</w:t>
      </w:r>
      <w:r w:rsidR="00E97B43">
        <w:rPr>
          <w:rFonts w:ascii="Times New Roman" w:eastAsia="Times New Roman" w:hAnsi="Times New Roman" w:cs="Times New Roman"/>
          <w:sz w:val="24"/>
          <w:szCs w:val="24"/>
        </w:rPr>
        <w:t>,</w:t>
      </w:r>
      <w:r w:rsidR="0090711F" w:rsidRPr="00761603">
        <w:rPr>
          <w:rFonts w:ascii="Times New Roman" w:eastAsia="Times New Roman" w:hAnsi="Times New Roman" w:cs="Times New Roman"/>
          <w:sz w:val="24"/>
          <w:szCs w:val="24"/>
        </w:rPr>
        <w:t xml:space="preserve"> “Race and the American Musical from Minstrelsy to </w:t>
      </w:r>
      <w:r w:rsidR="0090711F" w:rsidRPr="00D67788">
        <w:rPr>
          <w:rFonts w:ascii="Times New Roman" w:eastAsia="Times New Roman" w:hAnsi="Times New Roman" w:cs="Times New Roman"/>
          <w:i/>
          <w:sz w:val="24"/>
          <w:szCs w:val="24"/>
        </w:rPr>
        <w:t>Hamilton</w:t>
      </w:r>
      <w:r w:rsidR="0090711F" w:rsidRPr="00761603">
        <w:rPr>
          <w:rFonts w:ascii="Times New Roman" w:eastAsia="Times New Roman" w:hAnsi="Times New Roman" w:cs="Times New Roman"/>
          <w:sz w:val="24"/>
          <w:szCs w:val="24"/>
        </w:rPr>
        <w:t>.”</w:t>
      </w:r>
      <w:r w:rsidR="0090711F">
        <w:rPr>
          <w:rFonts w:ascii="Times New Roman" w:eastAsia="Times New Roman" w:hAnsi="Times New Roman" w:cs="Times New Roman"/>
          <w:sz w:val="24"/>
          <w:szCs w:val="24"/>
        </w:rPr>
        <w:t xml:space="preserve"> </w:t>
      </w:r>
      <w:r w:rsidR="00D67788">
        <w:rPr>
          <w:rFonts w:ascii="Times New Roman" w:eastAsia="Times New Roman" w:hAnsi="Times New Roman" w:cs="Times New Roman"/>
          <w:sz w:val="24"/>
          <w:szCs w:val="24"/>
        </w:rPr>
        <w:t xml:space="preserve">In </w:t>
      </w:r>
      <w:proofErr w:type="spellStart"/>
      <w:r w:rsidR="00D67788">
        <w:rPr>
          <w:rFonts w:ascii="Times New Roman" w:eastAsia="Times New Roman" w:hAnsi="Times New Roman" w:cs="Times New Roman"/>
          <w:sz w:val="24"/>
          <w:szCs w:val="24"/>
        </w:rPr>
        <w:t>cosponsorship</w:t>
      </w:r>
      <w:proofErr w:type="spellEnd"/>
      <w:r w:rsidR="00D67788">
        <w:rPr>
          <w:rFonts w:ascii="Times New Roman" w:eastAsia="Times New Roman" w:hAnsi="Times New Roman" w:cs="Times New Roman"/>
          <w:sz w:val="24"/>
          <w:szCs w:val="24"/>
        </w:rPr>
        <w:t xml:space="preserve"> with Princeton’s Keller Center for Innovation in Engineering </w:t>
      </w:r>
      <w:proofErr w:type="spellStart"/>
      <w:r w:rsidR="00D67788">
        <w:rPr>
          <w:rFonts w:ascii="Times New Roman" w:eastAsia="Times New Roman" w:hAnsi="Times New Roman" w:cs="Times New Roman"/>
          <w:sz w:val="24"/>
          <w:szCs w:val="24"/>
        </w:rPr>
        <w:t>Education,</w:t>
      </w:r>
      <w:bookmarkStart w:id="0" w:name="_GoBack"/>
      <w:bookmarkEnd w:id="0"/>
      <w:r w:rsidR="00D67788">
        <w:rPr>
          <w:rFonts w:ascii="Times New Roman" w:eastAsia="Times New Roman" w:hAnsi="Times New Roman" w:cs="Times New Roman"/>
          <w:sz w:val="24"/>
          <w:szCs w:val="24"/>
        </w:rPr>
        <w:t xml:space="preserve"> </w:t>
      </w:r>
      <w:proofErr w:type="spellEnd"/>
      <w:r w:rsidR="00761603" w:rsidRPr="00761603">
        <w:rPr>
          <w:rFonts w:ascii="Times New Roman" w:eastAsia="Times New Roman" w:hAnsi="Times New Roman" w:cs="Times New Roman"/>
          <w:sz w:val="24"/>
          <w:szCs w:val="24"/>
        </w:rPr>
        <w:t xml:space="preserve">Senior Vice President for Theatrical &amp; Catalog Development for Warner/Chappell Music and President of </w:t>
      </w:r>
      <w:proofErr w:type="spellStart"/>
      <w:r w:rsidR="00761603" w:rsidRPr="00761603">
        <w:rPr>
          <w:rFonts w:ascii="Times New Roman" w:eastAsia="Times New Roman" w:hAnsi="Times New Roman" w:cs="Times New Roman"/>
          <w:sz w:val="24"/>
          <w:szCs w:val="24"/>
        </w:rPr>
        <w:t>Sh</w:t>
      </w:r>
      <w:proofErr w:type="spellEnd"/>
      <w:r w:rsidR="00761603" w:rsidRPr="00761603">
        <w:rPr>
          <w:rFonts w:ascii="Times New Roman" w:eastAsia="Times New Roman" w:hAnsi="Times New Roman" w:cs="Times New Roman"/>
          <w:sz w:val="24"/>
          <w:szCs w:val="24"/>
        </w:rPr>
        <w:t xml:space="preserve">-K-Boom Records Kurt Deutsch will discuss the recording and music publishing business in a conversation with students on Wednesday, March </w:t>
      </w:r>
      <w:r w:rsidR="0090711F">
        <w:rPr>
          <w:rFonts w:ascii="Times New Roman" w:eastAsia="Times New Roman" w:hAnsi="Times New Roman" w:cs="Times New Roman"/>
          <w:sz w:val="24"/>
          <w:szCs w:val="24"/>
        </w:rPr>
        <w:t>6</w:t>
      </w:r>
      <w:r w:rsidR="00761603" w:rsidRPr="00761603">
        <w:rPr>
          <w:rFonts w:ascii="Times New Roman" w:eastAsia="Times New Roman" w:hAnsi="Times New Roman" w:cs="Times New Roman"/>
          <w:sz w:val="24"/>
          <w:szCs w:val="24"/>
        </w:rPr>
        <w:t>.</w:t>
      </w:r>
      <w:r w:rsidR="0090711F">
        <w:rPr>
          <w:rFonts w:ascii="Times New Roman" w:eastAsia="Times New Roman" w:hAnsi="Times New Roman" w:cs="Times New Roman"/>
          <w:sz w:val="24"/>
          <w:szCs w:val="24"/>
        </w:rPr>
        <w:t xml:space="preserve"> </w:t>
      </w:r>
      <w:r w:rsidR="0090711F" w:rsidRPr="00A04AE9">
        <w:rPr>
          <w:rFonts w:ascii="Times New Roman" w:eastAsia="Times New Roman" w:hAnsi="Times New Roman" w:cs="Times New Roman"/>
          <w:sz w:val="24"/>
          <w:szCs w:val="24"/>
        </w:rPr>
        <w:t xml:space="preserve">Emmy Award-winning musical director, arranger, conductor and composer Paul Bogaev will give a master class </w:t>
      </w:r>
      <w:r w:rsidR="00E97B43">
        <w:rPr>
          <w:rFonts w:ascii="Times New Roman" w:eastAsia="Times New Roman" w:hAnsi="Times New Roman" w:cs="Times New Roman"/>
          <w:sz w:val="24"/>
          <w:szCs w:val="24"/>
        </w:rPr>
        <w:t>with</w:t>
      </w:r>
      <w:r w:rsidR="0090711F" w:rsidRPr="00A04AE9">
        <w:rPr>
          <w:rFonts w:ascii="Times New Roman" w:eastAsia="Times New Roman" w:hAnsi="Times New Roman" w:cs="Times New Roman"/>
          <w:sz w:val="24"/>
          <w:szCs w:val="24"/>
        </w:rPr>
        <w:t xml:space="preserve"> Princeton students on Wednesday, March 13</w:t>
      </w:r>
      <w:r w:rsidR="0090711F">
        <w:rPr>
          <w:rFonts w:ascii="Times New Roman" w:eastAsia="Times New Roman" w:hAnsi="Times New Roman" w:cs="Times New Roman"/>
          <w:sz w:val="24"/>
          <w:szCs w:val="24"/>
        </w:rPr>
        <w:t>. Both events begin at 3:00 p.m.</w:t>
      </w:r>
      <w:r w:rsidR="00761603" w:rsidRPr="00761603">
        <w:rPr>
          <w:rFonts w:ascii="Times New Roman" w:eastAsia="Times New Roman" w:hAnsi="Times New Roman" w:cs="Times New Roman"/>
          <w:sz w:val="24"/>
          <w:szCs w:val="24"/>
        </w:rPr>
        <w:t xml:space="preserve"> in the Donald G. </w:t>
      </w:r>
      <w:proofErr w:type="spellStart"/>
      <w:r w:rsidR="00761603" w:rsidRPr="00761603">
        <w:rPr>
          <w:rFonts w:ascii="Times New Roman" w:eastAsia="Times New Roman" w:hAnsi="Times New Roman" w:cs="Times New Roman"/>
          <w:sz w:val="24"/>
          <w:szCs w:val="24"/>
        </w:rPr>
        <w:t>Drapkin</w:t>
      </w:r>
      <w:proofErr w:type="spellEnd"/>
      <w:r w:rsidR="00761603" w:rsidRPr="00761603">
        <w:rPr>
          <w:rFonts w:ascii="Times New Roman" w:eastAsia="Times New Roman" w:hAnsi="Times New Roman" w:cs="Times New Roman"/>
          <w:sz w:val="24"/>
          <w:szCs w:val="24"/>
        </w:rPr>
        <w:t xml:space="preserve"> Studio at the Lewis Arts complex in Princeton</w:t>
      </w:r>
      <w:r w:rsidR="002A29D1">
        <w:rPr>
          <w:rFonts w:ascii="Times New Roman" w:eastAsia="Times New Roman" w:hAnsi="Times New Roman" w:cs="Times New Roman"/>
          <w:sz w:val="24"/>
          <w:szCs w:val="24"/>
        </w:rPr>
        <w:t xml:space="preserve"> and are</w:t>
      </w:r>
      <w:r w:rsidR="00761603" w:rsidRPr="00761603">
        <w:rPr>
          <w:rFonts w:ascii="Times New Roman" w:eastAsia="Times New Roman" w:hAnsi="Times New Roman" w:cs="Times New Roman"/>
          <w:sz w:val="24"/>
          <w:szCs w:val="24"/>
        </w:rPr>
        <w:t xml:space="preserve"> free and open to the public</w:t>
      </w:r>
      <w:r w:rsidR="00C205FE">
        <w:rPr>
          <w:rFonts w:ascii="Times New Roman" w:eastAsia="Times New Roman" w:hAnsi="Times New Roman" w:cs="Times New Roman"/>
          <w:sz w:val="24"/>
          <w:szCs w:val="24"/>
        </w:rPr>
        <w:t xml:space="preserve"> to observe</w:t>
      </w:r>
      <w:r w:rsidR="00761603" w:rsidRPr="00761603">
        <w:rPr>
          <w:rFonts w:ascii="Times New Roman" w:eastAsia="Times New Roman" w:hAnsi="Times New Roman" w:cs="Times New Roman"/>
          <w:sz w:val="24"/>
          <w:szCs w:val="24"/>
        </w:rPr>
        <w:t>.</w:t>
      </w:r>
    </w:p>
    <w:p w14:paraId="4A88FB14" w14:textId="77777777" w:rsidR="00761603" w:rsidRPr="00761603" w:rsidRDefault="00761603" w:rsidP="00761603">
      <w:pPr>
        <w:spacing w:after="0" w:line="360" w:lineRule="auto"/>
        <w:rPr>
          <w:rFonts w:ascii="Times New Roman" w:eastAsia="Times New Roman" w:hAnsi="Times New Roman" w:cs="Times New Roman"/>
          <w:sz w:val="24"/>
          <w:szCs w:val="24"/>
        </w:rPr>
      </w:pPr>
    </w:p>
    <w:p w14:paraId="04150F74" w14:textId="67E25FC3" w:rsidR="00761603" w:rsidRPr="00761603" w:rsidRDefault="00761603" w:rsidP="00761603">
      <w:pPr>
        <w:spacing w:after="0" w:line="360" w:lineRule="auto"/>
        <w:rPr>
          <w:rFonts w:ascii="Times New Roman" w:eastAsia="Times New Roman" w:hAnsi="Times New Roman" w:cs="Times New Roman"/>
          <w:sz w:val="24"/>
          <w:szCs w:val="24"/>
        </w:rPr>
      </w:pPr>
      <w:r w:rsidRPr="00761603">
        <w:rPr>
          <w:rFonts w:ascii="Times New Roman" w:eastAsia="Times New Roman" w:hAnsi="Times New Roman" w:cs="Times New Roman"/>
          <w:sz w:val="24"/>
          <w:szCs w:val="24"/>
        </w:rPr>
        <w:t xml:space="preserve">Wolf’s </w:t>
      </w:r>
      <w:r w:rsidR="00E97B43">
        <w:rPr>
          <w:rFonts w:ascii="Times New Roman" w:eastAsia="Times New Roman" w:hAnsi="Times New Roman" w:cs="Times New Roman"/>
          <w:sz w:val="24"/>
          <w:szCs w:val="24"/>
        </w:rPr>
        <w:t xml:space="preserve">American Studies </w:t>
      </w:r>
      <w:r w:rsidRPr="00761603">
        <w:rPr>
          <w:rFonts w:ascii="Times New Roman" w:eastAsia="Times New Roman" w:hAnsi="Times New Roman" w:cs="Times New Roman"/>
          <w:sz w:val="24"/>
          <w:szCs w:val="24"/>
        </w:rPr>
        <w:t xml:space="preserve">course, cross-listed </w:t>
      </w:r>
      <w:r w:rsidR="00E97B43">
        <w:rPr>
          <w:rFonts w:ascii="Times New Roman" w:eastAsia="Times New Roman" w:hAnsi="Times New Roman" w:cs="Times New Roman"/>
          <w:sz w:val="24"/>
          <w:szCs w:val="24"/>
        </w:rPr>
        <w:t>with</w:t>
      </w:r>
      <w:r w:rsidR="00E97B43" w:rsidRPr="00761603">
        <w:rPr>
          <w:rFonts w:ascii="Times New Roman" w:eastAsia="Times New Roman" w:hAnsi="Times New Roman" w:cs="Times New Roman"/>
          <w:sz w:val="24"/>
          <w:szCs w:val="24"/>
        </w:rPr>
        <w:t xml:space="preserve"> </w:t>
      </w:r>
      <w:r w:rsidRPr="00761603">
        <w:rPr>
          <w:rFonts w:ascii="Times New Roman" w:eastAsia="Times New Roman" w:hAnsi="Times New Roman" w:cs="Times New Roman"/>
          <w:sz w:val="24"/>
          <w:szCs w:val="24"/>
        </w:rPr>
        <w:t>the Program</w:t>
      </w:r>
      <w:r w:rsidR="00E97B43">
        <w:rPr>
          <w:rFonts w:ascii="Times New Roman" w:eastAsia="Times New Roman" w:hAnsi="Times New Roman" w:cs="Times New Roman"/>
          <w:sz w:val="24"/>
          <w:szCs w:val="24"/>
        </w:rPr>
        <w:t>s</w:t>
      </w:r>
      <w:r w:rsidRPr="00761603">
        <w:rPr>
          <w:rFonts w:ascii="Times New Roman" w:eastAsia="Times New Roman" w:hAnsi="Times New Roman" w:cs="Times New Roman"/>
          <w:sz w:val="24"/>
          <w:szCs w:val="24"/>
        </w:rPr>
        <w:t xml:space="preserve"> in Music Theater</w:t>
      </w:r>
      <w:r w:rsidR="00E97B43">
        <w:rPr>
          <w:rFonts w:ascii="Times New Roman" w:eastAsia="Times New Roman" w:hAnsi="Times New Roman" w:cs="Times New Roman"/>
          <w:sz w:val="24"/>
          <w:szCs w:val="24"/>
        </w:rPr>
        <w:t xml:space="preserve"> and </w:t>
      </w:r>
      <w:r w:rsidRPr="00761603">
        <w:rPr>
          <w:rFonts w:ascii="Times New Roman" w:eastAsia="Times New Roman" w:hAnsi="Times New Roman" w:cs="Times New Roman"/>
          <w:sz w:val="24"/>
          <w:szCs w:val="24"/>
        </w:rPr>
        <w:t xml:space="preserve">Theater, </w:t>
      </w:r>
      <w:r w:rsidR="00E97B43">
        <w:rPr>
          <w:rFonts w:ascii="Times New Roman" w:eastAsia="Times New Roman" w:hAnsi="Times New Roman" w:cs="Times New Roman"/>
          <w:sz w:val="24"/>
          <w:szCs w:val="24"/>
        </w:rPr>
        <w:t xml:space="preserve">and the Department of </w:t>
      </w:r>
      <w:r w:rsidRPr="00761603">
        <w:rPr>
          <w:rFonts w:ascii="Times New Roman" w:eastAsia="Times New Roman" w:hAnsi="Times New Roman" w:cs="Times New Roman"/>
          <w:sz w:val="24"/>
          <w:szCs w:val="24"/>
        </w:rPr>
        <w:t xml:space="preserve">African American Studies, examines race as a key component of Broadway musical theater, examining musicals from Rodgers and Hammerstein’s </w:t>
      </w:r>
      <w:r w:rsidRPr="009D7CFB">
        <w:rPr>
          <w:rFonts w:ascii="Times New Roman" w:eastAsia="Times New Roman" w:hAnsi="Times New Roman" w:cs="Times New Roman"/>
          <w:i/>
          <w:sz w:val="24"/>
          <w:szCs w:val="24"/>
        </w:rPr>
        <w:t xml:space="preserve">The King &amp; I </w:t>
      </w:r>
      <w:r w:rsidRPr="00761603">
        <w:rPr>
          <w:rFonts w:ascii="Times New Roman" w:eastAsia="Times New Roman" w:hAnsi="Times New Roman" w:cs="Times New Roman"/>
          <w:sz w:val="24"/>
          <w:szCs w:val="24"/>
        </w:rPr>
        <w:t xml:space="preserve">to Lin-Manuel Miranda’s blockbusters </w:t>
      </w:r>
      <w:r w:rsidRPr="009D7CFB">
        <w:rPr>
          <w:rFonts w:ascii="Times New Roman" w:eastAsia="Times New Roman" w:hAnsi="Times New Roman" w:cs="Times New Roman"/>
          <w:i/>
          <w:sz w:val="24"/>
          <w:szCs w:val="24"/>
        </w:rPr>
        <w:t xml:space="preserve">In the Heights </w:t>
      </w:r>
      <w:r w:rsidRPr="009D7CFB">
        <w:rPr>
          <w:rFonts w:ascii="Times New Roman" w:eastAsia="Times New Roman" w:hAnsi="Times New Roman" w:cs="Times New Roman"/>
          <w:sz w:val="24"/>
          <w:szCs w:val="24"/>
        </w:rPr>
        <w:t>and</w:t>
      </w:r>
      <w:r w:rsidRPr="009D7CFB">
        <w:rPr>
          <w:rFonts w:ascii="Times New Roman" w:eastAsia="Times New Roman" w:hAnsi="Times New Roman" w:cs="Times New Roman"/>
          <w:i/>
          <w:sz w:val="24"/>
          <w:szCs w:val="24"/>
        </w:rPr>
        <w:t xml:space="preserve"> Hamilton</w:t>
      </w:r>
      <w:r w:rsidRPr="00761603">
        <w:rPr>
          <w:rFonts w:ascii="Times New Roman" w:eastAsia="Times New Roman" w:hAnsi="Times New Roman" w:cs="Times New Roman"/>
          <w:sz w:val="24"/>
          <w:szCs w:val="24"/>
        </w:rPr>
        <w:t xml:space="preserve">. Students analyze scripts, critical articles, </w:t>
      </w:r>
      <w:r w:rsidR="00E97B43">
        <w:rPr>
          <w:rFonts w:ascii="Times New Roman" w:eastAsia="Times New Roman" w:hAnsi="Times New Roman" w:cs="Times New Roman"/>
          <w:sz w:val="24"/>
          <w:szCs w:val="24"/>
        </w:rPr>
        <w:t xml:space="preserve">cast </w:t>
      </w:r>
      <w:r w:rsidRPr="00761603">
        <w:rPr>
          <w:rFonts w:ascii="Times New Roman" w:eastAsia="Times New Roman" w:hAnsi="Times New Roman" w:cs="Times New Roman"/>
          <w:sz w:val="24"/>
          <w:szCs w:val="24"/>
        </w:rPr>
        <w:t xml:space="preserve">albums, and performances to understand how race and ethnicity structure the aesthetics and politics of American theater. The semester includes </w:t>
      </w:r>
      <w:r w:rsidR="00E97B43">
        <w:rPr>
          <w:rFonts w:ascii="Times New Roman" w:eastAsia="Times New Roman" w:hAnsi="Times New Roman" w:cs="Times New Roman"/>
          <w:sz w:val="24"/>
          <w:szCs w:val="24"/>
        </w:rPr>
        <w:t xml:space="preserve">a </w:t>
      </w:r>
      <w:r w:rsidRPr="00761603">
        <w:rPr>
          <w:rFonts w:ascii="Times New Roman" w:eastAsia="Times New Roman" w:hAnsi="Times New Roman" w:cs="Times New Roman"/>
          <w:sz w:val="24"/>
          <w:szCs w:val="24"/>
        </w:rPr>
        <w:t xml:space="preserve">trip to </w:t>
      </w:r>
      <w:r w:rsidR="00E97B43">
        <w:rPr>
          <w:rFonts w:ascii="Times New Roman" w:eastAsia="Times New Roman" w:hAnsi="Times New Roman" w:cs="Times New Roman"/>
          <w:sz w:val="24"/>
          <w:szCs w:val="24"/>
        </w:rPr>
        <w:t xml:space="preserve">Philadelphia </w:t>
      </w:r>
      <w:r w:rsidRPr="00761603">
        <w:rPr>
          <w:rFonts w:ascii="Times New Roman" w:eastAsia="Times New Roman" w:hAnsi="Times New Roman" w:cs="Times New Roman"/>
          <w:sz w:val="24"/>
          <w:szCs w:val="24"/>
        </w:rPr>
        <w:t>to see a musical.</w:t>
      </w:r>
    </w:p>
    <w:p w14:paraId="36FE78CF" w14:textId="77777777" w:rsidR="00761603" w:rsidRPr="00761603" w:rsidRDefault="00761603" w:rsidP="00761603">
      <w:pPr>
        <w:spacing w:after="0" w:line="360" w:lineRule="auto"/>
        <w:rPr>
          <w:rFonts w:ascii="Times New Roman" w:eastAsia="Times New Roman" w:hAnsi="Times New Roman" w:cs="Times New Roman"/>
          <w:sz w:val="24"/>
          <w:szCs w:val="24"/>
        </w:rPr>
      </w:pPr>
    </w:p>
    <w:p w14:paraId="5B6D625B" w14:textId="373FEE0B" w:rsidR="00761603" w:rsidRDefault="00761603" w:rsidP="00761603">
      <w:pPr>
        <w:spacing w:after="0" w:line="360" w:lineRule="auto"/>
        <w:rPr>
          <w:rFonts w:ascii="Times New Roman" w:eastAsia="Times New Roman" w:hAnsi="Times New Roman" w:cs="Times New Roman"/>
          <w:i/>
          <w:sz w:val="24"/>
          <w:szCs w:val="24"/>
        </w:rPr>
      </w:pPr>
      <w:r w:rsidRPr="0090711F">
        <w:rPr>
          <w:rFonts w:ascii="Times New Roman" w:eastAsia="Times New Roman" w:hAnsi="Times New Roman" w:cs="Times New Roman"/>
          <w:b/>
          <w:sz w:val="24"/>
          <w:szCs w:val="24"/>
        </w:rPr>
        <w:t>Kurt Deutsch</w:t>
      </w:r>
      <w:r w:rsidRPr="00761603">
        <w:rPr>
          <w:rFonts w:ascii="Times New Roman" w:eastAsia="Times New Roman" w:hAnsi="Times New Roman" w:cs="Times New Roman"/>
          <w:sz w:val="24"/>
          <w:szCs w:val="24"/>
        </w:rPr>
        <w:t xml:space="preserve"> is an actor, director, record producer and film producer. Warner/Chappell Music, and </w:t>
      </w:r>
      <w:proofErr w:type="spellStart"/>
      <w:r w:rsidRPr="00761603">
        <w:rPr>
          <w:rFonts w:ascii="Times New Roman" w:eastAsia="Times New Roman" w:hAnsi="Times New Roman" w:cs="Times New Roman"/>
          <w:sz w:val="24"/>
          <w:szCs w:val="24"/>
        </w:rPr>
        <w:t>Sh</w:t>
      </w:r>
      <w:proofErr w:type="spellEnd"/>
      <w:r w:rsidRPr="00761603">
        <w:rPr>
          <w:rFonts w:ascii="Times New Roman" w:eastAsia="Times New Roman" w:hAnsi="Times New Roman" w:cs="Times New Roman"/>
          <w:sz w:val="24"/>
          <w:szCs w:val="24"/>
        </w:rPr>
        <w:t>-K-Boom Records, a division of Warner Arts Music</w:t>
      </w:r>
      <w:r w:rsidR="00C205FE">
        <w:rPr>
          <w:rFonts w:ascii="Times New Roman" w:eastAsia="Times New Roman" w:hAnsi="Times New Roman" w:cs="Times New Roman"/>
          <w:sz w:val="24"/>
          <w:szCs w:val="24"/>
        </w:rPr>
        <w:t>,</w:t>
      </w:r>
      <w:r w:rsidRPr="00761603">
        <w:rPr>
          <w:rFonts w:ascii="Times New Roman" w:eastAsia="Times New Roman" w:hAnsi="Times New Roman" w:cs="Times New Roman"/>
          <w:sz w:val="24"/>
          <w:szCs w:val="24"/>
        </w:rPr>
        <w:t xml:space="preserve"> has over 150 albums in its catalog, including</w:t>
      </w:r>
      <w:r w:rsidR="00C205FE">
        <w:rPr>
          <w:rFonts w:ascii="Times New Roman" w:eastAsia="Times New Roman" w:hAnsi="Times New Roman" w:cs="Times New Roman"/>
          <w:sz w:val="24"/>
          <w:szCs w:val="24"/>
        </w:rPr>
        <w:t xml:space="preserve"> </w:t>
      </w:r>
      <w:r w:rsidRPr="009D7CFB">
        <w:rPr>
          <w:rFonts w:ascii="Times New Roman" w:eastAsia="Times New Roman" w:hAnsi="Times New Roman" w:cs="Times New Roman"/>
          <w:i/>
          <w:sz w:val="24"/>
          <w:szCs w:val="24"/>
        </w:rPr>
        <w:t>The Book of Mormon</w:t>
      </w:r>
      <w:r w:rsidRPr="00761603">
        <w:rPr>
          <w:rFonts w:ascii="Times New Roman" w:eastAsia="Times New Roman" w:hAnsi="Times New Roman" w:cs="Times New Roman"/>
          <w:sz w:val="24"/>
          <w:szCs w:val="24"/>
        </w:rPr>
        <w:t xml:space="preserve">; </w:t>
      </w:r>
      <w:r w:rsidRPr="009D7CFB">
        <w:rPr>
          <w:rFonts w:ascii="Times New Roman" w:eastAsia="Times New Roman" w:hAnsi="Times New Roman" w:cs="Times New Roman"/>
          <w:i/>
          <w:sz w:val="24"/>
          <w:szCs w:val="24"/>
        </w:rPr>
        <w:t>In the Heights</w:t>
      </w:r>
      <w:r w:rsidRPr="00761603">
        <w:rPr>
          <w:rFonts w:ascii="Times New Roman" w:eastAsia="Times New Roman" w:hAnsi="Times New Roman" w:cs="Times New Roman"/>
          <w:sz w:val="24"/>
          <w:szCs w:val="24"/>
        </w:rPr>
        <w:t xml:space="preserve">, the Original Cast Recording; Original Motion Picture Soundtrack and New Off-Broadway Cast Recordings of </w:t>
      </w:r>
      <w:r w:rsidRPr="009D7CFB">
        <w:rPr>
          <w:rFonts w:ascii="Times New Roman" w:eastAsia="Times New Roman" w:hAnsi="Times New Roman" w:cs="Times New Roman"/>
          <w:i/>
          <w:sz w:val="24"/>
          <w:szCs w:val="24"/>
        </w:rPr>
        <w:t>The Last Five Years; Beautiful: The Carole King Musical; Next to Normal</w:t>
      </w:r>
      <w:r w:rsidRPr="00761603">
        <w:rPr>
          <w:rFonts w:ascii="Times New Roman" w:eastAsia="Times New Roman" w:hAnsi="Times New Roman" w:cs="Times New Roman"/>
          <w:sz w:val="24"/>
          <w:szCs w:val="24"/>
        </w:rPr>
        <w:t xml:space="preserve">; the 2009 revival of </w:t>
      </w:r>
      <w:r w:rsidRPr="009D7CFB">
        <w:rPr>
          <w:rFonts w:ascii="Times New Roman" w:eastAsia="Times New Roman" w:hAnsi="Times New Roman" w:cs="Times New Roman"/>
          <w:i/>
          <w:sz w:val="24"/>
          <w:szCs w:val="24"/>
        </w:rPr>
        <w:t>Hair</w:t>
      </w:r>
      <w:r w:rsidRPr="00761603">
        <w:rPr>
          <w:rFonts w:ascii="Times New Roman" w:eastAsia="Times New Roman" w:hAnsi="Times New Roman" w:cs="Times New Roman"/>
          <w:sz w:val="24"/>
          <w:szCs w:val="24"/>
        </w:rPr>
        <w:t xml:space="preserve">; </w:t>
      </w:r>
      <w:r w:rsidRPr="009D7CFB">
        <w:rPr>
          <w:rFonts w:ascii="Times New Roman" w:eastAsia="Times New Roman" w:hAnsi="Times New Roman" w:cs="Times New Roman"/>
          <w:i/>
          <w:sz w:val="24"/>
          <w:szCs w:val="24"/>
        </w:rPr>
        <w:t>Legally Blonde</w:t>
      </w:r>
      <w:r w:rsidR="00C205FE">
        <w:rPr>
          <w:rFonts w:ascii="Times New Roman" w:eastAsia="Times New Roman" w:hAnsi="Times New Roman" w:cs="Times New Roman"/>
          <w:sz w:val="24"/>
          <w:szCs w:val="24"/>
        </w:rPr>
        <w:t xml:space="preserve">: </w:t>
      </w:r>
      <w:r w:rsidR="00C205FE" w:rsidRPr="00C205FE">
        <w:rPr>
          <w:rFonts w:ascii="Times New Roman" w:eastAsia="Times New Roman" w:hAnsi="Times New Roman" w:cs="Times New Roman"/>
          <w:i/>
          <w:iCs/>
          <w:sz w:val="24"/>
          <w:szCs w:val="24"/>
        </w:rPr>
        <w:t>The Musical</w:t>
      </w:r>
      <w:r w:rsidRPr="00761603">
        <w:rPr>
          <w:rFonts w:ascii="Times New Roman" w:eastAsia="Times New Roman" w:hAnsi="Times New Roman" w:cs="Times New Roman"/>
          <w:sz w:val="24"/>
          <w:szCs w:val="24"/>
        </w:rPr>
        <w:t xml:space="preserve">; </w:t>
      </w:r>
      <w:r w:rsidRPr="009D7CFB">
        <w:rPr>
          <w:rFonts w:ascii="Times New Roman" w:eastAsia="Times New Roman" w:hAnsi="Times New Roman" w:cs="Times New Roman"/>
          <w:i/>
          <w:sz w:val="24"/>
          <w:szCs w:val="24"/>
        </w:rPr>
        <w:t xml:space="preserve">Bloody </w:t>
      </w:r>
      <w:proofErr w:type="spellStart"/>
      <w:r w:rsidRPr="009D7CFB">
        <w:rPr>
          <w:rFonts w:ascii="Times New Roman" w:eastAsia="Times New Roman" w:hAnsi="Times New Roman" w:cs="Times New Roman"/>
          <w:i/>
          <w:sz w:val="24"/>
          <w:szCs w:val="24"/>
        </w:rPr>
        <w:t>Bloody</w:t>
      </w:r>
      <w:proofErr w:type="spellEnd"/>
      <w:r w:rsidRPr="009D7CFB">
        <w:rPr>
          <w:rFonts w:ascii="Times New Roman" w:eastAsia="Times New Roman" w:hAnsi="Times New Roman" w:cs="Times New Roman"/>
          <w:i/>
          <w:sz w:val="24"/>
          <w:szCs w:val="24"/>
        </w:rPr>
        <w:t xml:space="preserve"> Andrew Jackson</w:t>
      </w:r>
      <w:r w:rsidRPr="00761603">
        <w:rPr>
          <w:rFonts w:ascii="Times New Roman" w:eastAsia="Times New Roman" w:hAnsi="Times New Roman" w:cs="Times New Roman"/>
          <w:sz w:val="24"/>
          <w:szCs w:val="24"/>
        </w:rPr>
        <w:t xml:space="preserve">, and many more Broadway and Off-Broadway shows. A recipient of several Grammy Awards, Deutsch received his first Grammy in 2009 as co-producer for Best Musical Show Album for The Original Broadway Cast Album </w:t>
      </w:r>
      <w:proofErr w:type="gramStart"/>
      <w:r w:rsidRPr="009D7CFB">
        <w:rPr>
          <w:rFonts w:ascii="Times New Roman" w:eastAsia="Times New Roman" w:hAnsi="Times New Roman" w:cs="Times New Roman"/>
          <w:i/>
          <w:sz w:val="24"/>
          <w:szCs w:val="24"/>
        </w:rPr>
        <w:t>In</w:t>
      </w:r>
      <w:proofErr w:type="gramEnd"/>
      <w:r w:rsidRPr="009D7CFB">
        <w:rPr>
          <w:rFonts w:ascii="Times New Roman" w:eastAsia="Times New Roman" w:hAnsi="Times New Roman" w:cs="Times New Roman"/>
          <w:i/>
          <w:sz w:val="24"/>
          <w:szCs w:val="24"/>
        </w:rPr>
        <w:t xml:space="preserve"> The Heights</w:t>
      </w:r>
      <w:r w:rsidRPr="00761603">
        <w:rPr>
          <w:rFonts w:ascii="Times New Roman" w:eastAsia="Times New Roman" w:hAnsi="Times New Roman" w:cs="Times New Roman"/>
          <w:sz w:val="24"/>
          <w:szCs w:val="24"/>
        </w:rPr>
        <w:t xml:space="preserve">. </w:t>
      </w:r>
      <w:r w:rsidRPr="00761603">
        <w:rPr>
          <w:rFonts w:ascii="Times New Roman" w:eastAsia="Times New Roman" w:hAnsi="Times New Roman" w:cs="Times New Roman"/>
          <w:sz w:val="24"/>
          <w:szCs w:val="24"/>
        </w:rPr>
        <w:lastRenderedPageBreak/>
        <w:t xml:space="preserve">As an actor, Deutsch has appeared on Broadway in </w:t>
      </w:r>
      <w:r w:rsidRPr="009D7CFB">
        <w:rPr>
          <w:rFonts w:ascii="Times New Roman" w:eastAsia="Times New Roman" w:hAnsi="Times New Roman" w:cs="Times New Roman"/>
          <w:i/>
          <w:sz w:val="24"/>
          <w:szCs w:val="24"/>
        </w:rPr>
        <w:t>Broadway Bound</w:t>
      </w:r>
      <w:r w:rsidRPr="00761603">
        <w:rPr>
          <w:rFonts w:ascii="Times New Roman" w:eastAsia="Times New Roman" w:hAnsi="Times New Roman" w:cs="Times New Roman"/>
          <w:sz w:val="24"/>
          <w:szCs w:val="24"/>
        </w:rPr>
        <w:t xml:space="preserve"> and </w:t>
      </w:r>
      <w:r w:rsidRPr="009D7CFB">
        <w:rPr>
          <w:rFonts w:ascii="Times New Roman" w:eastAsia="Times New Roman" w:hAnsi="Times New Roman" w:cs="Times New Roman"/>
          <w:i/>
          <w:sz w:val="24"/>
          <w:szCs w:val="24"/>
        </w:rPr>
        <w:t>A Few Good Men</w:t>
      </w:r>
      <w:r w:rsidRPr="00761603">
        <w:rPr>
          <w:rFonts w:ascii="Times New Roman" w:eastAsia="Times New Roman" w:hAnsi="Times New Roman" w:cs="Times New Roman"/>
          <w:sz w:val="24"/>
          <w:szCs w:val="24"/>
        </w:rPr>
        <w:t>, in regional theat</w:t>
      </w:r>
      <w:r w:rsidR="00C205FE">
        <w:rPr>
          <w:rFonts w:ascii="Times New Roman" w:eastAsia="Times New Roman" w:hAnsi="Times New Roman" w:cs="Times New Roman"/>
          <w:sz w:val="24"/>
          <w:szCs w:val="24"/>
        </w:rPr>
        <w:t>er</w:t>
      </w:r>
      <w:r w:rsidRPr="00761603">
        <w:rPr>
          <w:rFonts w:ascii="Times New Roman" w:eastAsia="Times New Roman" w:hAnsi="Times New Roman" w:cs="Times New Roman"/>
          <w:sz w:val="24"/>
          <w:szCs w:val="24"/>
        </w:rPr>
        <w:t xml:space="preserve">s around the country, as a series regular on the television series </w:t>
      </w:r>
      <w:r w:rsidRPr="009D7CFB">
        <w:rPr>
          <w:rFonts w:ascii="Times New Roman" w:eastAsia="Times New Roman" w:hAnsi="Times New Roman" w:cs="Times New Roman"/>
          <w:i/>
          <w:sz w:val="24"/>
          <w:szCs w:val="24"/>
        </w:rPr>
        <w:t>The Human Factor</w:t>
      </w:r>
      <w:r w:rsidRPr="00761603">
        <w:rPr>
          <w:rFonts w:ascii="Times New Roman" w:eastAsia="Times New Roman" w:hAnsi="Times New Roman" w:cs="Times New Roman"/>
          <w:sz w:val="24"/>
          <w:szCs w:val="24"/>
        </w:rPr>
        <w:t xml:space="preserve"> and </w:t>
      </w:r>
      <w:r w:rsidRPr="009D7CFB">
        <w:rPr>
          <w:rFonts w:ascii="Times New Roman" w:eastAsia="Times New Roman" w:hAnsi="Times New Roman" w:cs="Times New Roman"/>
          <w:i/>
          <w:sz w:val="24"/>
          <w:szCs w:val="24"/>
        </w:rPr>
        <w:t>Winnetka Road</w:t>
      </w:r>
      <w:r w:rsidRPr="00761603">
        <w:rPr>
          <w:rFonts w:ascii="Times New Roman" w:eastAsia="Times New Roman" w:hAnsi="Times New Roman" w:cs="Times New Roman"/>
          <w:sz w:val="24"/>
          <w:szCs w:val="24"/>
        </w:rPr>
        <w:t xml:space="preserve">, and as a guest star on </w:t>
      </w:r>
      <w:r w:rsidRPr="009D7CFB">
        <w:rPr>
          <w:rFonts w:ascii="Times New Roman" w:eastAsia="Times New Roman" w:hAnsi="Times New Roman" w:cs="Times New Roman"/>
          <w:i/>
          <w:sz w:val="24"/>
          <w:szCs w:val="24"/>
        </w:rPr>
        <w:t>Sex and the City, Law &amp; Order</w:t>
      </w:r>
      <w:r w:rsidRPr="00761603">
        <w:rPr>
          <w:rFonts w:ascii="Times New Roman" w:eastAsia="Times New Roman" w:hAnsi="Times New Roman" w:cs="Times New Roman"/>
          <w:sz w:val="24"/>
          <w:szCs w:val="24"/>
        </w:rPr>
        <w:t xml:space="preserve">, </w:t>
      </w:r>
      <w:r w:rsidRPr="009D7CFB">
        <w:rPr>
          <w:rFonts w:ascii="Times New Roman" w:eastAsia="Times New Roman" w:hAnsi="Times New Roman" w:cs="Times New Roman"/>
          <w:i/>
          <w:sz w:val="24"/>
          <w:szCs w:val="24"/>
        </w:rPr>
        <w:t>Quantum Leap, Matlock</w:t>
      </w:r>
      <w:r w:rsidRPr="00761603">
        <w:rPr>
          <w:rFonts w:ascii="Times New Roman" w:eastAsia="Times New Roman" w:hAnsi="Times New Roman" w:cs="Times New Roman"/>
          <w:sz w:val="24"/>
          <w:szCs w:val="24"/>
        </w:rPr>
        <w:t xml:space="preserve">, and </w:t>
      </w:r>
      <w:r w:rsidRPr="009D7CFB">
        <w:rPr>
          <w:rFonts w:ascii="Times New Roman" w:eastAsia="Times New Roman" w:hAnsi="Times New Roman" w:cs="Times New Roman"/>
          <w:i/>
          <w:sz w:val="24"/>
          <w:szCs w:val="24"/>
        </w:rPr>
        <w:t>Models Inc</w:t>
      </w:r>
      <w:r w:rsidRPr="00761603">
        <w:rPr>
          <w:rFonts w:ascii="Times New Roman" w:eastAsia="Times New Roman" w:hAnsi="Times New Roman" w:cs="Times New Roman"/>
          <w:sz w:val="24"/>
          <w:szCs w:val="24"/>
        </w:rPr>
        <w:t xml:space="preserve">. His film roles include </w:t>
      </w:r>
      <w:r w:rsidRPr="009D7CFB">
        <w:rPr>
          <w:rFonts w:ascii="Times New Roman" w:eastAsia="Times New Roman" w:hAnsi="Times New Roman" w:cs="Times New Roman"/>
          <w:i/>
          <w:sz w:val="24"/>
          <w:szCs w:val="24"/>
        </w:rPr>
        <w:t xml:space="preserve">The Eye of the Storm, The First </w:t>
      </w:r>
      <w:proofErr w:type="gramStart"/>
      <w:r w:rsidRPr="009D7CFB">
        <w:rPr>
          <w:rFonts w:ascii="Times New Roman" w:eastAsia="Times New Roman" w:hAnsi="Times New Roman" w:cs="Times New Roman"/>
          <w:i/>
          <w:sz w:val="24"/>
          <w:szCs w:val="24"/>
        </w:rPr>
        <w:t>To</w:t>
      </w:r>
      <w:proofErr w:type="gramEnd"/>
      <w:r w:rsidRPr="009D7CFB">
        <w:rPr>
          <w:rFonts w:ascii="Times New Roman" w:eastAsia="Times New Roman" w:hAnsi="Times New Roman" w:cs="Times New Roman"/>
          <w:i/>
          <w:sz w:val="24"/>
          <w:szCs w:val="24"/>
        </w:rPr>
        <w:t xml:space="preserve"> Go </w:t>
      </w:r>
      <w:r w:rsidRPr="009D7CFB">
        <w:rPr>
          <w:rFonts w:ascii="Times New Roman" w:eastAsia="Times New Roman" w:hAnsi="Times New Roman" w:cs="Times New Roman"/>
          <w:sz w:val="24"/>
          <w:szCs w:val="24"/>
        </w:rPr>
        <w:t>and</w:t>
      </w:r>
      <w:r w:rsidRPr="009D7CFB">
        <w:rPr>
          <w:rFonts w:ascii="Times New Roman" w:eastAsia="Times New Roman" w:hAnsi="Times New Roman" w:cs="Times New Roman"/>
          <w:i/>
          <w:sz w:val="24"/>
          <w:szCs w:val="24"/>
        </w:rPr>
        <w:t xml:space="preserve"> Labor Pains.</w:t>
      </w:r>
    </w:p>
    <w:p w14:paraId="77EA3E0D" w14:textId="705B70C1" w:rsidR="0090711F" w:rsidRDefault="0090711F" w:rsidP="00761603">
      <w:pPr>
        <w:spacing w:after="0" w:line="360" w:lineRule="auto"/>
        <w:rPr>
          <w:rFonts w:ascii="Times New Roman" w:eastAsia="Times New Roman" w:hAnsi="Times New Roman" w:cs="Times New Roman"/>
          <w:i/>
          <w:sz w:val="24"/>
          <w:szCs w:val="24"/>
        </w:rPr>
      </w:pPr>
    </w:p>
    <w:p w14:paraId="7BCB21B0" w14:textId="7E328428" w:rsidR="0090711F" w:rsidRPr="00A04AE9" w:rsidRDefault="0090711F" w:rsidP="0090711F">
      <w:pPr>
        <w:spacing w:after="0" w:line="360" w:lineRule="auto"/>
        <w:rPr>
          <w:rFonts w:ascii="Times New Roman" w:eastAsia="Times New Roman" w:hAnsi="Times New Roman" w:cs="Times New Roman"/>
          <w:sz w:val="24"/>
          <w:szCs w:val="24"/>
        </w:rPr>
      </w:pPr>
      <w:r w:rsidRPr="0090711F">
        <w:rPr>
          <w:rFonts w:ascii="Times New Roman" w:eastAsia="Times New Roman" w:hAnsi="Times New Roman" w:cs="Times New Roman"/>
          <w:b/>
          <w:sz w:val="24"/>
          <w:szCs w:val="24"/>
        </w:rPr>
        <w:t>Paul Bogaev</w:t>
      </w:r>
      <w:r w:rsidRPr="00A04AE9">
        <w:rPr>
          <w:rFonts w:ascii="Times New Roman" w:eastAsia="Times New Roman" w:hAnsi="Times New Roman" w:cs="Times New Roman"/>
          <w:sz w:val="24"/>
          <w:szCs w:val="24"/>
        </w:rPr>
        <w:t xml:space="preserve"> is a multi-award-winning artist whose film credits include the Oscar-winning </w:t>
      </w:r>
      <w:r w:rsidRPr="00A04AE9">
        <w:rPr>
          <w:rFonts w:ascii="Times New Roman" w:eastAsia="Times New Roman" w:hAnsi="Times New Roman" w:cs="Times New Roman"/>
          <w:i/>
          <w:sz w:val="24"/>
          <w:szCs w:val="24"/>
        </w:rPr>
        <w:t>Chicago</w:t>
      </w:r>
      <w:r w:rsidRPr="00A04AE9">
        <w:rPr>
          <w:rFonts w:ascii="Times New Roman" w:eastAsia="Times New Roman" w:hAnsi="Times New Roman" w:cs="Times New Roman"/>
          <w:sz w:val="24"/>
          <w:szCs w:val="24"/>
        </w:rPr>
        <w:t xml:space="preserve">, for which he won a Grammy Award; </w:t>
      </w:r>
      <w:r w:rsidRPr="00A04AE9">
        <w:rPr>
          <w:rFonts w:ascii="Times New Roman" w:eastAsia="Times New Roman" w:hAnsi="Times New Roman" w:cs="Times New Roman"/>
          <w:i/>
          <w:sz w:val="24"/>
          <w:szCs w:val="24"/>
        </w:rPr>
        <w:t xml:space="preserve">Nine; </w:t>
      </w:r>
      <w:proofErr w:type="spellStart"/>
      <w:r w:rsidRPr="00A04AE9">
        <w:rPr>
          <w:rFonts w:ascii="Times New Roman" w:eastAsia="Times New Roman" w:hAnsi="Times New Roman" w:cs="Times New Roman"/>
          <w:i/>
          <w:sz w:val="24"/>
          <w:szCs w:val="24"/>
        </w:rPr>
        <w:t>Dreamgirls</w:t>
      </w:r>
      <w:proofErr w:type="spellEnd"/>
      <w:r w:rsidRPr="00A04AE9">
        <w:rPr>
          <w:rFonts w:ascii="Times New Roman" w:eastAsia="Times New Roman" w:hAnsi="Times New Roman" w:cs="Times New Roman"/>
          <w:sz w:val="24"/>
          <w:szCs w:val="24"/>
        </w:rPr>
        <w:t xml:space="preserve">, starring Jamie Foxx, Beyoncé Knowles, Eddie Murphy and Jennifer Hudson; </w:t>
      </w:r>
      <w:r w:rsidRPr="00A04AE9">
        <w:rPr>
          <w:rFonts w:ascii="Times New Roman" w:eastAsia="Times New Roman" w:hAnsi="Times New Roman" w:cs="Times New Roman"/>
          <w:i/>
          <w:sz w:val="24"/>
          <w:szCs w:val="24"/>
        </w:rPr>
        <w:t>Across the Universe</w:t>
      </w:r>
      <w:r w:rsidRPr="00A04AE9">
        <w:rPr>
          <w:rFonts w:ascii="Times New Roman" w:eastAsia="Times New Roman" w:hAnsi="Times New Roman" w:cs="Times New Roman"/>
          <w:sz w:val="24"/>
          <w:szCs w:val="24"/>
        </w:rPr>
        <w:t xml:space="preserve">; and the Disney films </w:t>
      </w:r>
      <w:r w:rsidRPr="00A04AE9">
        <w:rPr>
          <w:rFonts w:ascii="Times New Roman" w:eastAsia="Times New Roman" w:hAnsi="Times New Roman" w:cs="Times New Roman"/>
          <w:i/>
          <w:sz w:val="24"/>
          <w:szCs w:val="24"/>
        </w:rPr>
        <w:t xml:space="preserve">Mulan, The Lion King, </w:t>
      </w:r>
      <w:r w:rsidRPr="00A04AE9">
        <w:rPr>
          <w:rFonts w:ascii="Times New Roman" w:eastAsia="Times New Roman" w:hAnsi="Times New Roman" w:cs="Times New Roman"/>
          <w:sz w:val="24"/>
          <w:szCs w:val="24"/>
        </w:rPr>
        <w:t>and</w:t>
      </w:r>
      <w:r w:rsidRPr="00A04AE9">
        <w:rPr>
          <w:rFonts w:ascii="Times New Roman" w:eastAsia="Times New Roman" w:hAnsi="Times New Roman" w:cs="Times New Roman"/>
          <w:i/>
          <w:sz w:val="24"/>
          <w:szCs w:val="24"/>
        </w:rPr>
        <w:t xml:space="preserve"> The Emperor’s New Groove</w:t>
      </w:r>
      <w:r w:rsidRPr="00A04AE9">
        <w:rPr>
          <w:rFonts w:ascii="Times New Roman" w:eastAsia="Times New Roman" w:hAnsi="Times New Roman" w:cs="Times New Roman"/>
          <w:sz w:val="24"/>
          <w:szCs w:val="24"/>
        </w:rPr>
        <w:t xml:space="preserve">. Among his many Broadway credits are Elton John and Tim Rice’s </w:t>
      </w:r>
      <w:r w:rsidRPr="00A04AE9">
        <w:rPr>
          <w:rFonts w:ascii="Times New Roman" w:eastAsia="Times New Roman" w:hAnsi="Times New Roman" w:cs="Times New Roman"/>
          <w:i/>
          <w:sz w:val="24"/>
          <w:szCs w:val="24"/>
        </w:rPr>
        <w:t>Aida</w:t>
      </w:r>
      <w:r w:rsidRPr="00A04AE9">
        <w:rPr>
          <w:rFonts w:ascii="Times New Roman" w:eastAsia="Times New Roman" w:hAnsi="Times New Roman" w:cs="Times New Roman"/>
          <w:sz w:val="24"/>
          <w:szCs w:val="24"/>
        </w:rPr>
        <w:t xml:space="preserve">, for which he won his first Grammy; </w:t>
      </w:r>
      <w:r w:rsidRPr="00A04AE9">
        <w:rPr>
          <w:rFonts w:ascii="Times New Roman" w:eastAsia="Times New Roman" w:hAnsi="Times New Roman" w:cs="Times New Roman"/>
          <w:i/>
          <w:sz w:val="24"/>
          <w:szCs w:val="24"/>
        </w:rPr>
        <w:t>Tarzan; Bombay Dreams</w:t>
      </w:r>
      <w:r w:rsidRPr="00A04AE9">
        <w:rPr>
          <w:rFonts w:ascii="Times New Roman" w:eastAsia="Times New Roman" w:hAnsi="Times New Roman" w:cs="Times New Roman"/>
          <w:sz w:val="24"/>
          <w:szCs w:val="24"/>
        </w:rPr>
        <w:t xml:space="preserve">, for which he was nominated for a Tony Award; </w:t>
      </w:r>
      <w:r w:rsidRPr="00A04AE9">
        <w:rPr>
          <w:rFonts w:ascii="Times New Roman" w:eastAsia="Times New Roman" w:hAnsi="Times New Roman" w:cs="Times New Roman"/>
          <w:i/>
          <w:sz w:val="24"/>
          <w:szCs w:val="24"/>
        </w:rPr>
        <w:t xml:space="preserve">Sunset Boulevard; Chess; Cats; Starlight Express; Les </w:t>
      </w:r>
      <w:proofErr w:type="spellStart"/>
      <w:r w:rsidRPr="00A04AE9">
        <w:rPr>
          <w:rFonts w:ascii="Times New Roman" w:eastAsia="Times New Roman" w:hAnsi="Times New Roman" w:cs="Times New Roman"/>
          <w:i/>
          <w:sz w:val="24"/>
          <w:szCs w:val="24"/>
        </w:rPr>
        <w:t>Miserables</w:t>
      </w:r>
      <w:proofErr w:type="spellEnd"/>
      <w:r w:rsidRPr="00A04AE9">
        <w:rPr>
          <w:rFonts w:ascii="Times New Roman" w:eastAsia="Times New Roman" w:hAnsi="Times New Roman" w:cs="Times New Roman"/>
          <w:sz w:val="24"/>
          <w:szCs w:val="24"/>
        </w:rPr>
        <w:t xml:space="preserve">; </w:t>
      </w:r>
      <w:r w:rsidRPr="00A04AE9">
        <w:rPr>
          <w:rFonts w:ascii="Times New Roman" w:eastAsia="Times New Roman" w:hAnsi="Times New Roman" w:cs="Times New Roman"/>
          <w:i/>
          <w:sz w:val="24"/>
          <w:szCs w:val="24"/>
        </w:rPr>
        <w:t>Spider Man: Turn Off the Dark</w:t>
      </w:r>
      <w:r>
        <w:rPr>
          <w:rFonts w:ascii="Times New Roman" w:eastAsia="Times New Roman" w:hAnsi="Times New Roman" w:cs="Times New Roman"/>
          <w:sz w:val="24"/>
          <w:szCs w:val="24"/>
        </w:rPr>
        <w:t xml:space="preserve">; and most recently, </w:t>
      </w:r>
      <w:r w:rsidRPr="0075412F">
        <w:rPr>
          <w:rFonts w:ascii="Times New Roman" w:eastAsia="Times New Roman" w:hAnsi="Times New Roman" w:cs="Times New Roman"/>
          <w:i/>
          <w:sz w:val="24"/>
          <w:szCs w:val="24"/>
        </w:rPr>
        <w:t xml:space="preserve">Viva </w:t>
      </w:r>
      <w:proofErr w:type="spellStart"/>
      <w:r w:rsidRPr="0075412F">
        <w:rPr>
          <w:rFonts w:ascii="Times New Roman" w:eastAsia="Times New Roman" w:hAnsi="Times New Roman" w:cs="Times New Roman"/>
          <w:i/>
          <w:sz w:val="24"/>
          <w:szCs w:val="24"/>
        </w:rPr>
        <w:t>Mixtia</w:t>
      </w:r>
      <w:proofErr w:type="spellEnd"/>
      <w:r>
        <w:rPr>
          <w:rFonts w:ascii="Times New Roman" w:eastAsia="Times New Roman" w:hAnsi="Times New Roman" w:cs="Times New Roman"/>
          <w:sz w:val="24"/>
          <w:szCs w:val="24"/>
        </w:rPr>
        <w:t>.</w:t>
      </w:r>
    </w:p>
    <w:p w14:paraId="3AD84DDB" w14:textId="77777777" w:rsidR="0090711F" w:rsidRPr="00A04AE9" w:rsidRDefault="0090711F" w:rsidP="0090711F">
      <w:pPr>
        <w:spacing w:after="0" w:line="360" w:lineRule="auto"/>
        <w:rPr>
          <w:rFonts w:ascii="Times New Roman" w:eastAsia="Times New Roman" w:hAnsi="Times New Roman" w:cs="Times New Roman"/>
          <w:sz w:val="24"/>
          <w:szCs w:val="24"/>
        </w:rPr>
      </w:pPr>
    </w:p>
    <w:p w14:paraId="7F019C03" w14:textId="172F9A36" w:rsidR="0090711F" w:rsidRPr="0090711F" w:rsidRDefault="0090711F" w:rsidP="0090711F">
      <w:pPr>
        <w:spacing w:after="0" w:line="360" w:lineRule="auto"/>
        <w:rPr>
          <w:rFonts w:ascii="Times New Roman" w:eastAsia="Times New Roman" w:hAnsi="Times New Roman" w:cs="Times New Roman"/>
          <w:sz w:val="24"/>
          <w:szCs w:val="24"/>
        </w:rPr>
      </w:pPr>
      <w:r w:rsidRPr="0090711F">
        <w:rPr>
          <w:rFonts w:ascii="Times New Roman" w:eastAsia="Times New Roman" w:hAnsi="Times New Roman" w:cs="Times New Roman"/>
          <w:sz w:val="24"/>
          <w:szCs w:val="24"/>
        </w:rPr>
        <w:t>Bogaev</w:t>
      </w:r>
      <w:r w:rsidRPr="00A04AE9">
        <w:rPr>
          <w:rFonts w:ascii="Times New Roman" w:eastAsia="Times New Roman" w:hAnsi="Times New Roman" w:cs="Times New Roman"/>
          <w:sz w:val="24"/>
          <w:szCs w:val="24"/>
        </w:rPr>
        <w:t xml:space="preserve"> also served as music director of the ABC-TV musicals </w:t>
      </w:r>
      <w:r w:rsidRPr="00A04AE9">
        <w:rPr>
          <w:rFonts w:ascii="Times New Roman" w:eastAsia="Times New Roman" w:hAnsi="Times New Roman" w:cs="Times New Roman"/>
          <w:i/>
          <w:sz w:val="24"/>
          <w:szCs w:val="24"/>
        </w:rPr>
        <w:t xml:space="preserve">Cinderella, South Pacific, </w:t>
      </w:r>
      <w:r w:rsidRPr="00A04AE9">
        <w:rPr>
          <w:rFonts w:ascii="Times New Roman" w:eastAsia="Times New Roman" w:hAnsi="Times New Roman" w:cs="Times New Roman"/>
          <w:sz w:val="24"/>
          <w:szCs w:val="24"/>
        </w:rPr>
        <w:t xml:space="preserve">and </w:t>
      </w:r>
      <w:r w:rsidRPr="00A04AE9">
        <w:rPr>
          <w:rFonts w:ascii="Times New Roman" w:eastAsia="Times New Roman" w:hAnsi="Times New Roman" w:cs="Times New Roman"/>
          <w:i/>
          <w:sz w:val="24"/>
          <w:szCs w:val="24"/>
        </w:rPr>
        <w:t>Annie</w:t>
      </w:r>
      <w:r w:rsidRPr="00A04AE9">
        <w:rPr>
          <w:rFonts w:ascii="Times New Roman" w:eastAsia="Times New Roman" w:hAnsi="Times New Roman" w:cs="Times New Roman"/>
          <w:sz w:val="24"/>
          <w:szCs w:val="24"/>
        </w:rPr>
        <w:t xml:space="preserve">, for which he won an Emmy Award. He has worked with a number of pop, film, and theater stars over the course of his career, including Sting, Phil Collins, Bono, Barbra Streisand, Whitney Houston, Hugh Jackman, Richard Gere, Catherine Zeta-Jones, Penelope Cruz, Keith Urban, and Fergie. As a symphony conductor, he conducted the music for Francis Ford Coppola’s presentation of the silent film epic </w:t>
      </w:r>
      <w:r w:rsidRPr="00A04AE9">
        <w:rPr>
          <w:rFonts w:ascii="Times New Roman" w:eastAsia="Times New Roman" w:hAnsi="Times New Roman" w:cs="Times New Roman"/>
          <w:i/>
          <w:sz w:val="24"/>
          <w:szCs w:val="24"/>
        </w:rPr>
        <w:t>Napoleon</w:t>
      </w:r>
      <w:r w:rsidRPr="00A04AE9">
        <w:rPr>
          <w:rFonts w:ascii="Times New Roman" w:eastAsia="Times New Roman" w:hAnsi="Times New Roman" w:cs="Times New Roman"/>
          <w:sz w:val="24"/>
          <w:szCs w:val="24"/>
        </w:rPr>
        <w:t xml:space="preserve"> with major orchestras around the world.</w:t>
      </w:r>
    </w:p>
    <w:p w14:paraId="0E633000" w14:textId="45D60403" w:rsidR="00761603" w:rsidRDefault="00761603" w:rsidP="00761603">
      <w:pPr>
        <w:spacing w:after="0" w:line="360" w:lineRule="auto"/>
        <w:rPr>
          <w:rFonts w:ascii="Times New Roman" w:eastAsia="Times New Roman" w:hAnsi="Times New Roman" w:cs="Times New Roman"/>
          <w:i/>
          <w:sz w:val="24"/>
          <w:szCs w:val="24"/>
        </w:rPr>
      </w:pPr>
    </w:p>
    <w:p w14:paraId="3D15FBEE" w14:textId="1E39EA57" w:rsidR="0090711F" w:rsidRPr="00761603" w:rsidRDefault="00242158" w:rsidP="0090711F">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are absolutely thrilled to welcome Kurt and Paul to Princeton to share their knowledge and experience with our students</w:t>
      </w:r>
      <w:r w:rsidR="00D67788">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00D67788">
        <w:rPr>
          <w:rFonts w:ascii="Times New Roman" w:eastAsia="Times New Roman" w:hAnsi="Times New Roman" w:cs="Times New Roman"/>
          <w:sz w:val="24"/>
          <w:szCs w:val="24"/>
        </w:rPr>
        <w:t xml:space="preserve"> said Wolf.</w:t>
      </w:r>
    </w:p>
    <w:p w14:paraId="2642F2BD" w14:textId="77777777" w:rsidR="0090711F" w:rsidRPr="009D7CFB" w:rsidRDefault="0090711F" w:rsidP="00761603">
      <w:pPr>
        <w:spacing w:after="0" w:line="360" w:lineRule="auto"/>
        <w:rPr>
          <w:rFonts w:ascii="Times New Roman" w:eastAsia="Times New Roman" w:hAnsi="Times New Roman" w:cs="Times New Roman"/>
          <w:i/>
          <w:sz w:val="24"/>
          <w:szCs w:val="24"/>
        </w:rPr>
      </w:pPr>
    </w:p>
    <w:p w14:paraId="0E353BE8" w14:textId="02F778E2" w:rsidR="00761603" w:rsidRPr="00761603" w:rsidRDefault="00761603" w:rsidP="00761603">
      <w:pPr>
        <w:spacing w:after="0" w:line="360" w:lineRule="auto"/>
        <w:rPr>
          <w:rFonts w:ascii="Times New Roman" w:eastAsia="Times New Roman" w:hAnsi="Times New Roman" w:cs="Times New Roman"/>
          <w:sz w:val="24"/>
          <w:szCs w:val="24"/>
        </w:rPr>
      </w:pPr>
      <w:r w:rsidRPr="00761603">
        <w:rPr>
          <w:rFonts w:ascii="Times New Roman" w:eastAsia="Times New Roman" w:hAnsi="Times New Roman" w:cs="Times New Roman"/>
          <w:sz w:val="24"/>
          <w:szCs w:val="24"/>
        </w:rPr>
        <w:t xml:space="preserve">Wolf teaches courses in American musical theater history, dramaturgy and dramatic literature, histories of U.S. performance, performance theory, and performance studies. She is the author of </w:t>
      </w:r>
      <w:r w:rsidRPr="009D7CFB">
        <w:rPr>
          <w:rFonts w:ascii="Times New Roman" w:eastAsia="Times New Roman" w:hAnsi="Times New Roman" w:cs="Times New Roman"/>
          <w:i/>
          <w:sz w:val="24"/>
          <w:szCs w:val="24"/>
        </w:rPr>
        <w:t>Changed for Good: A Feminist History of the Broadway Musical</w:t>
      </w:r>
      <w:r w:rsidRPr="00761603">
        <w:rPr>
          <w:rFonts w:ascii="Times New Roman" w:eastAsia="Times New Roman" w:hAnsi="Times New Roman" w:cs="Times New Roman"/>
          <w:sz w:val="24"/>
          <w:szCs w:val="24"/>
        </w:rPr>
        <w:t xml:space="preserve"> (named one of the “top ten books every theater lover should read” by Marissa Friedman); </w:t>
      </w:r>
      <w:r w:rsidRPr="009D7CFB">
        <w:rPr>
          <w:rFonts w:ascii="Times New Roman" w:eastAsia="Times New Roman" w:hAnsi="Times New Roman" w:cs="Times New Roman"/>
          <w:i/>
          <w:sz w:val="24"/>
          <w:szCs w:val="24"/>
        </w:rPr>
        <w:t>A Problem Like Maria: Gender and Sexuality in the American Musical</w:t>
      </w:r>
      <w:r w:rsidRPr="00761603">
        <w:rPr>
          <w:rFonts w:ascii="Times New Roman" w:eastAsia="Times New Roman" w:hAnsi="Times New Roman" w:cs="Times New Roman"/>
          <w:sz w:val="24"/>
          <w:szCs w:val="24"/>
        </w:rPr>
        <w:t xml:space="preserve">; and the co-editor of </w:t>
      </w:r>
      <w:r w:rsidRPr="009D7CFB">
        <w:rPr>
          <w:rFonts w:ascii="Times New Roman" w:eastAsia="Times New Roman" w:hAnsi="Times New Roman" w:cs="Times New Roman"/>
          <w:i/>
          <w:sz w:val="24"/>
          <w:szCs w:val="24"/>
        </w:rPr>
        <w:t>The Oxford Handbook of the American Musical</w:t>
      </w:r>
      <w:r w:rsidRPr="00761603">
        <w:rPr>
          <w:rFonts w:ascii="Times New Roman" w:eastAsia="Times New Roman" w:hAnsi="Times New Roman" w:cs="Times New Roman"/>
          <w:sz w:val="24"/>
          <w:szCs w:val="24"/>
        </w:rPr>
        <w:t xml:space="preserve">. She is currently </w:t>
      </w:r>
      <w:r w:rsidR="00242158">
        <w:rPr>
          <w:rFonts w:ascii="Times New Roman" w:eastAsia="Times New Roman" w:hAnsi="Times New Roman" w:cs="Times New Roman"/>
          <w:sz w:val="24"/>
          <w:szCs w:val="24"/>
        </w:rPr>
        <w:t>finishing</w:t>
      </w:r>
      <w:r w:rsidRPr="00761603">
        <w:rPr>
          <w:rFonts w:ascii="Times New Roman" w:eastAsia="Times New Roman" w:hAnsi="Times New Roman" w:cs="Times New Roman"/>
          <w:sz w:val="24"/>
          <w:szCs w:val="24"/>
        </w:rPr>
        <w:t xml:space="preserve"> </w:t>
      </w:r>
      <w:r w:rsidRPr="009D7CFB">
        <w:rPr>
          <w:rFonts w:ascii="Times New Roman" w:eastAsia="Times New Roman" w:hAnsi="Times New Roman" w:cs="Times New Roman"/>
          <w:i/>
          <w:sz w:val="24"/>
          <w:szCs w:val="24"/>
        </w:rPr>
        <w:t xml:space="preserve">Beyond Broadway: </w:t>
      </w:r>
      <w:r w:rsidR="00242158">
        <w:rPr>
          <w:rFonts w:ascii="Times New Roman" w:eastAsia="Times New Roman" w:hAnsi="Times New Roman" w:cs="Times New Roman"/>
          <w:i/>
          <w:sz w:val="24"/>
          <w:szCs w:val="24"/>
        </w:rPr>
        <w:t xml:space="preserve">The Pleasure and Promise of </w:t>
      </w:r>
      <w:r w:rsidRPr="009D7CFB">
        <w:rPr>
          <w:rFonts w:ascii="Times New Roman" w:eastAsia="Times New Roman" w:hAnsi="Times New Roman" w:cs="Times New Roman"/>
          <w:i/>
          <w:sz w:val="24"/>
          <w:szCs w:val="24"/>
        </w:rPr>
        <w:t xml:space="preserve">Musical Theatre </w:t>
      </w:r>
      <w:r w:rsidR="00242158">
        <w:rPr>
          <w:rFonts w:ascii="Times New Roman" w:eastAsia="Times New Roman" w:hAnsi="Times New Roman" w:cs="Times New Roman"/>
          <w:i/>
          <w:sz w:val="24"/>
          <w:szCs w:val="24"/>
        </w:rPr>
        <w:t>Across America</w:t>
      </w:r>
      <w:r w:rsidRPr="00761603">
        <w:rPr>
          <w:rFonts w:ascii="Times New Roman" w:eastAsia="Times New Roman" w:hAnsi="Times New Roman" w:cs="Times New Roman"/>
          <w:sz w:val="24"/>
          <w:szCs w:val="24"/>
        </w:rPr>
        <w:t xml:space="preserve">, which examines </w:t>
      </w:r>
      <w:r w:rsidR="00242158">
        <w:rPr>
          <w:rFonts w:ascii="Times New Roman" w:eastAsia="Times New Roman" w:hAnsi="Times New Roman" w:cs="Times New Roman"/>
          <w:sz w:val="24"/>
          <w:szCs w:val="24"/>
        </w:rPr>
        <w:t xml:space="preserve">local </w:t>
      </w:r>
      <w:r w:rsidRPr="00761603">
        <w:rPr>
          <w:rFonts w:ascii="Times New Roman" w:eastAsia="Times New Roman" w:hAnsi="Times New Roman" w:cs="Times New Roman"/>
          <w:sz w:val="24"/>
          <w:szCs w:val="24"/>
        </w:rPr>
        <w:t xml:space="preserve">musical theater at high schools, summer </w:t>
      </w:r>
      <w:r w:rsidRPr="00761603">
        <w:rPr>
          <w:rFonts w:ascii="Times New Roman" w:eastAsia="Times New Roman" w:hAnsi="Times New Roman" w:cs="Times New Roman"/>
          <w:sz w:val="24"/>
          <w:szCs w:val="24"/>
        </w:rPr>
        <w:lastRenderedPageBreak/>
        <w:t>camps, community centers, and afterschool programs across the country. Wolf is Director of the Program in Music Theater and Director of Fellowships in the Lewis Center.</w:t>
      </w:r>
    </w:p>
    <w:p w14:paraId="205D1DBA" w14:textId="77777777" w:rsidR="00761603" w:rsidRPr="00761603" w:rsidRDefault="00761603" w:rsidP="00761603">
      <w:pPr>
        <w:spacing w:after="0" w:line="360" w:lineRule="auto"/>
        <w:rPr>
          <w:rFonts w:ascii="Times New Roman" w:eastAsia="Times New Roman" w:hAnsi="Times New Roman" w:cs="Times New Roman"/>
          <w:sz w:val="24"/>
          <w:szCs w:val="24"/>
        </w:rPr>
      </w:pPr>
    </w:p>
    <w:p w14:paraId="2F4A3A9E" w14:textId="77777777" w:rsidR="00761603" w:rsidRPr="00761603" w:rsidRDefault="00761603" w:rsidP="00761603">
      <w:pPr>
        <w:spacing w:after="0" w:line="360" w:lineRule="auto"/>
        <w:rPr>
          <w:rFonts w:ascii="Times New Roman" w:eastAsia="Times New Roman" w:hAnsi="Times New Roman" w:cs="Times New Roman"/>
          <w:sz w:val="24"/>
          <w:szCs w:val="24"/>
        </w:rPr>
      </w:pPr>
      <w:r w:rsidRPr="00761603">
        <w:rPr>
          <w:rFonts w:ascii="Times New Roman" w:eastAsia="Times New Roman" w:hAnsi="Times New Roman" w:cs="Times New Roman"/>
          <w:sz w:val="24"/>
          <w:szCs w:val="24"/>
        </w:rPr>
        <w:t>The Program in Music Theater is a collaboration among the Lewis Center for the Arts’ Program in Theater and Program in Dance and the Department of Music, which brings together students, faculty, and guest artists in the creation, study, and performance of music theater to support and develop all forms of music theater—that is, any theatrical form that combines singing, acting, and movement—as both an artistic practice and a field of scholarly study.</w:t>
      </w:r>
    </w:p>
    <w:p w14:paraId="4DB79544" w14:textId="77777777" w:rsidR="00761603" w:rsidRPr="00761603" w:rsidRDefault="00761603" w:rsidP="00761603">
      <w:pPr>
        <w:spacing w:after="0" w:line="360" w:lineRule="auto"/>
        <w:rPr>
          <w:rFonts w:ascii="Times New Roman" w:eastAsia="Times New Roman" w:hAnsi="Times New Roman" w:cs="Times New Roman"/>
          <w:sz w:val="24"/>
          <w:szCs w:val="24"/>
        </w:rPr>
      </w:pPr>
    </w:p>
    <w:p w14:paraId="14FFC17E" w14:textId="41F559EF" w:rsidR="00072C90" w:rsidRDefault="00761603" w:rsidP="00072C90">
      <w:pPr>
        <w:spacing w:after="0" w:line="360" w:lineRule="auto"/>
        <w:rPr>
          <w:rFonts w:ascii="Times New Roman" w:eastAsia="Times New Roman" w:hAnsi="Times New Roman" w:cs="Times New Roman"/>
          <w:sz w:val="24"/>
          <w:szCs w:val="24"/>
        </w:rPr>
      </w:pPr>
      <w:r w:rsidRPr="00761603">
        <w:rPr>
          <w:rFonts w:ascii="Times New Roman" w:eastAsia="Times New Roman" w:hAnsi="Times New Roman" w:cs="Times New Roman"/>
          <w:sz w:val="24"/>
          <w:szCs w:val="24"/>
        </w:rPr>
        <w:t>For more information on the</w:t>
      </w:r>
      <w:r w:rsidR="0090711F">
        <w:rPr>
          <w:rFonts w:ascii="Times New Roman" w:eastAsia="Times New Roman" w:hAnsi="Times New Roman" w:cs="Times New Roman"/>
          <w:sz w:val="24"/>
          <w:szCs w:val="24"/>
        </w:rPr>
        <w:t>se events, the</w:t>
      </w:r>
      <w:r w:rsidRPr="00761603">
        <w:rPr>
          <w:rFonts w:ascii="Times New Roman" w:eastAsia="Times New Roman" w:hAnsi="Times New Roman" w:cs="Times New Roman"/>
          <w:sz w:val="24"/>
          <w:szCs w:val="24"/>
        </w:rPr>
        <w:t xml:space="preserve"> Program in Music Theater and the more than 100 </w:t>
      </w:r>
      <w:r w:rsidR="00072C90">
        <w:rPr>
          <w:rFonts w:ascii="Times New Roman" w:eastAsia="Times New Roman" w:hAnsi="Times New Roman" w:cs="Times New Roman"/>
          <w:sz w:val="24"/>
          <w:szCs w:val="24"/>
        </w:rPr>
        <w:t xml:space="preserve">public performances, exhibitions, readings, screenings, concerts and lectures presented each year by the Lewis Center for the Arts, most of them free, visit </w:t>
      </w:r>
      <w:hyperlink r:id="rId10">
        <w:r w:rsidR="00072C90">
          <w:rPr>
            <w:rFonts w:ascii="Times New Roman" w:eastAsia="Times New Roman" w:hAnsi="Times New Roman" w:cs="Times New Roman"/>
            <w:color w:val="0563C1"/>
            <w:sz w:val="24"/>
            <w:szCs w:val="24"/>
            <w:u w:val="single"/>
          </w:rPr>
          <w:t>arts.princeton.edu</w:t>
        </w:r>
      </w:hyperlink>
      <w:r w:rsidR="00072C90">
        <w:rPr>
          <w:rFonts w:ascii="Times New Roman" w:eastAsia="Times New Roman" w:hAnsi="Times New Roman" w:cs="Times New Roman"/>
          <w:sz w:val="24"/>
          <w:szCs w:val="24"/>
        </w:rPr>
        <w:t>.</w:t>
      </w:r>
    </w:p>
    <w:p w14:paraId="32AEAF67" w14:textId="77777777" w:rsidR="00072C90" w:rsidRDefault="00072C90" w:rsidP="00072C9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14:paraId="728BD7D5" w14:textId="77777777" w:rsidR="00072C90" w:rsidRDefault="00072C90" w:rsidP="00072C90">
      <w:pPr>
        <w:spacing w:after="0" w:line="360" w:lineRule="auto"/>
        <w:jc w:val="center"/>
      </w:pPr>
      <w:r>
        <w:rPr>
          <w:rFonts w:ascii="Times New Roman" w:eastAsia="Times New Roman" w:hAnsi="Times New Roman" w:cs="Times New Roman"/>
          <w:b/>
          <w:sz w:val="24"/>
          <w:szCs w:val="24"/>
        </w:rPr>
        <w:t>###</w:t>
      </w:r>
    </w:p>
    <w:p w14:paraId="50FB60BC" w14:textId="1651F02A" w:rsidR="007E0330" w:rsidRPr="00BB74B3" w:rsidRDefault="007E0330" w:rsidP="003D769C">
      <w:pPr>
        <w:spacing w:after="0" w:line="240" w:lineRule="auto"/>
        <w:jc w:val="center"/>
        <w:rPr>
          <w:rFonts w:ascii="Times New Roman" w:hAnsi="Times New Roman" w:cs="Times New Roman"/>
          <w:sz w:val="24"/>
          <w:szCs w:val="24"/>
        </w:rPr>
      </w:pPr>
      <w:bookmarkStart w:id="1" w:name="_1fob9te" w:colFirst="0" w:colLast="0"/>
      <w:bookmarkEnd w:id="1"/>
    </w:p>
    <w:sectPr w:rsidR="007E0330" w:rsidRPr="00BB74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w:altName w:val="Calibr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3806"/>
    <w:rsid w:val="00010DEA"/>
    <w:rsid w:val="00035F99"/>
    <w:rsid w:val="00047462"/>
    <w:rsid w:val="00072C90"/>
    <w:rsid w:val="00091F6B"/>
    <w:rsid w:val="000C1A27"/>
    <w:rsid w:val="000C7102"/>
    <w:rsid w:val="00105835"/>
    <w:rsid w:val="00105A25"/>
    <w:rsid w:val="001942F9"/>
    <w:rsid w:val="001A0D78"/>
    <w:rsid w:val="001B1CB9"/>
    <w:rsid w:val="001C7605"/>
    <w:rsid w:val="00213162"/>
    <w:rsid w:val="00242158"/>
    <w:rsid w:val="0027318B"/>
    <w:rsid w:val="002A29D1"/>
    <w:rsid w:val="002E1F30"/>
    <w:rsid w:val="003157BE"/>
    <w:rsid w:val="00323C90"/>
    <w:rsid w:val="003275A2"/>
    <w:rsid w:val="003313C5"/>
    <w:rsid w:val="003B24B5"/>
    <w:rsid w:val="003D769C"/>
    <w:rsid w:val="0040057D"/>
    <w:rsid w:val="00414EF4"/>
    <w:rsid w:val="00430748"/>
    <w:rsid w:val="00451386"/>
    <w:rsid w:val="004B7047"/>
    <w:rsid w:val="00500995"/>
    <w:rsid w:val="0052210E"/>
    <w:rsid w:val="005314B7"/>
    <w:rsid w:val="00583DD5"/>
    <w:rsid w:val="005B4304"/>
    <w:rsid w:val="00604D65"/>
    <w:rsid w:val="006064A9"/>
    <w:rsid w:val="00625641"/>
    <w:rsid w:val="006B2BED"/>
    <w:rsid w:val="006E31A4"/>
    <w:rsid w:val="006F1657"/>
    <w:rsid w:val="00761603"/>
    <w:rsid w:val="00793E7E"/>
    <w:rsid w:val="007A4028"/>
    <w:rsid w:val="007D7008"/>
    <w:rsid w:val="007E0330"/>
    <w:rsid w:val="007F785F"/>
    <w:rsid w:val="0080380B"/>
    <w:rsid w:val="008271D0"/>
    <w:rsid w:val="008657C9"/>
    <w:rsid w:val="008F3BF3"/>
    <w:rsid w:val="0090711F"/>
    <w:rsid w:val="00940B9F"/>
    <w:rsid w:val="00987DE5"/>
    <w:rsid w:val="009D7CFB"/>
    <w:rsid w:val="009E5602"/>
    <w:rsid w:val="00A624B5"/>
    <w:rsid w:val="00A75096"/>
    <w:rsid w:val="00A9434F"/>
    <w:rsid w:val="00AD304E"/>
    <w:rsid w:val="00B26474"/>
    <w:rsid w:val="00BB74B3"/>
    <w:rsid w:val="00BE2453"/>
    <w:rsid w:val="00BE69D8"/>
    <w:rsid w:val="00BF4782"/>
    <w:rsid w:val="00C155CD"/>
    <w:rsid w:val="00C205FE"/>
    <w:rsid w:val="00C93806"/>
    <w:rsid w:val="00CB035C"/>
    <w:rsid w:val="00CD4731"/>
    <w:rsid w:val="00CE25B8"/>
    <w:rsid w:val="00CF09CC"/>
    <w:rsid w:val="00D21B61"/>
    <w:rsid w:val="00D67788"/>
    <w:rsid w:val="00E64161"/>
    <w:rsid w:val="00E64BDE"/>
    <w:rsid w:val="00E97B43"/>
    <w:rsid w:val="00EE0A6D"/>
    <w:rsid w:val="00EE3F4F"/>
    <w:rsid w:val="00F10E8D"/>
    <w:rsid w:val="00F15F44"/>
    <w:rsid w:val="00F9455A"/>
    <w:rsid w:val="00FC643D"/>
    <w:rsid w:val="00FF390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EC879E7"/>
  <w15:docId w15:val="{28A0A86C-A5AD-5845-A46D-66BDF4BE7F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C643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9E56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F9455A"/>
    <w:rPr>
      <w:i/>
      <w:iCs/>
    </w:rPr>
  </w:style>
  <w:style w:type="character" w:styleId="Hyperlink">
    <w:name w:val="Hyperlink"/>
    <w:basedOn w:val="DefaultParagraphFont"/>
    <w:uiPriority w:val="99"/>
    <w:unhideWhenUsed/>
    <w:rsid w:val="00451386"/>
    <w:rPr>
      <w:color w:val="0563C1" w:themeColor="hyperlink"/>
      <w:u w:val="single"/>
    </w:rPr>
  </w:style>
  <w:style w:type="paragraph" w:styleId="NoSpacing">
    <w:name w:val="No Spacing"/>
    <w:uiPriority w:val="1"/>
    <w:qFormat/>
    <w:rsid w:val="008F3BF3"/>
    <w:pPr>
      <w:spacing w:after="0" w:line="240" w:lineRule="auto"/>
    </w:pPr>
  </w:style>
  <w:style w:type="paragraph" w:styleId="BalloonText">
    <w:name w:val="Balloon Text"/>
    <w:basedOn w:val="Normal"/>
    <w:link w:val="BalloonTextChar"/>
    <w:uiPriority w:val="99"/>
    <w:semiHidden/>
    <w:unhideWhenUsed/>
    <w:rsid w:val="007E033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330"/>
    <w:rPr>
      <w:rFonts w:ascii="Segoe UI" w:hAnsi="Segoe UI" w:cs="Segoe UI"/>
      <w:sz w:val="18"/>
      <w:szCs w:val="18"/>
    </w:rPr>
  </w:style>
  <w:style w:type="character" w:styleId="FollowedHyperlink">
    <w:name w:val="FollowedHyperlink"/>
    <w:basedOn w:val="DefaultParagraphFont"/>
    <w:uiPriority w:val="99"/>
    <w:semiHidden/>
    <w:unhideWhenUsed/>
    <w:rsid w:val="00940B9F"/>
    <w:rPr>
      <w:color w:val="954F72" w:themeColor="followedHyperlink"/>
      <w:u w:val="single"/>
    </w:rPr>
  </w:style>
  <w:style w:type="character" w:customStyle="1" w:styleId="UnresolvedMention1">
    <w:name w:val="Unresolved Mention1"/>
    <w:basedOn w:val="DefaultParagraphFont"/>
    <w:uiPriority w:val="99"/>
    <w:semiHidden/>
    <w:unhideWhenUsed/>
    <w:rsid w:val="00010DEA"/>
    <w:rPr>
      <w:color w:val="605E5C"/>
      <w:shd w:val="clear" w:color="auto" w:fill="E1DFDD"/>
    </w:rPr>
  </w:style>
  <w:style w:type="character" w:customStyle="1" w:styleId="Heading3Char">
    <w:name w:val="Heading 3 Char"/>
    <w:basedOn w:val="DefaultParagraphFont"/>
    <w:link w:val="Heading3"/>
    <w:uiPriority w:val="9"/>
    <w:semiHidden/>
    <w:rsid w:val="009E5602"/>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FC643D"/>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semiHidden/>
    <w:unhideWhenUsed/>
    <w:rsid w:val="007D7008"/>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E97B43"/>
    <w:rPr>
      <w:sz w:val="16"/>
      <w:szCs w:val="16"/>
    </w:rPr>
  </w:style>
  <w:style w:type="paragraph" w:styleId="CommentText">
    <w:name w:val="annotation text"/>
    <w:basedOn w:val="Normal"/>
    <w:link w:val="CommentTextChar"/>
    <w:uiPriority w:val="99"/>
    <w:semiHidden/>
    <w:unhideWhenUsed/>
    <w:rsid w:val="00E97B43"/>
    <w:pPr>
      <w:spacing w:line="240" w:lineRule="auto"/>
    </w:pPr>
    <w:rPr>
      <w:sz w:val="20"/>
      <w:szCs w:val="20"/>
    </w:rPr>
  </w:style>
  <w:style w:type="character" w:customStyle="1" w:styleId="CommentTextChar">
    <w:name w:val="Comment Text Char"/>
    <w:basedOn w:val="DefaultParagraphFont"/>
    <w:link w:val="CommentText"/>
    <w:uiPriority w:val="99"/>
    <w:semiHidden/>
    <w:rsid w:val="00E97B43"/>
    <w:rPr>
      <w:sz w:val="20"/>
      <w:szCs w:val="20"/>
    </w:rPr>
  </w:style>
  <w:style w:type="paragraph" w:styleId="CommentSubject">
    <w:name w:val="annotation subject"/>
    <w:basedOn w:val="CommentText"/>
    <w:next w:val="CommentText"/>
    <w:link w:val="CommentSubjectChar"/>
    <w:uiPriority w:val="99"/>
    <w:semiHidden/>
    <w:unhideWhenUsed/>
    <w:rsid w:val="00E97B43"/>
    <w:rPr>
      <w:b/>
      <w:bCs/>
    </w:rPr>
  </w:style>
  <w:style w:type="character" w:customStyle="1" w:styleId="CommentSubjectChar">
    <w:name w:val="Comment Subject Char"/>
    <w:basedOn w:val="CommentTextChar"/>
    <w:link w:val="CommentSubject"/>
    <w:uiPriority w:val="99"/>
    <w:semiHidden/>
    <w:rsid w:val="00E97B4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2240">
      <w:bodyDiv w:val="1"/>
      <w:marLeft w:val="0"/>
      <w:marRight w:val="0"/>
      <w:marTop w:val="0"/>
      <w:marBottom w:val="0"/>
      <w:divBdr>
        <w:top w:val="none" w:sz="0" w:space="0" w:color="auto"/>
        <w:left w:val="none" w:sz="0" w:space="0" w:color="auto"/>
        <w:bottom w:val="none" w:sz="0" w:space="0" w:color="auto"/>
        <w:right w:val="none" w:sz="0" w:space="0" w:color="auto"/>
      </w:divBdr>
    </w:div>
    <w:div w:id="10764639">
      <w:bodyDiv w:val="1"/>
      <w:marLeft w:val="0"/>
      <w:marRight w:val="0"/>
      <w:marTop w:val="0"/>
      <w:marBottom w:val="0"/>
      <w:divBdr>
        <w:top w:val="none" w:sz="0" w:space="0" w:color="auto"/>
        <w:left w:val="none" w:sz="0" w:space="0" w:color="auto"/>
        <w:bottom w:val="none" w:sz="0" w:space="0" w:color="auto"/>
        <w:right w:val="none" w:sz="0" w:space="0" w:color="auto"/>
      </w:divBdr>
    </w:div>
    <w:div w:id="114375221">
      <w:bodyDiv w:val="1"/>
      <w:marLeft w:val="0"/>
      <w:marRight w:val="0"/>
      <w:marTop w:val="0"/>
      <w:marBottom w:val="0"/>
      <w:divBdr>
        <w:top w:val="none" w:sz="0" w:space="0" w:color="auto"/>
        <w:left w:val="none" w:sz="0" w:space="0" w:color="auto"/>
        <w:bottom w:val="none" w:sz="0" w:space="0" w:color="auto"/>
        <w:right w:val="none" w:sz="0" w:space="0" w:color="auto"/>
      </w:divBdr>
    </w:div>
    <w:div w:id="122694093">
      <w:bodyDiv w:val="1"/>
      <w:marLeft w:val="0"/>
      <w:marRight w:val="0"/>
      <w:marTop w:val="0"/>
      <w:marBottom w:val="0"/>
      <w:divBdr>
        <w:top w:val="none" w:sz="0" w:space="0" w:color="auto"/>
        <w:left w:val="none" w:sz="0" w:space="0" w:color="auto"/>
        <w:bottom w:val="none" w:sz="0" w:space="0" w:color="auto"/>
        <w:right w:val="none" w:sz="0" w:space="0" w:color="auto"/>
      </w:divBdr>
    </w:div>
    <w:div w:id="179395593">
      <w:bodyDiv w:val="1"/>
      <w:marLeft w:val="0"/>
      <w:marRight w:val="0"/>
      <w:marTop w:val="0"/>
      <w:marBottom w:val="0"/>
      <w:divBdr>
        <w:top w:val="none" w:sz="0" w:space="0" w:color="auto"/>
        <w:left w:val="none" w:sz="0" w:space="0" w:color="auto"/>
        <w:bottom w:val="none" w:sz="0" w:space="0" w:color="auto"/>
        <w:right w:val="none" w:sz="0" w:space="0" w:color="auto"/>
      </w:divBdr>
    </w:div>
    <w:div w:id="217712171">
      <w:bodyDiv w:val="1"/>
      <w:marLeft w:val="0"/>
      <w:marRight w:val="0"/>
      <w:marTop w:val="0"/>
      <w:marBottom w:val="0"/>
      <w:divBdr>
        <w:top w:val="none" w:sz="0" w:space="0" w:color="auto"/>
        <w:left w:val="none" w:sz="0" w:space="0" w:color="auto"/>
        <w:bottom w:val="none" w:sz="0" w:space="0" w:color="auto"/>
        <w:right w:val="none" w:sz="0" w:space="0" w:color="auto"/>
      </w:divBdr>
    </w:div>
    <w:div w:id="346490020">
      <w:bodyDiv w:val="1"/>
      <w:marLeft w:val="0"/>
      <w:marRight w:val="0"/>
      <w:marTop w:val="0"/>
      <w:marBottom w:val="0"/>
      <w:divBdr>
        <w:top w:val="none" w:sz="0" w:space="0" w:color="auto"/>
        <w:left w:val="none" w:sz="0" w:space="0" w:color="auto"/>
        <w:bottom w:val="none" w:sz="0" w:space="0" w:color="auto"/>
        <w:right w:val="none" w:sz="0" w:space="0" w:color="auto"/>
      </w:divBdr>
    </w:div>
    <w:div w:id="357851331">
      <w:bodyDiv w:val="1"/>
      <w:marLeft w:val="0"/>
      <w:marRight w:val="0"/>
      <w:marTop w:val="0"/>
      <w:marBottom w:val="0"/>
      <w:divBdr>
        <w:top w:val="none" w:sz="0" w:space="0" w:color="auto"/>
        <w:left w:val="none" w:sz="0" w:space="0" w:color="auto"/>
        <w:bottom w:val="none" w:sz="0" w:space="0" w:color="auto"/>
        <w:right w:val="none" w:sz="0" w:space="0" w:color="auto"/>
      </w:divBdr>
    </w:div>
    <w:div w:id="394816993">
      <w:bodyDiv w:val="1"/>
      <w:marLeft w:val="0"/>
      <w:marRight w:val="0"/>
      <w:marTop w:val="0"/>
      <w:marBottom w:val="0"/>
      <w:divBdr>
        <w:top w:val="none" w:sz="0" w:space="0" w:color="auto"/>
        <w:left w:val="none" w:sz="0" w:space="0" w:color="auto"/>
        <w:bottom w:val="none" w:sz="0" w:space="0" w:color="auto"/>
        <w:right w:val="none" w:sz="0" w:space="0" w:color="auto"/>
      </w:divBdr>
    </w:div>
    <w:div w:id="447504844">
      <w:bodyDiv w:val="1"/>
      <w:marLeft w:val="0"/>
      <w:marRight w:val="0"/>
      <w:marTop w:val="0"/>
      <w:marBottom w:val="0"/>
      <w:divBdr>
        <w:top w:val="none" w:sz="0" w:space="0" w:color="auto"/>
        <w:left w:val="none" w:sz="0" w:space="0" w:color="auto"/>
        <w:bottom w:val="none" w:sz="0" w:space="0" w:color="auto"/>
        <w:right w:val="none" w:sz="0" w:space="0" w:color="auto"/>
      </w:divBdr>
    </w:div>
    <w:div w:id="486553166">
      <w:bodyDiv w:val="1"/>
      <w:marLeft w:val="0"/>
      <w:marRight w:val="0"/>
      <w:marTop w:val="0"/>
      <w:marBottom w:val="0"/>
      <w:divBdr>
        <w:top w:val="none" w:sz="0" w:space="0" w:color="auto"/>
        <w:left w:val="none" w:sz="0" w:space="0" w:color="auto"/>
        <w:bottom w:val="none" w:sz="0" w:space="0" w:color="auto"/>
        <w:right w:val="none" w:sz="0" w:space="0" w:color="auto"/>
      </w:divBdr>
    </w:div>
    <w:div w:id="583144904">
      <w:bodyDiv w:val="1"/>
      <w:marLeft w:val="0"/>
      <w:marRight w:val="0"/>
      <w:marTop w:val="0"/>
      <w:marBottom w:val="0"/>
      <w:divBdr>
        <w:top w:val="none" w:sz="0" w:space="0" w:color="auto"/>
        <w:left w:val="none" w:sz="0" w:space="0" w:color="auto"/>
        <w:bottom w:val="none" w:sz="0" w:space="0" w:color="auto"/>
        <w:right w:val="none" w:sz="0" w:space="0" w:color="auto"/>
      </w:divBdr>
    </w:div>
    <w:div w:id="669454449">
      <w:bodyDiv w:val="1"/>
      <w:marLeft w:val="0"/>
      <w:marRight w:val="0"/>
      <w:marTop w:val="0"/>
      <w:marBottom w:val="0"/>
      <w:divBdr>
        <w:top w:val="none" w:sz="0" w:space="0" w:color="auto"/>
        <w:left w:val="none" w:sz="0" w:space="0" w:color="auto"/>
        <w:bottom w:val="none" w:sz="0" w:space="0" w:color="auto"/>
        <w:right w:val="none" w:sz="0" w:space="0" w:color="auto"/>
      </w:divBdr>
    </w:div>
    <w:div w:id="673533641">
      <w:bodyDiv w:val="1"/>
      <w:marLeft w:val="0"/>
      <w:marRight w:val="0"/>
      <w:marTop w:val="0"/>
      <w:marBottom w:val="0"/>
      <w:divBdr>
        <w:top w:val="none" w:sz="0" w:space="0" w:color="auto"/>
        <w:left w:val="none" w:sz="0" w:space="0" w:color="auto"/>
        <w:bottom w:val="none" w:sz="0" w:space="0" w:color="auto"/>
        <w:right w:val="none" w:sz="0" w:space="0" w:color="auto"/>
      </w:divBdr>
    </w:div>
    <w:div w:id="696082921">
      <w:bodyDiv w:val="1"/>
      <w:marLeft w:val="0"/>
      <w:marRight w:val="0"/>
      <w:marTop w:val="0"/>
      <w:marBottom w:val="0"/>
      <w:divBdr>
        <w:top w:val="none" w:sz="0" w:space="0" w:color="auto"/>
        <w:left w:val="none" w:sz="0" w:space="0" w:color="auto"/>
        <w:bottom w:val="none" w:sz="0" w:space="0" w:color="auto"/>
        <w:right w:val="none" w:sz="0" w:space="0" w:color="auto"/>
      </w:divBdr>
    </w:div>
    <w:div w:id="763306150">
      <w:bodyDiv w:val="1"/>
      <w:marLeft w:val="0"/>
      <w:marRight w:val="0"/>
      <w:marTop w:val="0"/>
      <w:marBottom w:val="0"/>
      <w:divBdr>
        <w:top w:val="none" w:sz="0" w:space="0" w:color="auto"/>
        <w:left w:val="none" w:sz="0" w:space="0" w:color="auto"/>
        <w:bottom w:val="none" w:sz="0" w:space="0" w:color="auto"/>
        <w:right w:val="none" w:sz="0" w:space="0" w:color="auto"/>
      </w:divBdr>
      <w:divsChild>
        <w:div w:id="1620334499">
          <w:marLeft w:val="0"/>
          <w:marRight w:val="0"/>
          <w:marTop w:val="750"/>
          <w:marBottom w:val="0"/>
          <w:divBdr>
            <w:top w:val="none" w:sz="0" w:space="0" w:color="auto"/>
            <w:left w:val="none" w:sz="0" w:space="0" w:color="auto"/>
            <w:bottom w:val="none" w:sz="0" w:space="0" w:color="auto"/>
            <w:right w:val="none" w:sz="0" w:space="0" w:color="auto"/>
          </w:divBdr>
          <w:divsChild>
            <w:div w:id="1392459319">
              <w:marLeft w:val="0"/>
              <w:marRight w:val="0"/>
              <w:marTop w:val="0"/>
              <w:marBottom w:val="720"/>
              <w:divBdr>
                <w:top w:val="none" w:sz="0" w:space="0" w:color="auto"/>
                <w:left w:val="none" w:sz="0" w:space="0" w:color="auto"/>
                <w:bottom w:val="none" w:sz="0" w:space="0" w:color="auto"/>
                <w:right w:val="none" w:sz="0" w:space="0" w:color="auto"/>
              </w:divBdr>
              <w:divsChild>
                <w:div w:id="1714962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878190">
      <w:bodyDiv w:val="1"/>
      <w:marLeft w:val="0"/>
      <w:marRight w:val="0"/>
      <w:marTop w:val="0"/>
      <w:marBottom w:val="0"/>
      <w:divBdr>
        <w:top w:val="none" w:sz="0" w:space="0" w:color="auto"/>
        <w:left w:val="none" w:sz="0" w:space="0" w:color="auto"/>
        <w:bottom w:val="none" w:sz="0" w:space="0" w:color="auto"/>
        <w:right w:val="none" w:sz="0" w:space="0" w:color="auto"/>
      </w:divBdr>
    </w:div>
    <w:div w:id="801076986">
      <w:bodyDiv w:val="1"/>
      <w:marLeft w:val="0"/>
      <w:marRight w:val="0"/>
      <w:marTop w:val="0"/>
      <w:marBottom w:val="0"/>
      <w:divBdr>
        <w:top w:val="none" w:sz="0" w:space="0" w:color="auto"/>
        <w:left w:val="none" w:sz="0" w:space="0" w:color="auto"/>
        <w:bottom w:val="none" w:sz="0" w:space="0" w:color="auto"/>
        <w:right w:val="none" w:sz="0" w:space="0" w:color="auto"/>
      </w:divBdr>
    </w:div>
    <w:div w:id="812872477">
      <w:bodyDiv w:val="1"/>
      <w:marLeft w:val="0"/>
      <w:marRight w:val="0"/>
      <w:marTop w:val="0"/>
      <w:marBottom w:val="0"/>
      <w:divBdr>
        <w:top w:val="none" w:sz="0" w:space="0" w:color="auto"/>
        <w:left w:val="none" w:sz="0" w:space="0" w:color="auto"/>
        <w:bottom w:val="none" w:sz="0" w:space="0" w:color="auto"/>
        <w:right w:val="none" w:sz="0" w:space="0" w:color="auto"/>
      </w:divBdr>
    </w:div>
    <w:div w:id="838927415">
      <w:bodyDiv w:val="1"/>
      <w:marLeft w:val="0"/>
      <w:marRight w:val="0"/>
      <w:marTop w:val="0"/>
      <w:marBottom w:val="0"/>
      <w:divBdr>
        <w:top w:val="none" w:sz="0" w:space="0" w:color="auto"/>
        <w:left w:val="none" w:sz="0" w:space="0" w:color="auto"/>
        <w:bottom w:val="none" w:sz="0" w:space="0" w:color="auto"/>
        <w:right w:val="none" w:sz="0" w:space="0" w:color="auto"/>
      </w:divBdr>
      <w:divsChild>
        <w:div w:id="1566911899">
          <w:marLeft w:val="0"/>
          <w:marRight w:val="0"/>
          <w:marTop w:val="0"/>
          <w:marBottom w:val="0"/>
          <w:divBdr>
            <w:top w:val="none" w:sz="0" w:space="0" w:color="auto"/>
            <w:left w:val="none" w:sz="0" w:space="0" w:color="auto"/>
            <w:bottom w:val="none" w:sz="0" w:space="0" w:color="auto"/>
            <w:right w:val="none" w:sz="0" w:space="0" w:color="auto"/>
          </w:divBdr>
        </w:div>
      </w:divsChild>
    </w:div>
    <w:div w:id="879440850">
      <w:bodyDiv w:val="1"/>
      <w:marLeft w:val="0"/>
      <w:marRight w:val="0"/>
      <w:marTop w:val="0"/>
      <w:marBottom w:val="0"/>
      <w:divBdr>
        <w:top w:val="none" w:sz="0" w:space="0" w:color="auto"/>
        <w:left w:val="none" w:sz="0" w:space="0" w:color="auto"/>
        <w:bottom w:val="none" w:sz="0" w:space="0" w:color="auto"/>
        <w:right w:val="none" w:sz="0" w:space="0" w:color="auto"/>
      </w:divBdr>
    </w:div>
    <w:div w:id="914899913">
      <w:bodyDiv w:val="1"/>
      <w:marLeft w:val="0"/>
      <w:marRight w:val="0"/>
      <w:marTop w:val="0"/>
      <w:marBottom w:val="0"/>
      <w:divBdr>
        <w:top w:val="none" w:sz="0" w:space="0" w:color="auto"/>
        <w:left w:val="none" w:sz="0" w:space="0" w:color="auto"/>
        <w:bottom w:val="none" w:sz="0" w:space="0" w:color="auto"/>
        <w:right w:val="none" w:sz="0" w:space="0" w:color="auto"/>
      </w:divBdr>
    </w:div>
    <w:div w:id="984041518">
      <w:bodyDiv w:val="1"/>
      <w:marLeft w:val="0"/>
      <w:marRight w:val="0"/>
      <w:marTop w:val="0"/>
      <w:marBottom w:val="0"/>
      <w:divBdr>
        <w:top w:val="none" w:sz="0" w:space="0" w:color="auto"/>
        <w:left w:val="none" w:sz="0" w:space="0" w:color="auto"/>
        <w:bottom w:val="none" w:sz="0" w:space="0" w:color="auto"/>
        <w:right w:val="none" w:sz="0" w:space="0" w:color="auto"/>
      </w:divBdr>
    </w:div>
    <w:div w:id="996373814">
      <w:bodyDiv w:val="1"/>
      <w:marLeft w:val="0"/>
      <w:marRight w:val="0"/>
      <w:marTop w:val="0"/>
      <w:marBottom w:val="0"/>
      <w:divBdr>
        <w:top w:val="none" w:sz="0" w:space="0" w:color="auto"/>
        <w:left w:val="none" w:sz="0" w:space="0" w:color="auto"/>
        <w:bottom w:val="none" w:sz="0" w:space="0" w:color="auto"/>
        <w:right w:val="none" w:sz="0" w:space="0" w:color="auto"/>
      </w:divBdr>
      <w:divsChild>
        <w:div w:id="500510404">
          <w:marLeft w:val="0"/>
          <w:marRight w:val="0"/>
          <w:marTop w:val="0"/>
          <w:marBottom w:val="0"/>
          <w:divBdr>
            <w:top w:val="none" w:sz="0" w:space="0" w:color="auto"/>
            <w:left w:val="none" w:sz="0" w:space="0" w:color="auto"/>
            <w:bottom w:val="none" w:sz="0" w:space="0" w:color="auto"/>
            <w:right w:val="none" w:sz="0" w:space="0" w:color="auto"/>
          </w:divBdr>
          <w:divsChild>
            <w:div w:id="174144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465595">
      <w:bodyDiv w:val="1"/>
      <w:marLeft w:val="0"/>
      <w:marRight w:val="0"/>
      <w:marTop w:val="0"/>
      <w:marBottom w:val="0"/>
      <w:divBdr>
        <w:top w:val="none" w:sz="0" w:space="0" w:color="auto"/>
        <w:left w:val="none" w:sz="0" w:space="0" w:color="auto"/>
        <w:bottom w:val="none" w:sz="0" w:space="0" w:color="auto"/>
        <w:right w:val="none" w:sz="0" w:space="0" w:color="auto"/>
      </w:divBdr>
    </w:div>
    <w:div w:id="1088306434">
      <w:bodyDiv w:val="1"/>
      <w:marLeft w:val="0"/>
      <w:marRight w:val="0"/>
      <w:marTop w:val="0"/>
      <w:marBottom w:val="0"/>
      <w:divBdr>
        <w:top w:val="none" w:sz="0" w:space="0" w:color="auto"/>
        <w:left w:val="none" w:sz="0" w:space="0" w:color="auto"/>
        <w:bottom w:val="none" w:sz="0" w:space="0" w:color="auto"/>
        <w:right w:val="none" w:sz="0" w:space="0" w:color="auto"/>
      </w:divBdr>
    </w:div>
    <w:div w:id="1189218440">
      <w:bodyDiv w:val="1"/>
      <w:marLeft w:val="0"/>
      <w:marRight w:val="0"/>
      <w:marTop w:val="0"/>
      <w:marBottom w:val="0"/>
      <w:divBdr>
        <w:top w:val="none" w:sz="0" w:space="0" w:color="auto"/>
        <w:left w:val="none" w:sz="0" w:space="0" w:color="auto"/>
        <w:bottom w:val="none" w:sz="0" w:space="0" w:color="auto"/>
        <w:right w:val="none" w:sz="0" w:space="0" w:color="auto"/>
      </w:divBdr>
    </w:div>
    <w:div w:id="1218013091">
      <w:bodyDiv w:val="1"/>
      <w:marLeft w:val="0"/>
      <w:marRight w:val="0"/>
      <w:marTop w:val="0"/>
      <w:marBottom w:val="0"/>
      <w:divBdr>
        <w:top w:val="none" w:sz="0" w:space="0" w:color="auto"/>
        <w:left w:val="none" w:sz="0" w:space="0" w:color="auto"/>
        <w:bottom w:val="none" w:sz="0" w:space="0" w:color="auto"/>
        <w:right w:val="none" w:sz="0" w:space="0" w:color="auto"/>
      </w:divBdr>
      <w:divsChild>
        <w:div w:id="597256116">
          <w:marLeft w:val="0"/>
          <w:marRight w:val="0"/>
          <w:marTop w:val="750"/>
          <w:marBottom w:val="0"/>
          <w:divBdr>
            <w:top w:val="none" w:sz="0" w:space="0" w:color="auto"/>
            <w:left w:val="none" w:sz="0" w:space="0" w:color="auto"/>
            <w:bottom w:val="none" w:sz="0" w:space="0" w:color="auto"/>
            <w:right w:val="none" w:sz="0" w:space="0" w:color="auto"/>
          </w:divBdr>
          <w:divsChild>
            <w:div w:id="1718434671">
              <w:marLeft w:val="0"/>
              <w:marRight w:val="0"/>
              <w:marTop w:val="0"/>
              <w:marBottom w:val="720"/>
              <w:divBdr>
                <w:top w:val="none" w:sz="0" w:space="0" w:color="auto"/>
                <w:left w:val="none" w:sz="0" w:space="0" w:color="auto"/>
                <w:bottom w:val="none" w:sz="0" w:space="0" w:color="auto"/>
                <w:right w:val="none" w:sz="0" w:space="0" w:color="auto"/>
              </w:divBdr>
              <w:divsChild>
                <w:div w:id="151152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3407">
      <w:bodyDiv w:val="1"/>
      <w:marLeft w:val="0"/>
      <w:marRight w:val="0"/>
      <w:marTop w:val="0"/>
      <w:marBottom w:val="0"/>
      <w:divBdr>
        <w:top w:val="none" w:sz="0" w:space="0" w:color="auto"/>
        <w:left w:val="none" w:sz="0" w:space="0" w:color="auto"/>
        <w:bottom w:val="none" w:sz="0" w:space="0" w:color="auto"/>
        <w:right w:val="none" w:sz="0" w:space="0" w:color="auto"/>
      </w:divBdr>
    </w:div>
    <w:div w:id="1309748446">
      <w:bodyDiv w:val="1"/>
      <w:marLeft w:val="0"/>
      <w:marRight w:val="0"/>
      <w:marTop w:val="0"/>
      <w:marBottom w:val="0"/>
      <w:divBdr>
        <w:top w:val="none" w:sz="0" w:space="0" w:color="auto"/>
        <w:left w:val="none" w:sz="0" w:space="0" w:color="auto"/>
        <w:bottom w:val="none" w:sz="0" w:space="0" w:color="auto"/>
        <w:right w:val="none" w:sz="0" w:space="0" w:color="auto"/>
      </w:divBdr>
    </w:div>
    <w:div w:id="1365057954">
      <w:bodyDiv w:val="1"/>
      <w:marLeft w:val="0"/>
      <w:marRight w:val="0"/>
      <w:marTop w:val="0"/>
      <w:marBottom w:val="0"/>
      <w:divBdr>
        <w:top w:val="none" w:sz="0" w:space="0" w:color="auto"/>
        <w:left w:val="none" w:sz="0" w:space="0" w:color="auto"/>
        <w:bottom w:val="none" w:sz="0" w:space="0" w:color="auto"/>
        <w:right w:val="none" w:sz="0" w:space="0" w:color="auto"/>
      </w:divBdr>
    </w:div>
    <w:div w:id="1575234379">
      <w:bodyDiv w:val="1"/>
      <w:marLeft w:val="0"/>
      <w:marRight w:val="0"/>
      <w:marTop w:val="0"/>
      <w:marBottom w:val="0"/>
      <w:divBdr>
        <w:top w:val="none" w:sz="0" w:space="0" w:color="auto"/>
        <w:left w:val="none" w:sz="0" w:space="0" w:color="auto"/>
        <w:bottom w:val="none" w:sz="0" w:space="0" w:color="auto"/>
        <w:right w:val="none" w:sz="0" w:space="0" w:color="auto"/>
      </w:divBdr>
    </w:div>
    <w:div w:id="1676489940">
      <w:bodyDiv w:val="1"/>
      <w:marLeft w:val="0"/>
      <w:marRight w:val="0"/>
      <w:marTop w:val="0"/>
      <w:marBottom w:val="0"/>
      <w:divBdr>
        <w:top w:val="none" w:sz="0" w:space="0" w:color="auto"/>
        <w:left w:val="none" w:sz="0" w:space="0" w:color="auto"/>
        <w:bottom w:val="none" w:sz="0" w:space="0" w:color="auto"/>
        <w:right w:val="none" w:sz="0" w:space="0" w:color="auto"/>
      </w:divBdr>
    </w:div>
    <w:div w:id="1712456903">
      <w:bodyDiv w:val="1"/>
      <w:marLeft w:val="0"/>
      <w:marRight w:val="0"/>
      <w:marTop w:val="0"/>
      <w:marBottom w:val="0"/>
      <w:divBdr>
        <w:top w:val="none" w:sz="0" w:space="0" w:color="auto"/>
        <w:left w:val="none" w:sz="0" w:space="0" w:color="auto"/>
        <w:bottom w:val="none" w:sz="0" w:space="0" w:color="auto"/>
        <w:right w:val="none" w:sz="0" w:space="0" w:color="auto"/>
      </w:divBdr>
    </w:div>
    <w:div w:id="1815947068">
      <w:bodyDiv w:val="1"/>
      <w:marLeft w:val="0"/>
      <w:marRight w:val="0"/>
      <w:marTop w:val="0"/>
      <w:marBottom w:val="0"/>
      <w:divBdr>
        <w:top w:val="none" w:sz="0" w:space="0" w:color="auto"/>
        <w:left w:val="none" w:sz="0" w:space="0" w:color="auto"/>
        <w:bottom w:val="none" w:sz="0" w:space="0" w:color="auto"/>
        <w:right w:val="none" w:sz="0" w:space="0" w:color="auto"/>
      </w:divBdr>
    </w:div>
    <w:div w:id="1913856368">
      <w:bodyDiv w:val="1"/>
      <w:marLeft w:val="0"/>
      <w:marRight w:val="0"/>
      <w:marTop w:val="0"/>
      <w:marBottom w:val="0"/>
      <w:divBdr>
        <w:top w:val="none" w:sz="0" w:space="0" w:color="auto"/>
        <w:left w:val="none" w:sz="0" w:space="0" w:color="auto"/>
        <w:bottom w:val="none" w:sz="0" w:space="0" w:color="auto"/>
        <w:right w:val="none" w:sz="0" w:space="0" w:color="auto"/>
      </w:divBdr>
    </w:div>
    <w:div w:id="1925844208">
      <w:bodyDiv w:val="1"/>
      <w:marLeft w:val="0"/>
      <w:marRight w:val="0"/>
      <w:marTop w:val="0"/>
      <w:marBottom w:val="0"/>
      <w:divBdr>
        <w:top w:val="none" w:sz="0" w:space="0" w:color="auto"/>
        <w:left w:val="none" w:sz="0" w:space="0" w:color="auto"/>
        <w:bottom w:val="none" w:sz="0" w:space="0" w:color="auto"/>
        <w:right w:val="none" w:sz="0" w:space="0" w:color="auto"/>
      </w:divBdr>
    </w:div>
    <w:div w:id="1945647789">
      <w:bodyDiv w:val="1"/>
      <w:marLeft w:val="0"/>
      <w:marRight w:val="0"/>
      <w:marTop w:val="0"/>
      <w:marBottom w:val="0"/>
      <w:divBdr>
        <w:top w:val="none" w:sz="0" w:space="0" w:color="auto"/>
        <w:left w:val="none" w:sz="0" w:space="0" w:color="auto"/>
        <w:bottom w:val="none" w:sz="0" w:space="0" w:color="auto"/>
        <w:right w:val="none" w:sz="0" w:space="0" w:color="auto"/>
      </w:divBdr>
    </w:div>
    <w:div w:id="1997952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ts.princeton.edu/events/conversation-with-kurt-deutsch/" TargetMode="Externa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https://arts.princeton.edu/events/musical-theatre-master-class-paul-bogae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BC9605-E443-2A48-B1CC-CD37C11C1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1030</Words>
  <Characters>5876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Microsoft Office User</cp:lastModifiedBy>
  <cp:revision>3</cp:revision>
  <cp:lastPrinted>2017-09-17T19:44:00Z</cp:lastPrinted>
  <dcterms:created xsi:type="dcterms:W3CDTF">2019-02-25T15:52:00Z</dcterms:created>
  <dcterms:modified xsi:type="dcterms:W3CDTF">2019-02-25T15:57:00Z</dcterms:modified>
</cp:coreProperties>
</file>