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91689A" w14:textId="7CE9FC5A" w:rsidR="006D6663" w:rsidRDefault="006D6663" w:rsidP="006D6663">
      <w:pPr>
        <w:pBdr>
          <w:top w:val="nil"/>
          <w:left w:val="nil"/>
          <w:bottom w:val="nil"/>
          <w:right w:val="nil"/>
          <w:between w:val="nil"/>
        </w:pBdr>
        <w:rPr>
          <w:color w:val="000000"/>
        </w:rPr>
      </w:pPr>
      <w:r w:rsidRPr="0098513F">
        <w:rPr>
          <w:noProof/>
          <w:lang w:eastAsia="en-US"/>
        </w:rPr>
        <w:drawing>
          <wp:inline distT="0" distB="0" distL="0" distR="0" wp14:anchorId="6E8D1282" wp14:editId="7624E908">
            <wp:extent cx="2379133" cy="1711113"/>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399054" cy="1725441"/>
                    </a:xfrm>
                    <a:prstGeom prst="rect">
                      <a:avLst/>
                    </a:prstGeom>
                  </pic:spPr>
                </pic:pic>
              </a:graphicData>
            </a:graphic>
          </wp:inline>
        </w:drawing>
      </w:r>
      <w:r>
        <w:rPr>
          <w:noProof/>
        </w:rPr>
        <w:t xml:space="preserve">       </w:t>
      </w:r>
      <w:r w:rsidRPr="009C07E8">
        <w:rPr>
          <w:noProof/>
        </w:rPr>
        <w:t xml:space="preserve"> </w:t>
      </w:r>
      <w:r w:rsidRPr="009C07E8">
        <w:rPr>
          <w:noProof/>
          <w:lang w:eastAsia="en-US"/>
        </w:rPr>
        <w:drawing>
          <wp:inline distT="0" distB="0" distL="0" distR="0" wp14:anchorId="24FA8F98" wp14:editId="3B638B71">
            <wp:extent cx="3049034" cy="732366"/>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064747" cy="736140"/>
                    </a:xfrm>
                    <a:prstGeom prst="rect">
                      <a:avLst/>
                    </a:prstGeom>
                  </pic:spPr>
                </pic:pic>
              </a:graphicData>
            </a:graphic>
          </wp:inline>
        </w:drawing>
      </w:r>
    </w:p>
    <w:p w14:paraId="2366B3B0" w14:textId="77777777" w:rsidR="006D6663" w:rsidRDefault="006D6663" w:rsidP="006D6663">
      <w:pPr>
        <w:shd w:val="clear" w:color="auto" w:fill="FFFFFF"/>
        <w:rPr>
          <w:rFonts w:ascii="Helvetica Neue" w:eastAsia="Helvetica Neue" w:hAnsi="Helvetica Neue" w:cs="Helvetica Neue"/>
          <w:bCs/>
          <w:iCs/>
          <w:color w:val="000000"/>
        </w:rPr>
      </w:pPr>
    </w:p>
    <w:p w14:paraId="36083550" w14:textId="77777777" w:rsidR="006D6663" w:rsidRPr="009C07E8" w:rsidRDefault="006D6663" w:rsidP="006D6663">
      <w:pPr>
        <w:shd w:val="clear" w:color="auto" w:fill="FFFFFF"/>
        <w:rPr>
          <w:rFonts w:ascii="Avenir Roman" w:eastAsia="Helvetica Neue" w:hAnsi="Avenir Roman" w:cs="Helvetica Neue"/>
          <w:b/>
          <w:iCs/>
          <w:color w:val="000000"/>
        </w:rPr>
      </w:pPr>
      <w:r w:rsidRPr="009C07E8">
        <w:rPr>
          <w:rFonts w:ascii="Avenir Roman" w:eastAsia="Helvetica Neue" w:hAnsi="Avenir Roman" w:cs="Helvetica Neue"/>
          <w:b/>
          <w:iCs/>
          <w:color w:val="000000"/>
        </w:rPr>
        <w:t>Media contacts:</w:t>
      </w:r>
    </w:p>
    <w:tbl>
      <w:tblPr>
        <w:tblStyle w:val="TableGrid"/>
        <w:tblW w:w="0" w:type="auto"/>
        <w:tblInd w:w="-10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4685"/>
        <w:gridCol w:w="4675"/>
      </w:tblGrid>
      <w:tr w:rsidR="006D6663" w:rsidRPr="009C07E8" w14:paraId="3ABC8D7F" w14:textId="77777777" w:rsidTr="00F57BF7">
        <w:tc>
          <w:tcPr>
            <w:tcW w:w="4685" w:type="dxa"/>
          </w:tcPr>
          <w:p w14:paraId="07C67C59" w14:textId="77777777" w:rsidR="00F57BF7" w:rsidRDefault="00F57BF7" w:rsidP="00F57BF7">
            <w:pPr>
              <w:ind w:left="720"/>
              <w:contextualSpacing w:val="0"/>
              <w:rPr>
                <w:rFonts w:ascii="Avenir Roman" w:eastAsia="Helvetica Neue" w:hAnsi="Avenir Roman" w:cs="Helvetica Neue"/>
                <w:bCs/>
                <w:iCs/>
                <w:color w:val="000000"/>
                <w:lang w:val="en-US"/>
              </w:rPr>
            </w:pPr>
            <w:r>
              <w:rPr>
                <w:rFonts w:ascii="Avenir Roman" w:eastAsia="Helvetica Neue" w:hAnsi="Avenir Roman" w:cs="Helvetica Neue"/>
                <w:bCs/>
                <w:iCs/>
                <w:color w:val="000000"/>
                <w:lang w:val="en-US"/>
              </w:rPr>
              <w:t>Don Jay Smith</w:t>
            </w:r>
          </w:p>
          <w:p w14:paraId="019487E0" w14:textId="39EE5883" w:rsidR="00F57BF7" w:rsidRDefault="00F57BF7" w:rsidP="00F57BF7">
            <w:pPr>
              <w:ind w:left="720"/>
              <w:contextualSpacing w:val="0"/>
              <w:rPr>
                <w:rFonts w:ascii="Avenir Roman" w:eastAsia="Helvetica Neue" w:hAnsi="Avenir Roman" w:cs="Helvetica Neue"/>
                <w:bCs/>
                <w:iCs/>
                <w:color w:val="000000"/>
                <w:lang w:val="en-US"/>
              </w:rPr>
            </w:pPr>
            <w:r>
              <w:rPr>
                <w:rFonts w:ascii="Avenir Roman" w:eastAsia="Helvetica Neue" w:hAnsi="Avenir Roman" w:cs="Helvetica Neue"/>
                <w:bCs/>
                <w:iCs/>
                <w:color w:val="000000"/>
                <w:lang w:val="en-US"/>
              </w:rPr>
              <w:t>LKS Associates</w:t>
            </w:r>
            <w:r w:rsidRPr="009C07E8">
              <w:rPr>
                <w:rFonts w:ascii="Avenir Roman" w:eastAsia="Helvetica Neue" w:hAnsi="Avenir Roman" w:cs="Helvetica Neue"/>
                <w:bCs/>
                <w:iCs/>
                <w:color w:val="000000"/>
                <w:lang w:val="en-US"/>
              </w:rPr>
              <w:t xml:space="preserve"> </w:t>
            </w:r>
          </w:p>
          <w:p w14:paraId="3A2D5146" w14:textId="30388222" w:rsidR="00F57BF7" w:rsidRDefault="00870496" w:rsidP="00F57BF7">
            <w:pPr>
              <w:ind w:left="720"/>
              <w:contextualSpacing w:val="0"/>
              <w:rPr>
                <w:rStyle w:val="Hyperlink"/>
                <w:rFonts w:ascii="Avenir Roman" w:eastAsia="Helvetica Neue" w:hAnsi="Avenir Roman" w:cs="Helvetica Neue"/>
                <w:bCs/>
                <w:iCs/>
                <w:lang w:val="en-US"/>
              </w:rPr>
            </w:pPr>
            <w:hyperlink r:id="rId6" w:history="1">
              <w:r w:rsidRPr="003200DA">
                <w:rPr>
                  <w:rStyle w:val="Hyperlink"/>
                  <w:rFonts w:ascii="Avenir Roman" w:eastAsia="Helvetica Neue" w:hAnsi="Avenir Roman" w:cs="Helvetica Neue"/>
                  <w:bCs/>
                  <w:iCs/>
                </w:rPr>
                <w:t>don@lksassociates.com</w:t>
              </w:r>
            </w:hyperlink>
            <w:r>
              <w:rPr>
                <w:rFonts w:ascii="Avenir Roman" w:eastAsia="Helvetica Neue" w:hAnsi="Avenir Roman" w:cs="Helvetica Neue"/>
                <w:bCs/>
                <w:iCs/>
                <w:color w:val="000000"/>
                <w:lang w:val="en-US"/>
              </w:rPr>
              <w:t xml:space="preserve"> </w:t>
            </w:r>
            <w:r w:rsidR="00F57BF7">
              <w:rPr>
                <w:rFonts w:ascii="Avenir Roman" w:eastAsia="Helvetica Neue" w:hAnsi="Avenir Roman" w:cs="Helvetica Neue"/>
                <w:bCs/>
                <w:iCs/>
                <w:color w:val="000000"/>
                <w:lang w:val="en-US"/>
              </w:rPr>
              <w:t xml:space="preserve">                         </w:t>
            </w:r>
            <w:hyperlink r:id="rId7" w:history="1"/>
          </w:p>
          <w:p w14:paraId="7793CD68" w14:textId="77777777" w:rsidR="00F57BF7" w:rsidRPr="001338D3" w:rsidRDefault="00F57BF7" w:rsidP="00F57BF7">
            <w:pPr>
              <w:ind w:left="720"/>
              <w:contextualSpacing w:val="0"/>
              <w:rPr>
                <w:rFonts w:ascii="Avenir Roman" w:eastAsia="Helvetica Neue" w:hAnsi="Avenir Roman" w:cs="Helvetica Neue"/>
                <w:bCs/>
                <w:iCs/>
                <w:color w:val="000000"/>
                <w:lang w:val="en-US"/>
              </w:rPr>
            </w:pPr>
            <w:r>
              <w:rPr>
                <w:rFonts w:ascii="Avenir Roman" w:eastAsia="Helvetica Neue" w:hAnsi="Avenir Roman" w:cs="Helvetica Neue"/>
                <w:bCs/>
                <w:iCs/>
                <w:color w:val="000000"/>
                <w:lang w:val="en-US"/>
              </w:rPr>
              <w:t>973-714-4763</w:t>
            </w:r>
          </w:p>
          <w:p w14:paraId="3D608AB5" w14:textId="77777777" w:rsidR="006D6663" w:rsidRPr="009C07E8" w:rsidRDefault="006D6663" w:rsidP="00F976F5">
            <w:pPr>
              <w:contextualSpacing w:val="0"/>
              <w:rPr>
                <w:rFonts w:ascii="Avenir Roman" w:eastAsia="Helvetica Neue" w:hAnsi="Avenir Roman" w:cs="Helvetica Neue"/>
                <w:bCs/>
                <w:iCs/>
                <w:color w:val="000000"/>
              </w:rPr>
            </w:pPr>
          </w:p>
        </w:tc>
        <w:tc>
          <w:tcPr>
            <w:tcW w:w="4675" w:type="dxa"/>
          </w:tcPr>
          <w:p w14:paraId="3BB6148D" w14:textId="5B4DEA7D" w:rsidR="006D6663" w:rsidRDefault="006D6663" w:rsidP="00F976F5">
            <w:pPr>
              <w:contextualSpacing w:val="0"/>
              <w:rPr>
                <w:rStyle w:val="Hyperlink"/>
                <w:rFonts w:ascii="Avenir Roman" w:eastAsia="Helvetica Neue" w:hAnsi="Avenir Roman" w:cs="Helvetica Neue"/>
                <w:bCs/>
                <w:iCs/>
                <w:lang w:val="en-US"/>
              </w:rPr>
            </w:pPr>
            <w:r w:rsidRPr="009C07E8">
              <w:rPr>
                <w:rFonts w:ascii="Avenir Roman" w:eastAsia="Helvetica Neue" w:hAnsi="Avenir Roman" w:cs="Helvetica Neue"/>
                <w:bCs/>
                <w:iCs/>
                <w:color w:val="000000"/>
                <w:lang w:val="en-US"/>
              </w:rPr>
              <w:t xml:space="preserve">Steve Runk, Director of Communications Lewis Center for the Arts, Princeton </w:t>
            </w:r>
            <w:r w:rsidR="00F57BF7">
              <w:rPr>
                <w:rFonts w:ascii="Avenir Roman" w:eastAsia="Helvetica Neue" w:hAnsi="Avenir Roman" w:cs="Helvetica Neue"/>
                <w:bCs/>
                <w:iCs/>
                <w:color w:val="000000"/>
                <w:lang w:val="en-US"/>
              </w:rPr>
              <w:t>U</w:t>
            </w:r>
            <w:r w:rsidRPr="009C07E8">
              <w:rPr>
                <w:rFonts w:ascii="Avenir Roman" w:eastAsia="Helvetica Neue" w:hAnsi="Avenir Roman" w:cs="Helvetica Neue"/>
                <w:bCs/>
                <w:iCs/>
                <w:color w:val="000000"/>
                <w:lang w:val="en-US"/>
              </w:rPr>
              <w:t xml:space="preserve">niversity </w:t>
            </w:r>
            <w:hyperlink r:id="rId8" w:tgtFrame="_blank" w:history="1">
              <w:r>
                <w:rPr>
                  <w:rStyle w:val="Hyperlink"/>
                  <w:rFonts w:ascii="Avenir Roman" w:eastAsia="Helvetica Neue" w:hAnsi="Avenir Roman" w:cs="Helvetica Neue"/>
                  <w:bCs/>
                  <w:iCs/>
                  <w:lang w:val="en-US"/>
                </w:rPr>
                <w:t>srunk@princeton.edu</w:t>
              </w:r>
            </w:hyperlink>
          </w:p>
          <w:p w14:paraId="533F340C" w14:textId="77777777" w:rsidR="006D6663" w:rsidRPr="00C4519B" w:rsidRDefault="006D6663" w:rsidP="00F976F5">
            <w:pPr>
              <w:contextualSpacing w:val="0"/>
              <w:rPr>
                <w:rFonts w:ascii="Avenir Roman" w:eastAsia="Helvetica Neue" w:hAnsi="Avenir Roman" w:cs="Helvetica Neue"/>
                <w:bCs/>
                <w:iCs/>
                <w:color w:val="0563C1" w:themeColor="hyperlink"/>
                <w:u w:val="single"/>
                <w:lang w:val="en-US"/>
              </w:rPr>
            </w:pPr>
            <w:r>
              <w:rPr>
                <w:rFonts w:ascii="Avenir Roman" w:eastAsia="Helvetica Neue" w:hAnsi="Avenir Roman" w:cs="Helvetica Neue"/>
                <w:bCs/>
                <w:iCs/>
                <w:color w:val="000000"/>
              </w:rPr>
              <w:t>609-258-5262</w:t>
            </w:r>
          </w:p>
        </w:tc>
      </w:tr>
    </w:tbl>
    <w:p w14:paraId="058703A7" w14:textId="4CBE108B" w:rsidR="0038325E" w:rsidRPr="006D6663" w:rsidRDefault="006D6663" w:rsidP="0038325E">
      <w:pPr>
        <w:pStyle w:val="Normal1"/>
        <w:rPr>
          <w:b/>
          <w:bCs/>
          <w:sz w:val="24"/>
          <w:szCs w:val="24"/>
        </w:rPr>
      </w:pPr>
      <w:r w:rsidRPr="006D6663">
        <w:rPr>
          <w:b/>
          <w:bCs/>
          <w:sz w:val="24"/>
          <w:szCs w:val="24"/>
        </w:rPr>
        <w:t>For immediate release</w:t>
      </w:r>
    </w:p>
    <w:p w14:paraId="27A3C5AE" w14:textId="77777777" w:rsidR="0038325E" w:rsidRPr="00A3724E" w:rsidRDefault="0038325E" w:rsidP="0038325E">
      <w:pPr>
        <w:shd w:val="clear" w:color="auto" w:fill="FFFFFF"/>
        <w:rPr>
          <w:rFonts w:ascii="Helvetica Neue" w:hAnsi="Helvetica Neue"/>
          <w:b/>
          <w:bCs/>
          <w:i/>
          <w:iCs/>
          <w:color w:val="000000"/>
        </w:rPr>
      </w:pPr>
    </w:p>
    <w:p w14:paraId="50E37DE6" w14:textId="0594BBC2" w:rsidR="0038325E" w:rsidRPr="00776711" w:rsidRDefault="00382902" w:rsidP="0038325E">
      <w:pPr>
        <w:shd w:val="clear" w:color="auto" w:fill="FFFFFF"/>
        <w:rPr>
          <w:bCs/>
          <w:iCs/>
          <w:color w:val="000000"/>
        </w:rPr>
      </w:pPr>
      <w:r>
        <w:rPr>
          <w:bCs/>
          <w:iCs/>
          <w:color w:val="000000"/>
        </w:rPr>
        <w:t xml:space="preserve">March </w:t>
      </w:r>
      <w:r w:rsidR="00594BDF">
        <w:rPr>
          <w:bCs/>
          <w:iCs/>
          <w:color w:val="000000"/>
        </w:rPr>
        <w:t>25</w:t>
      </w:r>
      <w:r w:rsidR="00FE27B5">
        <w:rPr>
          <w:bCs/>
          <w:iCs/>
          <w:color w:val="000000"/>
        </w:rPr>
        <w:t xml:space="preserve">, </w:t>
      </w:r>
      <w:r w:rsidR="0038325E">
        <w:rPr>
          <w:bCs/>
          <w:iCs/>
          <w:color w:val="000000"/>
        </w:rPr>
        <w:t>201</w:t>
      </w:r>
      <w:r w:rsidR="00C30003">
        <w:rPr>
          <w:bCs/>
          <w:iCs/>
          <w:color w:val="000000"/>
        </w:rPr>
        <w:t>9</w:t>
      </w:r>
    </w:p>
    <w:p w14:paraId="3CA84A4D" w14:textId="328D8F1F" w:rsidR="0038325E" w:rsidRPr="00A3724E" w:rsidRDefault="0038325E" w:rsidP="0038325E">
      <w:pPr>
        <w:pStyle w:val="Normal1"/>
        <w:spacing w:line="240" w:lineRule="auto"/>
        <w:jc w:val="center"/>
        <w:rPr>
          <w:sz w:val="28"/>
          <w:szCs w:val="28"/>
        </w:rPr>
      </w:pPr>
    </w:p>
    <w:p w14:paraId="1F373973" w14:textId="03324660" w:rsidR="0038325E" w:rsidRPr="00F57BF7" w:rsidRDefault="00CD13CF" w:rsidP="0038325E">
      <w:pPr>
        <w:pStyle w:val="Normal1"/>
        <w:spacing w:line="240" w:lineRule="auto"/>
        <w:jc w:val="center"/>
        <w:rPr>
          <w:b/>
          <w:color w:val="auto"/>
          <w:sz w:val="32"/>
          <w:szCs w:val="32"/>
        </w:rPr>
      </w:pPr>
      <w:r w:rsidRPr="00F57BF7">
        <w:rPr>
          <w:rFonts w:ascii="Times New Roman" w:eastAsia="Times New Roman" w:hAnsi="Times New Roman" w:cs="Times New Roman"/>
          <w:b/>
          <w:color w:val="auto"/>
          <w:sz w:val="32"/>
          <w:szCs w:val="32"/>
        </w:rPr>
        <w:t xml:space="preserve">Thomas Edison </w:t>
      </w:r>
      <w:r w:rsidR="0038325E" w:rsidRPr="00F57BF7">
        <w:rPr>
          <w:rFonts w:ascii="Times New Roman" w:eastAsia="Times New Roman" w:hAnsi="Times New Roman" w:cs="Times New Roman"/>
          <w:b/>
          <w:color w:val="auto"/>
          <w:sz w:val="32"/>
          <w:szCs w:val="32"/>
        </w:rPr>
        <w:t>Black Maria Film Festival Screening</w:t>
      </w:r>
    </w:p>
    <w:p w14:paraId="4B0C6735" w14:textId="4CC8BD45" w:rsidR="0038325E" w:rsidRPr="00F57BF7" w:rsidRDefault="005A01F4" w:rsidP="00F57BF7">
      <w:pPr>
        <w:pStyle w:val="Normal1"/>
        <w:spacing w:line="240" w:lineRule="auto"/>
        <w:jc w:val="center"/>
        <w:rPr>
          <w:rFonts w:ascii="Times New Roman" w:eastAsia="Times New Roman" w:hAnsi="Times New Roman" w:cs="Times New Roman"/>
          <w:b/>
          <w:bCs/>
          <w:i/>
          <w:color w:val="auto"/>
          <w:sz w:val="28"/>
          <w:szCs w:val="28"/>
        </w:rPr>
      </w:pPr>
      <w:r w:rsidRPr="00F57BF7">
        <w:rPr>
          <w:rFonts w:ascii="Times New Roman" w:eastAsia="Times New Roman" w:hAnsi="Times New Roman" w:cs="Times New Roman"/>
          <w:b/>
          <w:bCs/>
          <w:i/>
          <w:color w:val="auto"/>
          <w:sz w:val="28"/>
          <w:szCs w:val="28"/>
        </w:rPr>
        <w:t xml:space="preserve">Back by popular demand, </w:t>
      </w:r>
      <w:r w:rsidR="00CD13CF" w:rsidRPr="00F57BF7">
        <w:rPr>
          <w:rFonts w:ascii="Times New Roman" w:eastAsia="Times New Roman" w:hAnsi="Times New Roman" w:cs="Times New Roman"/>
          <w:b/>
          <w:bCs/>
          <w:i/>
          <w:color w:val="auto"/>
          <w:sz w:val="28"/>
          <w:szCs w:val="28"/>
        </w:rPr>
        <w:t xml:space="preserve">the Black Maria Film Festival presents </w:t>
      </w:r>
      <w:r w:rsidRPr="00F57BF7">
        <w:rPr>
          <w:rFonts w:ascii="Times New Roman" w:eastAsia="Times New Roman" w:hAnsi="Times New Roman" w:cs="Times New Roman"/>
          <w:b/>
          <w:bCs/>
          <w:i/>
          <w:color w:val="auto"/>
          <w:sz w:val="28"/>
          <w:szCs w:val="28"/>
        </w:rPr>
        <w:t>five</w:t>
      </w:r>
      <w:r w:rsidR="00CD13CF" w:rsidRPr="00F57BF7">
        <w:rPr>
          <w:rFonts w:ascii="Times New Roman" w:eastAsia="Times New Roman" w:hAnsi="Times New Roman" w:cs="Times New Roman"/>
          <w:b/>
          <w:bCs/>
          <w:i/>
          <w:color w:val="auto"/>
          <w:sz w:val="28"/>
          <w:szCs w:val="28"/>
        </w:rPr>
        <w:t xml:space="preserve"> new short films considering issues of global concern </w:t>
      </w:r>
      <w:r w:rsidRPr="00F57BF7">
        <w:rPr>
          <w:rFonts w:ascii="Times New Roman" w:eastAsia="Times New Roman" w:hAnsi="Times New Roman" w:cs="Times New Roman"/>
          <w:b/>
          <w:bCs/>
          <w:i/>
          <w:color w:val="auto"/>
          <w:sz w:val="28"/>
          <w:szCs w:val="28"/>
        </w:rPr>
        <w:t>from the 38</w:t>
      </w:r>
      <w:r w:rsidRPr="00F57BF7">
        <w:rPr>
          <w:rFonts w:ascii="Times New Roman" w:eastAsia="Times New Roman" w:hAnsi="Times New Roman" w:cs="Times New Roman"/>
          <w:b/>
          <w:bCs/>
          <w:i/>
          <w:color w:val="auto"/>
          <w:sz w:val="28"/>
          <w:szCs w:val="28"/>
          <w:vertAlign w:val="superscript"/>
        </w:rPr>
        <w:t>th</w:t>
      </w:r>
      <w:r w:rsidRPr="00F57BF7">
        <w:rPr>
          <w:rFonts w:ascii="Times New Roman" w:eastAsia="Times New Roman" w:hAnsi="Times New Roman" w:cs="Times New Roman"/>
          <w:b/>
          <w:bCs/>
          <w:i/>
          <w:color w:val="auto"/>
          <w:sz w:val="28"/>
          <w:szCs w:val="28"/>
        </w:rPr>
        <w:t xml:space="preserve"> annual tour </w:t>
      </w:r>
    </w:p>
    <w:p w14:paraId="12CF2108" w14:textId="77777777" w:rsidR="005A01F4" w:rsidRPr="00A3724E" w:rsidRDefault="005A01F4" w:rsidP="005A01F4">
      <w:pPr>
        <w:pStyle w:val="Normal1"/>
        <w:spacing w:line="240" w:lineRule="auto"/>
        <w:rPr>
          <w:rFonts w:ascii="Times New Roman" w:eastAsia="Times New Roman" w:hAnsi="Times New Roman" w:cs="Times New Roman"/>
          <w:i/>
          <w:sz w:val="24"/>
          <w:szCs w:val="24"/>
        </w:rPr>
      </w:pPr>
    </w:p>
    <w:p w14:paraId="630FCA06" w14:textId="5AFF7BF8" w:rsidR="00DF1122" w:rsidRDefault="00DF1122" w:rsidP="00DF1122">
      <w:r>
        <w:fldChar w:fldCharType="begin"/>
      </w:r>
      <w:r w:rsidR="0068789B">
        <w:instrText xml:space="preserve"> INCLUDEPICTURE "C:\\var\\folders\\6l\\s4kvkfkx0w9182ddnx2cqfn40000gp\\T\\com.microsoft.Word\\WebArchiveCopyPasteTempFiles\\p.jpeg?size_mode=5" \* MERGEFORMAT </w:instrText>
      </w:r>
      <w:r>
        <w:fldChar w:fldCharType="separate"/>
      </w:r>
      <w:r>
        <w:rPr>
          <w:noProof/>
          <w:lang w:eastAsia="en-US"/>
        </w:rPr>
        <w:drawing>
          <wp:inline distT="0" distB="0" distL="0" distR="0" wp14:anchorId="3806419C" wp14:editId="37EAD038">
            <wp:extent cx="1549400" cy="1032933"/>
            <wp:effectExtent l="0" t="0" r="0" b="0"/>
            <wp:docPr id="3" name="Picture 3" descr="PG014926_stills-3_©Film Five_Pigeons flying above koka_s t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G014926_stills-3_©Film Five_Pigeons flying above koka_s tower.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97100" cy="1064733"/>
                    </a:xfrm>
                    <a:prstGeom prst="rect">
                      <a:avLst/>
                    </a:prstGeom>
                    <a:noFill/>
                    <a:ln>
                      <a:noFill/>
                    </a:ln>
                  </pic:spPr>
                </pic:pic>
              </a:graphicData>
            </a:graphic>
          </wp:inline>
        </w:drawing>
      </w:r>
      <w:r>
        <w:fldChar w:fldCharType="end"/>
      </w:r>
      <w:r w:rsidR="005A01F4">
        <w:t xml:space="preserve">  </w:t>
      </w:r>
      <w:r w:rsidR="005A01F4" w:rsidRPr="005A01F4">
        <w:rPr>
          <w:noProof/>
          <w:lang w:eastAsia="en-US"/>
        </w:rPr>
        <w:drawing>
          <wp:inline distT="0" distB="0" distL="0" distR="0" wp14:anchorId="15DAF53D" wp14:editId="17D8D95F">
            <wp:extent cx="1785521" cy="1003402"/>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3436" cy="1030329"/>
                    </a:xfrm>
                    <a:prstGeom prst="rect">
                      <a:avLst/>
                    </a:prstGeom>
                  </pic:spPr>
                </pic:pic>
              </a:graphicData>
            </a:graphic>
          </wp:inline>
        </w:drawing>
      </w:r>
    </w:p>
    <w:p w14:paraId="35E02DA1" w14:textId="0EF4C2B4" w:rsidR="0038325E" w:rsidRDefault="0038325E" w:rsidP="0038325E">
      <w:pPr>
        <w:pStyle w:val="Standard"/>
        <w:rPr>
          <w:color w:val="E36C0A"/>
          <w:sz w:val="24"/>
          <w:szCs w:val="24"/>
        </w:rPr>
      </w:pPr>
      <w:r>
        <w:rPr>
          <w:color w:val="E36C0A"/>
          <w:sz w:val="24"/>
          <w:szCs w:val="24"/>
        </w:rPr>
        <w:t xml:space="preserve">  </w:t>
      </w:r>
    </w:p>
    <w:p w14:paraId="74433700" w14:textId="0999DCD4" w:rsidR="0038325E" w:rsidRPr="00DF1122" w:rsidRDefault="0038325E" w:rsidP="00DF1122">
      <w:pPr>
        <w:pStyle w:val="Standard"/>
        <w:rPr>
          <w:color w:val="E36C0A"/>
          <w:sz w:val="24"/>
          <w:szCs w:val="24"/>
        </w:rPr>
      </w:pPr>
      <w:r w:rsidRPr="00E1553B">
        <w:rPr>
          <w:color w:val="E36C0A"/>
          <w:sz w:val="24"/>
          <w:szCs w:val="24"/>
        </w:rPr>
        <w:t>Photo caption</w:t>
      </w:r>
      <w:r w:rsidR="00F46AD7">
        <w:rPr>
          <w:color w:val="E36C0A"/>
          <w:sz w:val="24"/>
          <w:szCs w:val="24"/>
        </w:rPr>
        <w:t xml:space="preserve"> </w:t>
      </w:r>
      <w:r w:rsidR="005A01F4">
        <w:rPr>
          <w:color w:val="E36C0A"/>
          <w:sz w:val="24"/>
          <w:szCs w:val="24"/>
        </w:rPr>
        <w:t>1</w:t>
      </w:r>
      <w:r w:rsidRPr="00E1553B">
        <w:rPr>
          <w:color w:val="E36C0A"/>
          <w:sz w:val="24"/>
          <w:szCs w:val="24"/>
        </w:rPr>
        <w:t xml:space="preserve">: </w:t>
      </w:r>
      <w:r w:rsidRPr="00DF1122">
        <w:rPr>
          <w:color w:val="auto"/>
          <w:sz w:val="24"/>
          <w:szCs w:val="24"/>
        </w:rPr>
        <w:t>A still from</w:t>
      </w:r>
      <w:r w:rsidR="005A01F4">
        <w:rPr>
          <w:color w:val="auto"/>
          <w:sz w:val="24"/>
          <w:szCs w:val="24"/>
        </w:rPr>
        <w:t xml:space="preserve"> the documen</w:t>
      </w:r>
      <w:r w:rsidR="001A20CD">
        <w:rPr>
          <w:color w:val="auto"/>
          <w:sz w:val="24"/>
          <w:szCs w:val="24"/>
        </w:rPr>
        <w:t>tar</w:t>
      </w:r>
      <w:r w:rsidR="005A01F4">
        <w:rPr>
          <w:color w:val="auto"/>
          <w:sz w:val="24"/>
          <w:szCs w:val="24"/>
        </w:rPr>
        <w:t>y</w:t>
      </w:r>
      <w:r w:rsidRPr="00DF1122">
        <w:rPr>
          <w:color w:val="auto"/>
          <w:sz w:val="24"/>
          <w:szCs w:val="24"/>
        </w:rPr>
        <w:t xml:space="preserve"> </w:t>
      </w:r>
      <w:r w:rsidR="00DF1122" w:rsidRPr="00DF1122">
        <w:rPr>
          <w:i/>
          <w:iCs/>
          <w:sz w:val="24"/>
          <w:szCs w:val="24"/>
        </w:rPr>
        <w:t>Koka, the Butcher</w:t>
      </w:r>
      <w:r w:rsidR="00DF1122">
        <w:rPr>
          <w:color w:val="auto"/>
          <w:sz w:val="24"/>
          <w:szCs w:val="24"/>
        </w:rPr>
        <w:t xml:space="preserve"> by </w:t>
      </w:r>
      <w:r w:rsidR="00DF1122" w:rsidRPr="00DF1122">
        <w:rPr>
          <w:sz w:val="24"/>
          <w:szCs w:val="24"/>
        </w:rPr>
        <w:t>Bence Máté and Florian Schewe of Germany</w:t>
      </w:r>
      <w:r w:rsidR="00DF1122">
        <w:rPr>
          <w:sz w:val="24"/>
          <w:szCs w:val="24"/>
        </w:rPr>
        <w:t xml:space="preserve">, </w:t>
      </w:r>
      <w:r w:rsidRPr="00DF1122">
        <w:rPr>
          <w:color w:val="auto"/>
          <w:sz w:val="24"/>
          <w:szCs w:val="24"/>
        </w:rPr>
        <w:t xml:space="preserve">one of </w:t>
      </w:r>
      <w:r w:rsidR="00E906CD" w:rsidRPr="00DF1122">
        <w:rPr>
          <w:color w:val="auto"/>
          <w:sz w:val="24"/>
          <w:szCs w:val="24"/>
        </w:rPr>
        <w:t>five</w:t>
      </w:r>
      <w:r w:rsidRPr="00DF1122">
        <w:rPr>
          <w:color w:val="auto"/>
          <w:sz w:val="24"/>
          <w:szCs w:val="24"/>
        </w:rPr>
        <w:t xml:space="preserve"> films to be screened at </w:t>
      </w:r>
      <w:r w:rsidR="00DF1122">
        <w:rPr>
          <w:color w:val="auto"/>
          <w:sz w:val="24"/>
          <w:szCs w:val="24"/>
        </w:rPr>
        <w:t>a second</w:t>
      </w:r>
      <w:r w:rsidRPr="00DF1122">
        <w:rPr>
          <w:color w:val="auto"/>
          <w:sz w:val="24"/>
          <w:szCs w:val="24"/>
        </w:rPr>
        <w:t xml:space="preserve"> Black Maria Film Festival </w:t>
      </w:r>
      <w:r w:rsidR="00DF1122">
        <w:rPr>
          <w:color w:val="auto"/>
          <w:sz w:val="24"/>
          <w:szCs w:val="24"/>
        </w:rPr>
        <w:t xml:space="preserve">screening </w:t>
      </w:r>
      <w:r w:rsidRPr="00DF1122">
        <w:rPr>
          <w:color w:val="auto"/>
          <w:sz w:val="24"/>
          <w:szCs w:val="24"/>
        </w:rPr>
        <w:t>at Princeton.</w:t>
      </w:r>
      <w:r w:rsidRPr="00DF1122">
        <w:rPr>
          <w:color w:val="E36C0A"/>
          <w:sz w:val="24"/>
          <w:szCs w:val="24"/>
        </w:rPr>
        <w:t xml:space="preserve"> </w:t>
      </w:r>
    </w:p>
    <w:p w14:paraId="51A20012" w14:textId="23909857" w:rsidR="0038325E" w:rsidRDefault="0038325E" w:rsidP="00382902">
      <w:pPr>
        <w:pStyle w:val="Standard"/>
        <w:rPr>
          <w:sz w:val="24"/>
          <w:szCs w:val="24"/>
        </w:rPr>
      </w:pPr>
      <w:r w:rsidRPr="00DF1122">
        <w:rPr>
          <w:color w:val="E36C0A"/>
          <w:sz w:val="24"/>
          <w:szCs w:val="24"/>
        </w:rPr>
        <w:t>Photo credit</w:t>
      </w:r>
      <w:r w:rsidR="005A01F4">
        <w:rPr>
          <w:color w:val="E36C0A"/>
          <w:sz w:val="24"/>
          <w:szCs w:val="24"/>
        </w:rPr>
        <w:t xml:space="preserve"> 1</w:t>
      </w:r>
      <w:r w:rsidRPr="00DF1122">
        <w:rPr>
          <w:color w:val="E36C0A"/>
          <w:sz w:val="24"/>
          <w:szCs w:val="24"/>
        </w:rPr>
        <w:t xml:space="preserve">: </w:t>
      </w:r>
      <w:r w:rsidR="006D6663" w:rsidRPr="00DF1122">
        <w:rPr>
          <w:color w:val="auto"/>
          <w:sz w:val="24"/>
          <w:szCs w:val="24"/>
        </w:rPr>
        <w:t xml:space="preserve">Courtesy of </w:t>
      </w:r>
      <w:r w:rsidR="00DF1122" w:rsidRPr="00DF1122">
        <w:rPr>
          <w:color w:val="auto"/>
          <w:sz w:val="24"/>
          <w:szCs w:val="24"/>
        </w:rPr>
        <w:t xml:space="preserve">filmmakers </w:t>
      </w:r>
      <w:r w:rsidR="00DF1122" w:rsidRPr="00DF1122">
        <w:rPr>
          <w:sz w:val="24"/>
          <w:szCs w:val="24"/>
        </w:rPr>
        <w:t>Bence Máté and Florian Schewe</w:t>
      </w:r>
    </w:p>
    <w:p w14:paraId="7D310C9B" w14:textId="0595D8E9" w:rsidR="005A01F4" w:rsidRDefault="005A01F4" w:rsidP="005A01F4">
      <w:pPr>
        <w:pStyle w:val="Standard"/>
        <w:rPr>
          <w:color w:val="auto"/>
          <w:sz w:val="24"/>
          <w:szCs w:val="24"/>
        </w:rPr>
      </w:pPr>
      <w:r w:rsidRPr="005A01F4">
        <w:rPr>
          <w:color w:val="C45911" w:themeColor="accent2" w:themeShade="BF"/>
          <w:sz w:val="24"/>
          <w:szCs w:val="24"/>
        </w:rPr>
        <w:t xml:space="preserve">Photo caption 2: </w:t>
      </w:r>
      <w:r>
        <w:rPr>
          <w:color w:val="auto"/>
          <w:sz w:val="24"/>
          <w:szCs w:val="24"/>
        </w:rPr>
        <w:t xml:space="preserve">A still from the animated film </w:t>
      </w:r>
      <w:r w:rsidRPr="005A01F4">
        <w:rPr>
          <w:i/>
          <w:iCs/>
          <w:color w:val="auto"/>
          <w:sz w:val="24"/>
          <w:szCs w:val="24"/>
        </w:rPr>
        <w:t>Inverse</w:t>
      </w:r>
      <w:r w:rsidRPr="005A01F4">
        <w:rPr>
          <w:rFonts w:asciiTheme="majorBidi" w:hAnsiTheme="majorBidi" w:cstheme="majorBidi"/>
          <w:color w:val="211D1E"/>
          <w:kern w:val="0"/>
          <w:sz w:val="24"/>
          <w:szCs w:val="24"/>
          <w:lang w:eastAsia="zh-CN"/>
        </w:rPr>
        <w:t xml:space="preserve"> </w:t>
      </w:r>
      <w:r w:rsidRPr="005A01F4">
        <w:rPr>
          <w:color w:val="auto"/>
          <w:sz w:val="24"/>
          <w:szCs w:val="24"/>
        </w:rPr>
        <w:t>by</w:t>
      </w:r>
      <w:r w:rsidRPr="005A01F4">
        <w:rPr>
          <w:b/>
          <w:bCs/>
          <w:color w:val="auto"/>
          <w:sz w:val="24"/>
          <w:szCs w:val="24"/>
        </w:rPr>
        <w:t xml:space="preserve"> </w:t>
      </w:r>
      <w:proofErr w:type="spellStart"/>
      <w:r w:rsidRPr="005A01F4">
        <w:rPr>
          <w:color w:val="auto"/>
          <w:sz w:val="24"/>
          <w:szCs w:val="24"/>
        </w:rPr>
        <w:t>Ioanna</w:t>
      </w:r>
      <w:proofErr w:type="spellEnd"/>
      <w:r w:rsidRPr="005A01F4">
        <w:rPr>
          <w:color w:val="auto"/>
          <w:sz w:val="24"/>
          <w:szCs w:val="24"/>
        </w:rPr>
        <w:t xml:space="preserve"> </w:t>
      </w:r>
      <w:proofErr w:type="spellStart"/>
      <w:r w:rsidRPr="005A01F4">
        <w:rPr>
          <w:color w:val="auto"/>
          <w:sz w:val="24"/>
          <w:szCs w:val="24"/>
        </w:rPr>
        <w:t>Tsinividi</w:t>
      </w:r>
      <w:proofErr w:type="spellEnd"/>
      <w:r w:rsidRPr="005A01F4">
        <w:rPr>
          <w:color w:val="auto"/>
          <w:sz w:val="24"/>
          <w:szCs w:val="24"/>
        </w:rPr>
        <w:t xml:space="preserve"> and Harold Herbert of Greece</w:t>
      </w:r>
      <w:r>
        <w:rPr>
          <w:sz w:val="24"/>
          <w:szCs w:val="24"/>
        </w:rPr>
        <w:t xml:space="preserve">, </w:t>
      </w:r>
      <w:r w:rsidRPr="00DF1122">
        <w:rPr>
          <w:color w:val="auto"/>
          <w:sz w:val="24"/>
          <w:szCs w:val="24"/>
        </w:rPr>
        <w:t xml:space="preserve">one of five films to be screened at </w:t>
      </w:r>
      <w:r>
        <w:rPr>
          <w:color w:val="auto"/>
          <w:sz w:val="24"/>
          <w:szCs w:val="24"/>
        </w:rPr>
        <w:t>a second</w:t>
      </w:r>
      <w:r w:rsidRPr="00DF1122">
        <w:rPr>
          <w:color w:val="auto"/>
          <w:sz w:val="24"/>
          <w:szCs w:val="24"/>
        </w:rPr>
        <w:t xml:space="preserve"> Black Maria Film Festival </w:t>
      </w:r>
      <w:r>
        <w:rPr>
          <w:color w:val="auto"/>
          <w:sz w:val="24"/>
          <w:szCs w:val="24"/>
        </w:rPr>
        <w:t xml:space="preserve">screening </w:t>
      </w:r>
      <w:r w:rsidRPr="00DF1122">
        <w:rPr>
          <w:color w:val="auto"/>
          <w:sz w:val="24"/>
          <w:szCs w:val="24"/>
        </w:rPr>
        <w:t>at Princeton.</w:t>
      </w:r>
    </w:p>
    <w:p w14:paraId="60AF0496" w14:textId="7E466F25" w:rsidR="005A01F4" w:rsidRPr="00DF1122" w:rsidRDefault="005A01F4" w:rsidP="005A01F4">
      <w:pPr>
        <w:pStyle w:val="Standard"/>
        <w:rPr>
          <w:color w:val="auto"/>
          <w:sz w:val="24"/>
          <w:szCs w:val="24"/>
        </w:rPr>
      </w:pPr>
      <w:r w:rsidRPr="005A01F4">
        <w:rPr>
          <w:color w:val="C45911" w:themeColor="accent2" w:themeShade="BF"/>
          <w:sz w:val="24"/>
          <w:szCs w:val="24"/>
        </w:rPr>
        <w:t xml:space="preserve">Photo credit 2: </w:t>
      </w:r>
      <w:r>
        <w:rPr>
          <w:color w:val="auto"/>
          <w:sz w:val="24"/>
          <w:szCs w:val="24"/>
        </w:rPr>
        <w:t>Courtesy of filmmakers</w:t>
      </w:r>
      <w:r w:rsidRPr="005A01F4">
        <w:rPr>
          <w:color w:val="auto"/>
          <w:sz w:val="24"/>
          <w:szCs w:val="24"/>
        </w:rPr>
        <w:t xml:space="preserve"> </w:t>
      </w:r>
      <w:proofErr w:type="spellStart"/>
      <w:r w:rsidRPr="005A01F4">
        <w:rPr>
          <w:color w:val="auto"/>
          <w:sz w:val="24"/>
          <w:szCs w:val="24"/>
        </w:rPr>
        <w:t>Ioanna</w:t>
      </w:r>
      <w:proofErr w:type="spellEnd"/>
      <w:r w:rsidRPr="005A01F4">
        <w:rPr>
          <w:color w:val="auto"/>
          <w:sz w:val="24"/>
          <w:szCs w:val="24"/>
        </w:rPr>
        <w:t xml:space="preserve"> </w:t>
      </w:r>
      <w:proofErr w:type="spellStart"/>
      <w:r w:rsidRPr="005A01F4">
        <w:rPr>
          <w:color w:val="auto"/>
          <w:sz w:val="24"/>
          <w:szCs w:val="24"/>
        </w:rPr>
        <w:t>Tsinividi</w:t>
      </w:r>
      <w:proofErr w:type="spellEnd"/>
      <w:r w:rsidRPr="005A01F4">
        <w:rPr>
          <w:color w:val="auto"/>
          <w:sz w:val="24"/>
          <w:szCs w:val="24"/>
        </w:rPr>
        <w:t xml:space="preserve"> and Harold Herbert</w:t>
      </w:r>
    </w:p>
    <w:p w14:paraId="4EE9A328" w14:textId="77777777" w:rsidR="0038325E" w:rsidRPr="00803C4C" w:rsidRDefault="0038325E" w:rsidP="0038325E">
      <w:pPr>
        <w:pStyle w:val="Standard"/>
        <w:rPr>
          <w:color w:val="auto"/>
          <w:sz w:val="24"/>
          <w:szCs w:val="24"/>
        </w:rPr>
      </w:pPr>
    </w:p>
    <w:p w14:paraId="5609D4C1" w14:textId="1DD56271" w:rsidR="00DF1122" w:rsidRPr="00C10668" w:rsidRDefault="0038325E" w:rsidP="00DF1122">
      <w:pPr>
        <w:pStyle w:val="Normal1"/>
        <w:rPr>
          <w:rFonts w:ascii="Times New Roman" w:eastAsia="Times New Roman" w:hAnsi="Times New Roman" w:cs="Times New Roman"/>
          <w:sz w:val="24"/>
          <w:szCs w:val="24"/>
        </w:rPr>
      </w:pPr>
      <w:r w:rsidRPr="00C10668">
        <w:rPr>
          <w:rFonts w:ascii="Times New Roman" w:eastAsia="Times New Roman" w:hAnsi="Times New Roman" w:cs="Times New Roman"/>
          <w:color w:val="E69138"/>
          <w:sz w:val="24"/>
          <w:szCs w:val="24"/>
        </w:rPr>
        <w:t xml:space="preserve">What: </w:t>
      </w:r>
      <w:r w:rsidR="00DF1122" w:rsidRPr="00C10668">
        <w:rPr>
          <w:rFonts w:ascii="Times New Roman" w:eastAsia="Times New Roman" w:hAnsi="Times New Roman" w:cs="Times New Roman"/>
          <w:color w:val="auto"/>
          <w:sz w:val="24"/>
          <w:szCs w:val="24"/>
        </w:rPr>
        <w:t>Back by popular demand, a</w:t>
      </w:r>
      <w:r w:rsidR="00382902" w:rsidRPr="00C10668">
        <w:rPr>
          <w:rFonts w:ascii="Times New Roman" w:eastAsia="Times New Roman" w:hAnsi="Times New Roman" w:cs="Times New Roman"/>
          <w:color w:val="auto"/>
          <w:sz w:val="24"/>
          <w:szCs w:val="24"/>
        </w:rPr>
        <w:t xml:space="preserve"> second screening </w:t>
      </w:r>
      <w:r w:rsidR="00DF1122" w:rsidRPr="00C10668">
        <w:rPr>
          <w:rFonts w:ascii="Times New Roman" w:eastAsia="Times New Roman" w:hAnsi="Times New Roman" w:cs="Times New Roman"/>
          <w:color w:val="auto"/>
          <w:sz w:val="24"/>
          <w:szCs w:val="24"/>
        </w:rPr>
        <w:t xml:space="preserve">of </w:t>
      </w:r>
      <w:r w:rsidR="00CD13CF" w:rsidRPr="00F57BF7">
        <w:rPr>
          <w:rFonts w:ascii="Times New Roman" w:eastAsia="Times New Roman" w:hAnsi="Times New Roman" w:cs="Times New Roman"/>
          <w:iCs/>
          <w:color w:val="auto"/>
          <w:sz w:val="24"/>
          <w:szCs w:val="24"/>
        </w:rPr>
        <w:t>five new short films considering issues of global concern</w:t>
      </w:r>
      <w:r w:rsidR="00CD13CF" w:rsidRPr="00CD13CF">
        <w:rPr>
          <w:rFonts w:ascii="Times New Roman" w:eastAsia="Times New Roman" w:hAnsi="Times New Roman" w:cs="Times New Roman"/>
          <w:b/>
          <w:bCs/>
          <w:i/>
          <w:color w:val="FF0000"/>
          <w:sz w:val="28"/>
          <w:szCs w:val="28"/>
        </w:rPr>
        <w:t xml:space="preserve"> </w:t>
      </w:r>
      <w:r w:rsidR="00382902" w:rsidRPr="00C10668">
        <w:rPr>
          <w:rFonts w:ascii="Times New Roman" w:eastAsia="Times New Roman" w:hAnsi="Times New Roman" w:cs="Times New Roman"/>
          <w:color w:val="auto"/>
          <w:sz w:val="24"/>
          <w:szCs w:val="24"/>
        </w:rPr>
        <w:t>from t</w:t>
      </w:r>
      <w:r w:rsidRPr="00C10668">
        <w:rPr>
          <w:rFonts w:ascii="Times New Roman" w:eastAsia="Times New Roman" w:hAnsi="Times New Roman" w:cs="Times New Roman"/>
          <w:sz w:val="24"/>
          <w:szCs w:val="24"/>
        </w:rPr>
        <w:t xml:space="preserve">he </w:t>
      </w:r>
      <w:r w:rsidR="006D6663" w:rsidRPr="00C10668">
        <w:rPr>
          <w:rFonts w:ascii="Times New Roman" w:eastAsia="Times New Roman" w:hAnsi="Times New Roman" w:cs="Times New Roman"/>
          <w:sz w:val="24"/>
          <w:szCs w:val="24"/>
        </w:rPr>
        <w:t>38</w:t>
      </w:r>
      <w:r w:rsidR="006D6663" w:rsidRPr="00C10668">
        <w:rPr>
          <w:rFonts w:ascii="Times New Roman" w:eastAsia="Times New Roman" w:hAnsi="Times New Roman" w:cs="Times New Roman"/>
          <w:sz w:val="24"/>
          <w:szCs w:val="24"/>
          <w:vertAlign w:val="superscript"/>
        </w:rPr>
        <w:t>th</w:t>
      </w:r>
      <w:r w:rsidR="006D6663" w:rsidRPr="00C10668">
        <w:rPr>
          <w:rFonts w:ascii="Times New Roman" w:eastAsia="Times New Roman" w:hAnsi="Times New Roman" w:cs="Times New Roman"/>
          <w:sz w:val="24"/>
          <w:szCs w:val="24"/>
        </w:rPr>
        <w:t xml:space="preserve"> annual tour of the renowned </w:t>
      </w:r>
      <w:r w:rsidRPr="00C10668">
        <w:rPr>
          <w:rFonts w:ascii="Times New Roman" w:eastAsia="Times New Roman" w:hAnsi="Times New Roman" w:cs="Times New Roman"/>
          <w:sz w:val="24"/>
          <w:szCs w:val="24"/>
        </w:rPr>
        <w:t>Black Maria Film Festival</w:t>
      </w:r>
      <w:r w:rsidR="006D6663" w:rsidRPr="00C10668">
        <w:rPr>
          <w:rFonts w:ascii="Times New Roman" w:eastAsia="Times New Roman" w:hAnsi="Times New Roman" w:cs="Times New Roman"/>
          <w:sz w:val="24"/>
          <w:szCs w:val="24"/>
        </w:rPr>
        <w:t xml:space="preserve"> </w:t>
      </w:r>
      <w:r w:rsidR="00E906CD" w:rsidRPr="00C10668">
        <w:rPr>
          <w:rFonts w:ascii="Times New Roman" w:eastAsia="Times New Roman" w:hAnsi="Times New Roman" w:cs="Times New Roman"/>
          <w:sz w:val="24"/>
          <w:szCs w:val="24"/>
        </w:rPr>
        <w:t>at Princeton University</w:t>
      </w:r>
      <w:r w:rsidR="00DF1122" w:rsidRPr="00C10668">
        <w:rPr>
          <w:rFonts w:ascii="Times New Roman" w:eastAsia="Times New Roman" w:hAnsi="Times New Roman" w:cs="Times New Roman"/>
          <w:sz w:val="24"/>
          <w:szCs w:val="24"/>
        </w:rPr>
        <w:t>,</w:t>
      </w:r>
      <w:r w:rsidR="00E906CD" w:rsidRPr="00C10668">
        <w:rPr>
          <w:rFonts w:ascii="Times New Roman" w:eastAsia="Times New Roman" w:hAnsi="Times New Roman" w:cs="Times New Roman"/>
          <w:sz w:val="24"/>
          <w:szCs w:val="24"/>
        </w:rPr>
        <w:t xml:space="preserve"> </w:t>
      </w:r>
      <w:r w:rsidR="00382902" w:rsidRPr="00C10668">
        <w:rPr>
          <w:rFonts w:ascii="Times New Roman" w:eastAsia="Times New Roman" w:hAnsi="Times New Roman" w:cs="Times New Roman"/>
          <w:sz w:val="24"/>
          <w:szCs w:val="24"/>
        </w:rPr>
        <w:t xml:space="preserve">follows </w:t>
      </w:r>
      <w:r w:rsidR="00DF1122" w:rsidRPr="00C10668">
        <w:rPr>
          <w:rFonts w:ascii="Times New Roman" w:eastAsia="Times New Roman" w:hAnsi="Times New Roman" w:cs="Times New Roman"/>
          <w:sz w:val="24"/>
          <w:szCs w:val="24"/>
        </w:rPr>
        <w:t xml:space="preserve">the February premiere Festival screening </w:t>
      </w:r>
      <w:r w:rsidR="001A20CD">
        <w:rPr>
          <w:rFonts w:ascii="Times New Roman" w:eastAsia="Times New Roman" w:hAnsi="Times New Roman" w:cs="Times New Roman"/>
          <w:sz w:val="24"/>
          <w:szCs w:val="24"/>
        </w:rPr>
        <w:t>that had</w:t>
      </w:r>
      <w:r w:rsidR="00DF1122" w:rsidRPr="00C10668">
        <w:rPr>
          <w:rFonts w:ascii="Times New Roman" w:eastAsia="Times New Roman" w:hAnsi="Times New Roman" w:cs="Times New Roman"/>
          <w:sz w:val="24"/>
          <w:szCs w:val="24"/>
        </w:rPr>
        <w:t xml:space="preserve"> a standing-room-only audience. </w:t>
      </w:r>
      <w:proofErr w:type="gramStart"/>
      <w:r w:rsidR="00DF1122" w:rsidRPr="00C10668">
        <w:rPr>
          <w:rFonts w:ascii="Times New Roman" w:eastAsia="Times New Roman" w:hAnsi="Times New Roman" w:cs="Times New Roman"/>
          <w:sz w:val="24"/>
          <w:szCs w:val="24"/>
        </w:rPr>
        <w:lastRenderedPageBreak/>
        <w:t xml:space="preserve">These five </w:t>
      </w:r>
      <w:r w:rsidR="00F57BF7">
        <w:rPr>
          <w:rFonts w:ascii="Times New Roman" w:eastAsia="Times New Roman" w:hAnsi="Times New Roman" w:cs="Times New Roman"/>
          <w:sz w:val="24"/>
          <w:szCs w:val="24"/>
        </w:rPr>
        <w:t xml:space="preserve">new </w:t>
      </w:r>
      <w:r w:rsidR="00DF1122" w:rsidRPr="00C10668">
        <w:rPr>
          <w:rFonts w:ascii="Times New Roman" w:eastAsia="Times New Roman" w:hAnsi="Times New Roman" w:cs="Times New Roman"/>
          <w:sz w:val="24"/>
          <w:szCs w:val="24"/>
        </w:rPr>
        <w:t>short documentary</w:t>
      </w:r>
      <w:proofErr w:type="gramEnd"/>
      <w:r w:rsidR="00DF1122" w:rsidRPr="00C10668">
        <w:rPr>
          <w:rFonts w:ascii="Times New Roman" w:eastAsia="Times New Roman" w:hAnsi="Times New Roman" w:cs="Times New Roman"/>
          <w:sz w:val="24"/>
          <w:szCs w:val="24"/>
        </w:rPr>
        <w:t>, experimental, narrative, and animated films, introduced by Festival Director Jane Steuerwald</w:t>
      </w:r>
      <w:r w:rsidR="001A20CD">
        <w:rPr>
          <w:rFonts w:ascii="Times New Roman" w:eastAsia="Times New Roman" w:hAnsi="Times New Roman" w:cs="Times New Roman"/>
          <w:sz w:val="24"/>
          <w:szCs w:val="24"/>
        </w:rPr>
        <w:t xml:space="preserve"> </w:t>
      </w:r>
      <w:r w:rsidR="00DF1122" w:rsidRPr="00C10668">
        <w:rPr>
          <w:rFonts w:ascii="Times New Roman" w:eastAsia="Times New Roman" w:hAnsi="Times New Roman" w:cs="Times New Roman"/>
          <w:sz w:val="24"/>
          <w:szCs w:val="24"/>
        </w:rPr>
        <w:t>focus on the human experience and issues of global importance.</w:t>
      </w:r>
    </w:p>
    <w:p w14:paraId="7B616E7C" w14:textId="32315376" w:rsidR="00DF1122" w:rsidRPr="00C10668" w:rsidRDefault="0038325E" w:rsidP="00DF1122">
      <w:pPr>
        <w:pStyle w:val="Normal1"/>
        <w:rPr>
          <w:rFonts w:ascii="Times New Roman" w:eastAsia="Times New Roman" w:hAnsi="Times New Roman" w:cs="Times New Roman"/>
          <w:sz w:val="24"/>
          <w:szCs w:val="24"/>
        </w:rPr>
      </w:pPr>
      <w:r w:rsidRPr="00C10668">
        <w:rPr>
          <w:rFonts w:ascii="Times New Roman" w:eastAsia="Times New Roman" w:hAnsi="Times New Roman" w:cs="Times New Roman"/>
          <w:color w:val="E69138"/>
          <w:sz w:val="24"/>
          <w:szCs w:val="24"/>
        </w:rPr>
        <w:t>Who:</w:t>
      </w:r>
      <w:r w:rsidRPr="00C10668">
        <w:rPr>
          <w:rFonts w:ascii="Times New Roman" w:eastAsia="Times New Roman" w:hAnsi="Times New Roman" w:cs="Times New Roman"/>
          <w:sz w:val="24"/>
          <w:szCs w:val="24"/>
        </w:rPr>
        <w:t xml:space="preserve"> </w:t>
      </w:r>
      <w:r w:rsidR="00E906CD" w:rsidRPr="00C10668">
        <w:rPr>
          <w:rFonts w:ascii="Times New Roman" w:eastAsia="Times New Roman" w:hAnsi="Times New Roman" w:cs="Times New Roman"/>
          <w:sz w:val="24"/>
          <w:szCs w:val="24"/>
        </w:rPr>
        <w:t>P</w:t>
      </w:r>
      <w:r w:rsidRPr="00C10668">
        <w:rPr>
          <w:rFonts w:ascii="Times New Roman" w:eastAsia="Times New Roman" w:hAnsi="Times New Roman" w:cs="Times New Roman"/>
          <w:sz w:val="24"/>
          <w:szCs w:val="24"/>
        </w:rPr>
        <w:t>resented by the</w:t>
      </w:r>
      <w:r w:rsidR="006D6663" w:rsidRPr="00C10668">
        <w:rPr>
          <w:rFonts w:ascii="Times New Roman" w:eastAsia="Times New Roman" w:hAnsi="Times New Roman" w:cs="Times New Roman"/>
          <w:sz w:val="24"/>
          <w:szCs w:val="24"/>
        </w:rPr>
        <w:t xml:space="preserve"> Thomas Edison Media Arts Consortium and</w:t>
      </w:r>
      <w:r w:rsidRPr="00C10668">
        <w:rPr>
          <w:rFonts w:ascii="Times New Roman" w:eastAsia="Times New Roman" w:hAnsi="Times New Roman" w:cs="Times New Roman"/>
          <w:sz w:val="24"/>
          <w:szCs w:val="24"/>
        </w:rPr>
        <w:t xml:space="preserve"> Program </w:t>
      </w:r>
      <w:r w:rsidR="006D6663" w:rsidRPr="00C10668">
        <w:rPr>
          <w:rFonts w:ascii="Times New Roman" w:eastAsia="Times New Roman" w:hAnsi="Times New Roman" w:cs="Times New Roman"/>
          <w:sz w:val="24"/>
          <w:szCs w:val="24"/>
        </w:rPr>
        <w:t xml:space="preserve">in Visual Arts of </w:t>
      </w:r>
      <w:r w:rsidRPr="00C10668">
        <w:rPr>
          <w:rFonts w:ascii="Times New Roman" w:eastAsia="Times New Roman" w:hAnsi="Times New Roman" w:cs="Times New Roman"/>
          <w:sz w:val="24"/>
          <w:szCs w:val="24"/>
        </w:rPr>
        <w:t>the Lewis Center for the Arts</w:t>
      </w:r>
      <w:r w:rsidR="006D6663" w:rsidRPr="00C10668">
        <w:rPr>
          <w:rFonts w:ascii="Times New Roman" w:eastAsia="Times New Roman" w:hAnsi="Times New Roman" w:cs="Times New Roman"/>
          <w:sz w:val="24"/>
          <w:szCs w:val="24"/>
        </w:rPr>
        <w:t xml:space="preserve"> at Princeton University</w:t>
      </w:r>
      <w:r w:rsidR="00FF187B" w:rsidRPr="00C10668">
        <w:rPr>
          <w:rFonts w:ascii="Times New Roman" w:eastAsia="Times New Roman" w:hAnsi="Times New Roman" w:cs="Times New Roman"/>
          <w:sz w:val="24"/>
          <w:szCs w:val="24"/>
        </w:rPr>
        <w:t xml:space="preserve">. </w:t>
      </w:r>
    </w:p>
    <w:p w14:paraId="381D90EF" w14:textId="1FA4B57F" w:rsidR="0038325E" w:rsidRPr="00C10668" w:rsidRDefault="0038325E" w:rsidP="0038325E">
      <w:pPr>
        <w:pStyle w:val="Normal1"/>
        <w:rPr>
          <w:sz w:val="24"/>
          <w:szCs w:val="24"/>
        </w:rPr>
      </w:pPr>
      <w:r w:rsidRPr="00C10668">
        <w:rPr>
          <w:rFonts w:ascii="Times New Roman" w:eastAsia="Times New Roman" w:hAnsi="Times New Roman" w:cs="Times New Roman"/>
          <w:color w:val="E69138"/>
          <w:sz w:val="24"/>
          <w:szCs w:val="24"/>
        </w:rPr>
        <w:t xml:space="preserve">When: </w:t>
      </w:r>
      <w:r w:rsidR="00DF1122" w:rsidRPr="00C10668">
        <w:rPr>
          <w:rFonts w:ascii="Times New Roman" w:eastAsia="Times New Roman" w:hAnsi="Times New Roman" w:cs="Times New Roman"/>
          <w:sz w:val="24"/>
          <w:szCs w:val="24"/>
        </w:rPr>
        <w:t>April 5</w:t>
      </w:r>
      <w:r w:rsidRPr="00C10668">
        <w:rPr>
          <w:rFonts w:ascii="Times New Roman" w:eastAsia="Times New Roman" w:hAnsi="Times New Roman" w:cs="Times New Roman"/>
          <w:sz w:val="24"/>
          <w:szCs w:val="24"/>
        </w:rPr>
        <w:t xml:space="preserve"> </w:t>
      </w:r>
      <w:r w:rsidR="00E906CD" w:rsidRPr="00C10668">
        <w:rPr>
          <w:rFonts w:ascii="Times New Roman" w:eastAsia="Times New Roman" w:hAnsi="Times New Roman" w:cs="Times New Roman"/>
          <w:sz w:val="24"/>
          <w:szCs w:val="24"/>
        </w:rPr>
        <w:t>at</w:t>
      </w:r>
      <w:r w:rsidRPr="00C10668">
        <w:rPr>
          <w:rFonts w:ascii="Times New Roman" w:eastAsia="Times New Roman" w:hAnsi="Times New Roman" w:cs="Times New Roman"/>
          <w:sz w:val="24"/>
          <w:szCs w:val="24"/>
        </w:rPr>
        <w:t xml:space="preserve"> </w:t>
      </w:r>
      <w:r w:rsidR="00E906CD" w:rsidRPr="00C10668">
        <w:rPr>
          <w:rFonts w:ascii="Times New Roman" w:eastAsia="Times New Roman" w:hAnsi="Times New Roman" w:cs="Times New Roman"/>
          <w:sz w:val="24"/>
          <w:szCs w:val="24"/>
        </w:rPr>
        <w:t>7</w:t>
      </w:r>
      <w:r w:rsidRPr="00C10668">
        <w:rPr>
          <w:rFonts w:ascii="Times New Roman" w:eastAsia="Times New Roman" w:hAnsi="Times New Roman" w:cs="Times New Roman"/>
          <w:sz w:val="24"/>
          <w:szCs w:val="24"/>
        </w:rPr>
        <w:t>:30</w:t>
      </w:r>
      <w:r w:rsidR="006D6663" w:rsidRPr="00C10668">
        <w:rPr>
          <w:rFonts w:ascii="Times New Roman" w:eastAsia="Times New Roman" w:hAnsi="Times New Roman" w:cs="Times New Roman"/>
          <w:sz w:val="24"/>
          <w:szCs w:val="24"/>
        </w:rPr>
        <w:t xml:space="preserve"> </w:t>
      </w:r>
      <w:r w:rsidRPr="00C10668">
        <w:rPr>
          <w:rFonts w:ascii="Times New Roman" w:eastAsia="Times New Roman" w:hAnsi="Times New Roman" w:cs="Times New Roman"/>
          <w:sz w:val="24"/>
          <w:szCs w:val="24"/>
        </w:rPr>
        <w:t>p.m.</w:t>
      </w:r>
    </w:p>
    <w:p w14:paraId="614E0441" w14:textId="4220F7B1" w:rsidR="0038325E" w:rsidRPr="00C10668" w:rsidRDefault="0038325E" w:rsidP="0038325E">
      <w:pPr>
        <w:pStyle w:val="Normal1"/>
        <w:rPr>
          <w:sz w:val="24"/>
          <w:szCs w:val="24"/>
        </w:rPr>
      </w:pPr>
      <w:r w:rsidRPr="00C10668">
        <w:rPr>
          <w:rFonts w:ascii="Times New Roman" w:eastAsia="Times New Roman" w:hAnsi="Times New Roman" w:cs="Times New Roman"/>
          <w:color w:val="E69138"/>
          <w:sz w:val="24"/>
          <w:szCs w:val="24"/>
        </w:rPr>
        <w:t xml:space="preserve">Where: </w:t>
      </w:r>
      <w:r w:rsidRPr="00C10668">
        <w:rPr>
          <w:rFonts w:ascii="Times New Roman" w:eastAsia="Times New Roman" w:hAnsi="Times New Roman" w:cs="Times New Roman"/>
          <w:sz w:val="24"/>
          <w:szCs w:val="24"/>
        </w:rPr>
        <w:t>James</w:t>
      </w:r>
      <w:r w:rsidR="00E906CD" w:rsidRPr="00C10668">
        <w:rPr>
          <w:rFonts w:ascii="Times New Roman" w:eastAsia="Times New Roman" w:hAnsi="Times New Roman" w:cs="Times New Roman"/>
          <w:sz w:val="24"/>
          <w:szCs w:val="24"/>
        </w:rPr>
        <w:t xml:space="preserve"> </w:t>
      </w:r>
      <w:r w:rsidRPr="00C10668">
        <w:rPr>
          <w:rFonts w:ascii="Times New Roman" w:eastAsia="Times New Roman" w:hAnsi="Times New Roman" w:cs="Times New Roman"/>
          <w:sz w:val="24"/>
          <w:szCs w:val="24"/>
        </w:rPr>
        <w:t xml:space="preserve">Stewart </w:t>
      </w:r>
      <w:r w:rsidR="00E906CD" w:rsidRPr="00C10668">
        <w:rPr>
          <w:rFonts w:ascii="Times New Roman" w:eastAsia="Times New Roman" w:hAnsi="Times New Roman" w:cs="Times New Roman"/>
          <w:sz w:val="24"/>
          <w:szCs w:val="24"/>
        </w:rPr>
        <w:t>Film</w:t>
      </w:r>
      <w:r w:rsidRPr="00C10668">
        <w:rPr>
          <w:rFonts w:ascii="Times New Roman" w:eastAsia="Times New Roman" w:hAnsi="Times New Roman" w:cs="Times New Roman"/>
          <w:sz w:val="24"/>
          <w:szCs w:val="24"/>
        </w:rPr>
        <w:t xml:space="preserve"> Theater at 185 Nassau Street in Princeton</w:t>
      </w:r>
    </w:p>
    <w:p w14:paraId="09061858" w14:textId="77777777" w:rsidR="0038325E" w:rsidRPr="00C10668" w:rsidRDefault="0038325E" w:rsidP="0038325E">
      <w:pPr>
        <w:pStyle w:val="Normal1"/>
        <w:rPr>
          <w:sz w:val="24"/>
          <w:szCs w:val="24"/>
        </w:rPr>
      </w:pPr>
      <w:r w:rsidRPr="00C10668">
        <w:rPr>
          <w:rFonts w:ascii="Times New Roman" w:eastAsia="Times New Roman" w:hAnsi="Times New Roman" w:cs="Times New Roman"/>
          <w:color w:val="E69138"/>
          <w:sz w:val="24"/>
          <w:szCs w:val="24"/>
        </w:rPr>
        <w:t xml:space="preserve">Free </w:t>
      </w:r>
      <w:r w:rsidRPr="00C10668">
        <w:rPr>
          <w:rFonts w:ascii="Times New Roman" w:eastAsia="Times New Roman" w:hAnsi="Times New Roman" w:cs="Times New Roman"/>
          <w:sz w:val="24"/>
          <w:szCs w:val="24"/>
        </w:rPr>
        <w:t>and open to the public</w:t>
      </w:r>
    </w:p>
    <w:p w14:paraId="49E09C91" w14:textId="77777777" w:rsidR="0038325E" w:rsidRPr="00C10668" w:rsidRDefault="0038325E" w:rsidP="0038325E">
      <w:pPr>
        <w:pStyle w:val="Normal1"/>
        <w:rPr>
          <w:sz w:val="24"/>
          <w:szCs w:val="24"/>
        </w:rPr>
      </w:pPr>
    </w:p>
    <w:p w14:paraId="1801DA29" w14:textId="16AAE3E8" w:rsidR="00924BF4" w:rsidRPr="00C10668" w:rsidRDefault="0038325E" w:rsidP="00C10668">
      <w:pPr>
        <w:pStyle w:val="Normal1"/>
        <w:spacing w:line="360" w:lineRule="auto"/>
        <w:rPr>
          <w:rFonts w:asciiTheme="majorBidi" w:hAnsiTheme="majorBidi" w:cstheme="majorBidi"/>
          <w:sz w:val="24"/>
          <w:szCs w:val="24"/>
        </w:rPr>
      </w:pPr>
      <w:r w:rsidRPr="00C10668">
        <w:rPr>
          <w:rFonts w:asciiTheme="majorBidi" w:eastAsia="Times New Roman" w:hAnsiTheme="majorBidi" w:cstheme="majorBidi"/>
          <w:sz w:val="24"/>
          <w:szCs w:val="24"/>
        </w:rPr>
        <w:t xml:space="preserve">(Princeton, NJ) </w:t>
      </w:r>
      <w:bookmarkStart w:id="0" w:name="_GoBack"/>
      <w:r w:rsidR="001A20CD">
        <w:rPr>
          <w:rFonts w:asciiTheme="majorBidi" w:eastAsia="Times New Roman" w:hAnsiTheme="majorBidi" w:cstheme="majorBidi"/>
          <w:sz w:val="24"/>
          <w:szCs w:val="24"/>
        </w:rPr>
        <w:t>The B</w:t>
      </w:r>
      <w:r w:rsidRPr="00C10668">
        <w:rPr>
          <w:rFonts w:asciiTheme="majorBidi" w:eastAsia="Times New Roman" w:hAnsiTheme="majorBidi" w:cstheme="majorBidi"/>
          <w:sz w:val="24"/>
          <w:szCs w:val="24"/>
        </w:rPr>
        <w:t xml:space="preserve">lack Maria Film Festival </w:t>
      </w:r>
      <w:r w:rsidR="00DF1122" w:rsidRPr="00C10668">
        <w:rPr>
          <w:rFonts w:asciiTheme="majorBidi" w:eastAsia="Times New Roman" w:hAnsiTheme="majorBidi" w:cstheme="majorBidi"/>
          <w:sz w:val="24"/>
          <w:szCs w:val="24"/>
        </w:rPr>
        <w:t xml:space="preserve">returns to Princeton University’s Lewis Center for the Arts with a screening of five more films from </w:t>
      </w:r>
      <w:r w:rsidR="005A01F4">
        <w:rPr>
          <w:rFonts w:asciiTheme="majorBidi" w:eastAsia="Times New Roman" w:hAnsiTheme="majorBidi" w:cstheme="majorBidi"/>
          <w:sz w:val="24"/>
          <w:szCs w:val="24"/>
        </w:rPr>
        <w:t xml:space="preserve">the </w:t>
      </w:r>
      <w:r w:rsidR="0084195F" w:rsidRPr="00C10668">
        <w:rPr>
          <w:rFonts w:asciiTheme="majorBidi" w:eastAsia="Times New Roman" w:hAnsiTheme="majorBidi" w:cstheme="majorBidi"/>
          <w:sz w:val="24"/>
          <w:szCs w:val="24"/>
        </w:rPr>
        <w:t>2019</w:t>
      </w:r>
      <w:r w:rsidRPr="00C10668">
        <w:rPr>
          <w:rFonts w:asciiTheme="majorBidi" w:eastAsia="Times New Roman" w:hAnsiTheme="majorBidi" w:cstheme="majorBidi"/>
          <w:sz w:val="24"/>
          <w:szCs w:val="24"/>
        </w:rPr>
        <w:t xml:space="preserve"> tour </w:t>
      </w:r>
      <w:r w:rsidR="00DF1122" w:rsidRPr="00C10668">
        <w:rPr>
          <w:rFonts w:asciiTheme="majorBidi" w:eastAsia="Times New Roman" w:hAnsiTheme="majorBidi" w:cstheme="majorBidi"/>
          <w:sz w:val="24"/>
          <w:szCs w:val="24"/>
        </w:rPr>
        <w:t>on Friday, April 5</w:t>
      </w:r>
      <w:r w:rsidRPr="00C10668">
        <w:rPr>
          <w:rFonts w:asciiTheme="majorBidi" w:eastAsia="Times New Roman" w:hAnsiTheme="majorBidi" w:cstheme="majorBidi"/>
          <w:sz w:val="24"/>
          <w:szCs w:val="24"/>
        </w:rPr>
        <w:t xml:space="preserve"> at </w:t>
      </w:r>
      <w:r w:rsidR="00DF1122" w:rsidRPr="00C10668">
        <w:rPr>
          <w:rFonts w:asciiTheme="majorBidi" w:eastAsia="Times New Roman" w:hAnsiTheme="majorBidi" w:cstheme="majorBidi"/>
          <w:sz w:val="24"/>
          <w:szCs w:val="24"/>
        </w:rPr>
        <w:t xml:space="preserve">7:30 p.m. at </w:t>
      </w:r>
      <w:r w:rsidRPr="00C10668">
        <w:rPr>
          <w:rFonts w:asciiTheme="majorBidi" w:eastAsia="Times New Roman" w:hAnsiTheme="majorBidi" w:cstheme="majorBidi"/>
          <w:sz w:val="24"/>
          <w:szCs w:val="24"/>
        </w:rPr>
        <w:t xml:space="preserve">the James Stewart Film Theater at 185 Nassau Street. </w:t>
      </w:r>
      <w:r w:rsidRPr="00F57BF7">
        <w:rPr>
          <w:rFonts w:asciiTheme="majorBidi" w:eastAsia="Times New Roman" w:hAnsiTheme="majorBidi" w:cstheme="majorBidi"/>
          <w:color w:val="auto"/>
          <w:sz w:val="24"/>
          <w:szCs w:val="24"/>
        </w:rPr>
        <w:t xml:space="preserve">The </w:t>
      </w:r>
      <w:r w:rsidR="004E10F1" w:rsidRPr="00F57BF7">
        <w:rPr>
          <w:rFonts w:asciiTheme="majorBidi" w:eastAsia="Times New Roman" w:hAnsiTheme="majorBidi" w:cstheme="majorBidi"/>
          <w:color w:val="auto"/>
          <w:sz w:val="24"/>
          <w:szCs w:val="24"/>
        </w:rPr>
        <w:t xml:space="preserve">films including animation, experimental, documentary, and narrative genres will be </w:t>
      </w:r>
      <w:r w:rsidR="00DF1122" w:rsidRPr="00F57BF7">
        <w:rPr>
          <w:rFonts w:asciiTheme="majorBidi" w:eastAsia="Times New Roman" w:hAnsiTheme="majorBidi" w:cstheme="majorBidi"/>
          <w:color w:val="auto"/>
          <w:sz w:val="24"/>
          <w:szCs w:val="24"/>
        </w:rPr>
        <w:t xml:space="preserve">introduced by Festival Director </w:t>
      </w:r>
      <w:r w:rsidR="004E10F1" w:rsidRPr="00F57BF7">
        <w:rPr>
          <w:rFonts w:asciiTheme="majorBidi" w:eastAsia="Times New Roman" w:hAnsiTheme="majorBidi" w:cstheme="majorBidi"/>
          <w:color w:val="auto"/>
          <w:sz w:val="24"/>
          <w:szCs w:val="24"/>
        </w:rPr>
        <w:t xml:space="preserve">Jane Steuerwald and </w:t>
      </w:r>
      <w:r w:rsidR="00DF1122" w:rsidRPr="00F57BF7">
        <w:rPr>
          <w:rFonts w:asciiTheme="majorBidi" w:eastAsia="Times New Roman" w:hAnsiTheme="majorBidi" w:cstheme="majorBidi"/>
          <w:color w:val="auto"/>
          <w:sz w:val="24"/>
          <w:szCs w:val="24"/>
        </w:rPr>
        <w:t>focus on the human experience</w:t>
      </w:r>
      <w:r w:rsidR="004E10F1" w:rsidRPr="00F57BF7">
        <w:rPr>
          <w:rFonts w:asciiTheme="majorBidi" w:eastAsia="Times New Roman" w:hAnsiTheme="majorBidi" w:cstheme="majorBidi"/>
          <w:color w:val="auto"/>
          <w:sz w:val="24"/>
          <w:szCs w:val="24"/>
        </w:rPr>
        <w:t>.  Filmmakers represented are from</w:t>
      </w:r>
      <w:r w:rsidR="00DF1122" w:rsidRPr="00F57BF7">
        <w:rPr>
          <w:rFonts w:asciiTheme="majorBidi" w:eastAsia="Times New Roman" w:hAnsiTheme="majorBidi" w:cstheme="majorBidi"/>
          <w:color w:val="auto"/>
          <w:sz w:val="24"/>
          <w:szCs w:val="24"/>
        </w:rPr>
        <w:t xml:space="preserve"> </w:t>
      </w:r>
      <w:r w:rsidR="00924BF4" w:rsidRPr="00F57BF7">
        <w:rPr>
          <w:rFonts w:asciiTheme="majorBidi" w:hAnsiTheme="majorBidi" w:cstheme="majorBidi"/>
          <w:color w:val="auto"/>
          <w:sz w:val="24"/>
          <w:szCs w:val="24"/>
        </w:rPr>
        <w:t xml:space="preserve">Germany, </w:t>
      </w:r>
      <w:r w:rsidR="00C10668" w:rsidRPr="00F57BF7">
        <w:rPr>
          <w:rFonts w:asciiTheme="majorBidi" w:hAnsiTheme="majorBidi" w:cstheme="majorBidi"/>
          <w:color w:val="auto"/>
          <w:sz w:val="24"/>
          <w:szCs w:val="24"/>
        </w:rPr>
        <w:t>the U.S.</w:t>
      </w:r>
      <w:r w:rsidR="00924BF4" w:rsidRPr="00F57BF7">
        <w:rPr>
          <w:rFonts w:asciiTheme="majorBidi" w:hAnsiTheme="majorBidi" w:cstheme="majorBidi"/>
          <w:color w:val="auto"/>
          <w:sz w:val="24"/>
          <w:szCs w:val="24"/>
        </w:rPr>
        <w:t xml:space="preserve">, the United Kingdom, Mexico, and Greece. </w:t>
      </w:r>
      <w:r w:rsidRPr="00C10668">
        <w:rPr>
          <w:rFonts w:asciiTheme="majorBidi" w:eastAsia="Times New Roman" w:hAnsiTheme="majorBidi" w:cstheme="majorBidi"/>
          <w:sz w:val="24"/>
          <w:szCs w:val="24"/>
        </w:rPr>
        <w:t>The event is free and open to the public</w:t>
      </w:r>
      <w:r w:rsidR="006D6663" w:rsidRPr="00C10668">
        <w:rPr>
          <w:rFonts w:asciiTheme="majorBidi" w:eastAsia="Times New Roman" w:hAnsiTheme="majorBidi" w:cstheme="majorBidi"/>
          <w:sz w:val="24"/>
          <w:szCs w:val="24"/>
        </w:rPr>
        <w:t>;</w:t>
      </w:r>
      <w:r w:rsidRPr="00C10668">
        <w:rPr>
          <w:rFonts w:asciiTheme="majorBidi" w:eastAsia="Times New Roman" w:hAnsiTheme="majorBidi" w:cstheme="majorBidi"/>
          <w:sz w:val="24"/>
          <w:szCs w:val="24"/>
        </w:rPr>
        <w:t xml:space="preserve"> no tickets are required.</w:t>
      </w:r>
      <w:r w:rsidR="00924BF4" w:rsidRPr="00C10668">
        <w:rPr>
          <w:rFonts w:asciiTheme="majorBidi" w:eastAsia="Times New Roman" w:hAnsiTheme="majorBidi" w:cstheme="majorBidi"/>
          <w:sz w:val="24"/>
          <w:szCs w:val="24"/>
        </w:rPr>
        <w:t xml:space="preserve"> </w:t>
      </w:r>
      <w:r w:rsidR="00924BF4" w:rsidRPr="00C10668">
        <w:rPr>
          <w:rFonts w:asciiTheme="majorBidi" w:hAnsiTheme="majorBidi" w:cstheme="majorBidi"/>
          <w:sz w:val="24"/>
          <w:szCs w:val="24"/>
        </w:rPr>
        <w:t>Free parking is available in University Lot #10 off William Street, behind 185 Nassau.</w:t>
      </w:r>
    </w:p>
    <w:bookmarkEnd w:id="0"/>
    <w:p w14:paraId="48E35425" w14:textId="52BF8298" w:rsidR="0038325E" w:rsidRPr="00C10668" w:rsidRDefault="0038325E" w:rsidP="00C10668">
      <w:pPr>
        <w:pStyle w:val="Normal1"/>
        <w:spacing w:line="360" w:lineRule="auto"/>
        <w:rPr>
          <w:rFonts w:asciiTheme="majorBidi" w:eastAsia="Times New Roman" w:hAnsiTheme="majorBidi" w:cstheme="majorBidi"/>
          <w:sz w:val="24"/>
          <w:szCs w:val="24"/>
        </w:rPr>
      </w:pPr>
    </w:p>
    <w:p w14:paraId="73705EF3" w14:textId="0B60AFA1" w:rsidR="008A56DA" w:rsidRPr="00F57BF7" w:rsidRDefault="0038325E" w:rsidP="00C10668">
      <w:pPr>
        <w:pStyle w:val="Normal1"/>
        <w:spacing w:line="360" w:lineRule="auto"/>
        <w:rPr>
          <w:rFonts w:asciiTheme="majorBidi" w:hAnsiTheme="majorBidi" w:cstheme="majorBidi"/>
          <w:color w:val="auto"/>
          <w:sz w:val="24"/>
          <w:szCs w:val="24"/>
        </w:rPr>
      </w:pPr>
      <w:r w:rsidRPr="00C10668">
        <w:rPr>
          <w:rFonts w:asciiTheme="majorBidi" w:eastAsia="Times New Roman" w:hAnsiTheme="majorBidi" w:cstheme="majorBidi"/>
          <w:sz w:val="24"/>
          <w:szCs w:val="24"/>
          <w:highlight w:val="white"/>
        </w:rPr>
        <w:t>For 38 years the Black Maria Film Festival has been celebrating creativity and innovation in the moving-image arts.</w:t>
      </w:r>
      <w:r w:rsidR="00C17599" w:rsidRPr="00C10668">
        <w:rPr>
          <w:rFonts w:asciiTheme="majorBidi" w:hAnsiTheme="majorBidi" w:cstheme="majorBidi"/>
          <w:sz w:val="24"/>
          <w:szCs w:val="24"/>
        </w:rPr>
        <w:t xml:space="preserve"> </w:t>
      </w:r>
      <w:r w:rsidR="00C17599" w:rsidRPr="00F57BF7">
        <w:rPr>
          <w:rFonts w:asciiTheme="majorBidi" w:hAnsiTheme="majorBidi" w:cstheme="majorBidi"/>
          <w:color w:val="auto"/>
          <w:sz w:val="24"/>
          <w:szCs w:val="24"/>
        </w:rPr>
        <w:t xml:space="preserve">The </w:t>
      </w:r>
      <w:r w:rsidR="0068789B" w:rsidRPr="00F57BF7">
        <w:rPr>
          <w:rFonts w:asciiTheme="majorBidi" w:hAnsiTheme="majorBidi" w:cstheme="majorBidi"/>
          <w:color w:val="auto"/>
          <w:sz w:val="24"/>
          <w:szCs w:val="24"/>
        </w:rPr>
        <w:t>f</w:t>
      </w:r>
      <w:r w:rsidR="00C17599" w:rsidRPr="00F57BF7">
        <w:rPr>
          <w:rFonts w:asciiTheme="majorBidi" w:hAnsiTheme="majorBidi" w:cstheme="majorBidi"/>
          <w:color w:val="auto"/>
          <w:sz w:val="24"/>
          <w:szCs w:val="24"/>
        </w:rPr>
        <w:t xml:space="preserve">estival was founded in 1981 as a tribute to Thomas Edison’s development of the motion picture at his </w:t>
      </w:r>
      <w:r w:rsidR="00A6355C" w:rsidRPr="00F57BF7">
        <w:rPr>
          <w:rFonts w:asciiTheme="majorBidi" w:hAnsiTheme="majorBidi" w:cstheme="majorBidi"/>
          <w:color w:val="auto"/>
          <w:sz w:val="24"/>
          <w:szCs w:val="24"/>
        </w:rPr>
        <w:t xml:space="preserve">West Orange </w:t>
      </w:r>
      <w:r w:rsidR="00C17599" w:rsidRPr="00F57BF7">
        <w:rPr>
          <w:rFonts w:asciiTheme="majorBidi" w:hAnsiTheme="majorBidi" w:cstheme="majorBidi"/>
          <w:color w:val="auto"/>
          <w:sz w:val="24"/>
          <w:szCs w:val="24"/>
        </w:rPr>
        <w:t xml:space="preserve">laboratory, dubbed the “Black Maria” film studio, the first in the world. </w:t>
      </w:r>
      <w:r w:rsidR="008A56DA" w:rsidRPr="00F57BF7">
        <w:rPr>
          <w:rFonts w:asciiTheme="majorBidi" w:hAnsiTheme="majorBidi" w:cstheme="majorBidi"/>
          <w:color w:val="auto"/>
          <w:sz w:val="24"/>
          <w:szCs w:val="24"/>
        </w:rPr>
        <w:t xml:space="preserve">The studio received its name from Edison’s employees who thought the studio’s boxy shape and black tar paper covering resembled the so-called “black </w:t>
      </w:r>
      <w:proofErr w:type="spellStart"/>
      <w:r w:rsidR="008A56DA" w:rsidRPr="00F57BF7">
        <w:rPr>
          <w:rFonts w:asciiTheme="majorBidi" w:hAnsiTheme="majorBidi" w:cstheme="majorBidi"/>
          <w:color w:val="auto"/>
          <w:sz w:val="24"/>
          <w:szCs w:val="24"/>
        </w:rPr>
        <w:t>maria</w:t>
      </w:r>
      <w:proofErr w:type="spellEnd"/>
      <w:r w:rsidR="008A56DA" w:rsidRPr="00F57BF7">
        <w:rPr>
          <w:rFonts w:asciiTheme="majorBidi" w:hAnsiTheme="majorBidi" w:cstheme="majorBidi"/>
          <w:color w:val="auto"/>
          <w:sz w:val="24"/>
          <w:szCs w:val="24"/>
        </w:rPr>
        <w:t>” police paddy wagons.</w:t>
      </w:r>
    </w:p>
    <w:p w14:paraId="6166B7F8" w14:textId="77777777" w:rsidR="008A56DA" w:rsidRPr="00F57BF7" w:rsidRDefault="008A56DA" w:rsidP="00C10668">
      <w:pPr>
        <w:pStyle w:val="Normal1"/>
        <w:spacing w:line="360" w:lineRule="auto"/>
        <w:rPr>
          <w:rFonts w:asciiTheme="majorBidi" w:hAnsiTheme="majorBidi" w:cstheme="majorBidi"/>
          <w:color w:val="auto"/>
          <w:sz w:val="24"/>
          <w:szCs w:val="24"/>
        </w:rPr>
      </w:pPr>
    </w:p>
    <w:p w14:paraId="697007DE" w14:textId="5C104C4E" w:rsidR="0038325E" w:rsidRPr="00F57BF7" w:rsidRDefault="0038325E" w:rsidP="00C10668">
      <w:pPr>
        <w:pStyle w:val="Normal1"/>
        <w:spacing w:line="360" w:lineRule="auto"/>
        <w:rPr>
          <w:rFonts w:asciiTheme="majorBidi" w:eastAsia="Times New Roman" w:hAnsiTheme="majorBidi" w:cstheme="majorBidi"/>
          <w:color w:val="auto"/>
          <w:sz w:val="24"/>
          <w:szCs w:val="24"/>
          <w:highlight w:val="white"/>
        </w:rPr>
      </w:pPr>
      <w:r w:rsidRPr="00F57BF7">
        <w:rPr>
          <w:rFonts w:asciiTheme="majorBidi" w:eastAsia="Times New Roman" w:hAnsiTheme="majorBidi" w:cstheme="majorBidi"/>
          <w:color w:val="auto"/>
          <w:sz w:val="24"/>
          <w:szCs w:val="24"/>
          <w:highlight w:val="white"/>
        </w:rPr>
        <w:t xml:space="preserve">An annual juried competition of short works in all genres, the </w:t>
      </w:r>
      <w:r w:rsidR="00F57BF7" w:rsidRPr="00F57BF7">
        <w:rPr>
          <w:rFonts w:asciiTheme="majorBidi" w:eastAsia="Times New Roman" w:hAnsiTheme="majorBidi" w:cstheme="majorBidi"/>
          <w:color w:val="auto"/>
          <w:sz w:val="24"/>
          <w:szCs w:val="24"/>
          <w:highlight w:val="white"/>
        </w:rPr>
        <w:t>f</w:t>
      </w:r>
      <w:r w:rsidRPr="00F57BF7">
        <w:rPr>
          <w:rFonts w:asciiTheme="majorBidi" w:eastAsia="Times New Roman" w:hAnsiTheme="majorBidi" w:cstheme="majorBidi"/>
          <w:color w:val="auto"/>
          <w:sz w:val="24"/>
          <w:szCs w:val="24"/>
          <w:highlight w:val="white"/>
        </w:rPr>
        <w:t xml:space="preserve">estival is a project of the Thomas Edison Media Arts Consortium, which also showcases the New Jersey Young Filmmakers Festival and the Global Insights Collection, an archive of films focusing on the environment, people with disabilities, international issues, and films with themes of social justice. </w:t>
      </w:r>
      <w:r w:rsidR="004B2655" w:rsidRPr="00F57BF7">
        <w:rPr>
          <w:rFonts w:asciiTheme="majorBidi" w:eastAsia="Times New Roman" w:hAnsiTheme="majorBidi" w:cstheme="majorBidi"/>
          <w:color w:val="auto"/>
          <w:sz w:val="24"/>
          <w:szCs w:val="24"/>
          <w:highlight w:val="white"/>
        </w:rPr>
        <w:t xml:space="preserve">For the 2019 </w:t>
      </w:r>
      <w:r w:rsidR="00F57BF7" w:rsidRPr="00F57BF7">
        <w:rPr>
          <w:rFonts w:asciiTheme="majorBidi" w:eastAsia="Times New Roman" w:hAnsiTheme="majorBidi" w:cstheme="majorBidi"/>
          <w:color w:val="auto"/>
          <w:sz w:val="24"/>
          <w:szCs w:val="24"/>
          <w:highlight w:val="white"/>
        </w:rPr>
        <w:t>f</w:t>
      </w:r>
      <w:r w:rsidR="004B2655" w:rsidRPr="00F57BF7">
        <w:rPr>
          <w:rFonts w:asciiTheme="majorBidi" w:eastAsia="Times New Roman" w:hAnsiTheme="majorBidi" w:cstheme="majorBidi"/>
          <w:color w:val="auto"/>
          <w:sz w:val="24"/>
          <w:szCs w:val="24"/>
          <w:highlight w:val="white"/>
        </w:rPr>
        <w:t>estival</w:t>
      </w:r>
      <w:r w:rsidR="00581196" w:rsidRPr="00F57BF7">
        <w:rPr>
          <w:rFonts w:asciiTheme="majorBidi" w:eastAsia="Times New Roman" w:hAnsiTheme="majorBidi" w:cstheme="majorBidi"/>
          <w:color w:val="auto"/>
          <w:sz w:val="24"/>
          <w:szCs w:val="24"/>
          <w:highlight w:val="white"/>
        </w:rPr>
        <w:t>,</w:t>
      </w:r>
      <w:r w:rsidR="004B2655" w:rsidRPr="00F57BF7">
        <w:rPr>
          <w:rFonts w:asciiTheme="majorBidi" w:eastAsia="Times New Roman" w:hAnsiTheme="majorBidi" w:cstheme="majorBidi"/>
          <w:color w:val="auto"/>
          <w:sz w:val="24"/>
          <w:szCs w:val="24"/>
          <w:highlight w:val="white"/>
        </w:rPr>
        <w:t xml:space="preserve"> the organization has partnered with the Lewis Center for the Arts at Princeton University. </w:t>
      </w:r>
      <w:r w:rsidR="00DF1122" w:rsidRPr="00F57BF7">
        <w:rPr>
          <w:rFonts w:asciiTheme="majorBidi" w:eastAsia="Times New Roman" w:hAnsiTheme="majorBidi" w:cstheme="majorBidi"/>
          <w:color w:val="auto"/>
          <w:sz w:val="24"/>
          <w:szCs w:val="24"/>
          <w:highlight w:val="white"/>
        </w:rPr>
        <w:t xml:space="preserve">A premiere screening </w:t>
      </w:r>
      <w:r w:rsidR="00C10668" w:rsidRPr="00F57BF7">
        <w:rPr>
          <w:rFonts w:asciiTheme="majorBidi" w:eastAsia="Times New Roman" w:hAnsiTheme="majorBidi" w:cstheme="majorBidi"/>
          <w:color w:val="auto"/>
          <w:sz w:val="24"/>
          <w:szCs w:val="24"/>
          <w:highlight w:val="white"/>
        </w:rPr>
        <w:t>kicking off the 38</w:t>
      </w:r>
      <w:r w:rsidR="00C10668" w:rsidRPr="00F57BF7">
        <w:rPr>
          <w:rFonts w:asciiTheme="majorBidi" w:eastAsia="Times New Roman" w:hAnsiTheme="majorBidi" w:cstheme="majorBidi"/>
          <w:color w:val="auto"/>
          <w:sz w:val="24"/>
          <w:szCs w:val="24"/>
          <w:highlight w:val="white"/>
          <w:vertAlign w:val="superscript"/>
        </w:rPr>
        <w:t>th</w:t>
      </w:r>
      <w:r w:rsidR="00C10668" w:rsidRPr="00F57BF7">
        <w:rPr>
          <w:rFonts w:asciiTheme="majorBidi" w:eastAsia="Times New Roman" w:hAnsiTheme="majorBidi" w:cstheme="majorBidi"/>
          <w:color w:val="auto"/>
          <w:sz w:val="24"/>
          <w:szCs w:val="24"/>
          <w:highlight w:val="white"/>
        </w:rPr>
        <w:t xml:space="preserve"> annual</w:t>
      </w:r>
      <w:r w:rsidR="00DF1122" w:rsidRPr="00F57BF7">
        <w:rPr>
          <w:rFonts w:asciiTheme="majorBidi" w:eastAsia="Times New Roman" w:hAnsiTheme="majorBidi" w:cstheme="majorBidi"/>
          <w:color w:val="auto"/>
          <w:sz w:val="24"/>
          <w:szCs w:val="24"/>
          <w:highlight w:val="white"/>
        </w:rPr>
        <w:t xml:space="preserve"> tour held at Princeton in February drew a standing-room-only audience and </w:t>
      </w:r>
      <w:r w:rsidR="00C10668" w:rsidRPr="00F57BF7">
        <w:rPr>
          <w:rFonts w:asciiTheme="majorBidi" w:eastAsia="Times New Roman" w:hAnsiTheme="majorBidi" w:cstheme="majorBidi"/>
          <w:color w:val="auto"/>
          <w:sz w:val="24"/>
          <w:szCs w:val="24"/>
          <w:highlight w:val="white"/>
        </w:rPr>
        <w:t xml:space="preserve">many </w:t>
      </w:r>
      <w:r w:rsidR="00DF1122" w:rsidRPr="00F57BF7">
        <w:rPr>
          <w:rFonts w:asciiTheme="majorBidi" w:eastAsia="Times New Roman" w:hAnsiTheme="majorBidi" w:cstheme="majorBidi"/>
          <w:color w:val="auto"/>
          <w:sz w:val="24"/>
          <w:szCs w:val="24"/>
          <w:highlight w:val="white"/>
        </w:rPr>
        <w:t>requests to bring more films from the Festival to campus.</w:t>
      </w:r>
    </w:p>
    <w:p w14:paraId="4140C2DB" w14:textId="3440B6F0" w:rsidR="00924BF4" w:rsidRPr="00F57BF7" w:rsidRDefault="00924BF4" w:rsidP="00C10668">
      <w:pPr>
        <w:pStyle w:val="Normal1"/>
        <w:spacing w:line="360" w:lineRule="auto"/>
        <w:rPr>
          <w:rFonts w:asciiTheme="majorBidi" w:eastAsia="Times New Roman" w:hAnsiTheme="majorBidi" w:cstheme="majorBidi"/>
          <w:color w:val="auto"/>
          <w:sz w:val="24"/>
          <w:szCs w:val="24"/>
          <w:highlight w:val="white"/>
        </w:rPr>
      </w:pPr>
    </w:p>
    <w:p w14:paraId="31B6DE18" w14:textId="2FF727BB" w:rsidR="00C10668" w:rsidRPr="00C10668" w:rsidRDefault="00C10668" w:rsidP="00C10668">
      <w:pPr>
        <w:pStyle w:val="Normal1"/>
        <w:spacing w:line="360" w:lineRule="auto"/>
        <w:rPr>
          <w:rFonts w:asciiTheme="majorBidi" w:eastAsia="Times New Roman" w:hAnsiTheme="majorBidi" w:cstheme="majorBidi"/>
          <w:sz w:val="24"/>
          <w:szCs w:val="24"/>
          <w:highlight w:val="white"/>
        </w:rPr>
      </w:pPr>
      <w:r w:rsidRPr="00C10668">
        <w:rPr>
          <w:rFonts w:asciiTheme="majorBidi" w:eastAsia="Times New Roman" w:hAnsiTheme="majorBidi" w:cstheme="majorBidi"/>
          <w:sz w:val="24"/>
          <w:szCs w:val="24"/>
          <w:highlight w:val="white"/>
        </w:rPr>
        <w:t>The five films being screened are:</w:t>
      </w:r>
    </w:p>
    <w:p w14:paraId="0AABF14B" w14:textId="37BBF605" w:rsidR="00924BF4" w:rsidRPr="00C10668" w:rsidRDefault="00924BF4" w:rsidP="00C10668">
      <w:pPr>
        <w:pStyle w:val="Normal1"/>
        <w:spacing w:line="360" w:lineRule="auto"/>
        <w:rPr>
          <w:rFonts w:asciiTheme="majorBidi" w:eastAsia="Times New Roman" w:hAnsiTheme="majorBidi" w:cstheme="majorBidi"/>
          <w:sz w:val="24"/>
          <w:szCs w:val="24"/>
          <w:highlight w:val="white"/>
        </w:rPr>
      </w:pPr>
    </w:p>
    <w:p w14:paraId="52FA4C4C" w14:textId="444F0573" w:rsidR="00AF1786" w:rsidRPr="00C10668" w:rsidRDefault="00C10668" w:rsidP="00C10668">
      <w:pPr>
        <w:pStyle w:val="Normal1"/>
        <w:spacing w:line="360" w:lineRule="auto"/>
        <w:rPr>
          <w:rFonts w:asciiTheme="majorBidi" w:hAnsiTheme="majorBidi" w:cstheme="majorBidi"/>
          <w:color w:val="211D1E"/>
          <w:sz w:val="24"/>
          <w:szCs w:val="24"/>
        </w:rPr>
      </w:pPr>
      <w:r w:rsidRPr="00C10668">
        <w:rPr>
          <w:rFonts w:asciiTheme="majorBidi" w:eastAsia="Times New Roman" w:hAnsiTheme="majorBidi" w:cstheme="majorBidi"/>
          <w:i/>
          <w:iCs/>
          <w:sz w:val="24"/>
          <w:szCs w:val="24"/>
          <w:highlight w:val="white"/>
        </w:rPr>
        <w:lastRenderedPageBreak/>
        <w:t>Koka, the Butcher</w:t>
      </w:r>
      <w:r w:rsidRPr="00C10668">
        <w:rPr>
          <w:rFonts w:asciiTheme="majorBidi" w:eastAsia="Times New Roman" w:hAnsiTheme="majorBidi" w:cstheme="majorBidi"/>
          <w:sz w:val="24"/>
          <w:szCs w:val="24"/>
          <w:highlight w:val="white"/>
        </w:rPr>
        <w:t xml:space="preserve">, a documentary film by </w:t>
      </w:r>
      <w:r w:rsidR="0084195F" w:rsidRPr="00C10668">
        <w:rPr>
          <w:rFonts w:asciiTheme="majorBidi" w:hAnsiTheme="majorBidi" w:cstheme="majorBidi"/>
          <w:color w:val="211D1E"/>
          <w:sz w:val="24"/>
          <w:szCs w:val="24"/>
        </w:rPr>
        <w:t>Bence Máté and Florian Schewe</w:t>
      </w:r>
      <w:r w:rsidRPr="00C10668">
        <w:rPr>
          <w:rFonts w:asciiTheme="majorBidi" w:hAnsiTheme="majorBidi" w:cstheme="majorBidi"/>
          <w:color w:val="211D1E"/>
          <w:sz w:val="24"/>
          <w:szCs w:val="24"/>
        </w:rPr>
        <w:t xml:space="preserve"> of Berlin, Germany. </w:t>
      </w:r>
      <w:r w:rsidR="0084195F" w:rsidRPr="00C10668">
        <w:rPr>
          <w:rFonts w:asciiTheme="majorBidi" w:hAnsiTheme="majorBidi" w:cstheme="majorBidi"/>
          <w:color w:val="211D1E"/>
          <w:sz w:val="24"/>
          <w:szCs w:val="24"/>
        </w:rPr>
        <w:t>Koka is a highly respected figure in the pigeon battling scene in Cairo, Egypt. His life revolves around his pigeons</w:t>
      </w:r>
      <w:r w:rsidRPr="00C10668">
        <w:rPr>
          <w:rFonts w:asciiTheme="majorBidi" w:hAnsiTheme="majorBidi" w:cstheme="majorBidi"/>
          <w:color w:val="211D1E"/>
          <w:sz w:val="24"/>
          <w:szCs w:val="24"/>
        </w:rPr>
        <w:t>. E</w:t>
      </w:r>
      <w:r w:rsidR="0084195F" w:rsidRPr="00C10668">
        <w:rPr>
          <w:rFonts w:asciiTheme="majorBidi" w:hAnsiTheme="majorBidi" w:cstheme="majorBidi"/>
          <w:color w:val="211D1E"/>
          <w:sz w:val="24"/>
          <w:szCs w:val="24"/>
        </w:rPr>
        <w:t xml:space="preserve">ach year whole areas clash in contests to release and capture each other’s birds. As the face-off between warring factions unfolds, 30-year-old Koka faces unbearable social pressure to leave “pigeoneering” behind, so he </w:t>
      </w:r>
      <w:r w:rsidRPr="00C10668">
        <w:rPr>
          <w:rFonts w:asciiTheme="majorBidi" w:hAnsiTheme="majorBidi" w:cstheme="majorBidi"/>
          <w:color w:val="211D1E"/>
          <w:sz w:val="24"/>
          <w:szCs w:val="24"/>
        </w:rPr>
        <w:t xml:space="preserve">can </w:t>
      </w:r>
      <w:r w:rsidR="0084195F" w:rsidRPr="00C10668">
        <w:rPr>
          <w:rFonts w:asciiTheme="majorBidi" w:hAnsiTheme="majorBidi" w:cstheme="majorBidi"/>
          <w:color w:val="211D1E"/>
          <w:sz w:val="24"/>
          <w:szCs w:val="24"/>
        </w:rPr>
        <w:t>settle down and marry. A race against time begins in a peculiar world where pigeons are the foremost source of martial spirit and pride.</w:t>
      </w:r>
    </w:p>
    <w:p w14:paraId="5FC2441C" w14:textId="3ABBDC56" w:rsidR="00C10668" w:rsidRPr="00C10668" w:rsidRDefault="00C10668" w:rsidP="00C10668">
      <w:pPr>
        <w:pStyle w:val="Normal1"/>
        <w:spacing w:line="360" w:lineRule="auto"/>
        <w:rPr>
          <w:rFonts w:asciiTheme="majorBidi" w:eastAsia="Times New Roman" w:hAnsiTheme="majorBidi" w:cstheme="majorBidi"/>
          <w:i/>
          <w:sz w:val="24"/>
          <w:szCs w:val="24"/>
          <w:highlight w:val="white"/>
        </w:rPr>
      </w:pPr>
    </w:p>
    <w:p w14:paraId="32C71600" w14:textId="1D3D0BFB" w:rsidR="0084195F" w:rsidRPr="00C10668" w:rsidRDefault="00C10668" w:rsidP="00C10668">
      <w:pPr>
        <w:pStyle w:val="Normal1"/>
        <w:spacing w:line="360" w:lineRule="auto"/>
        <w:rPr>
          <w:rFonts w:asciiTheme="majorBidi" w:hAnsiTheme="majorBidi" w:cstheme="majorBidi"/>
          <w:color w:val="211D1E"/>
          <w:sz w:val="24"/>
          <w:szCs w:val="24"/>
        </w:rPr>
      </w:pPr>
      <w:r w:rsidRPr="00C10668">
        <w:rPr>
          <w:rFonts w:asciiTheme="majorBidi" w:eastAsia="Times New Roman" w:hAnsiTheme="majorBidi" w:cstheme="majorBidi"/>
          <w:i/>
          <w:sz w:val="24"/>
          <w:szCs w:val="24"/>
          <w:highlight w:val="white"/>
        </w:rPr>
        <w:t xml:space="preserve">Dawn, </w:t>
      </w:r>
      <w:r w:rsidRPr="00C10668">
        <w:rPr>
          <w:rFonts w:asciiTheme="majorBidi" w:eastAsia="Times New Roman" w:hAnsiTheme="majorBidi" w:cstheme="majorBidi"/>
          <w:iCs/>
          <w:sz w:val="24"/>
          <w:szCs w:val="24"/>
          <w:highlight w:val="white"/>
        </w:rPr>
        <w:t xml:space="preserve">a narrative film by </w:t>
      </w:r>
      <w:proofErr w:type="spellStart"/>
      <w:r w:rsidRPr="00C10668">
        <w:rPr>
          <w:rFonts w:asciiTheme="majorBidi" w:eastAsia="Times New Roman" w:hAnsiTheme="majorBidi" w:cstheme="majorBidi"/>
          <w:iCs/>
          <w:sz w:val="24"/>
          <w:szCs w:val="24"/>
          <w:highlight w:val="white"/>
        </w:rPr>
        <w:t>Jorn</w:t>
      </w:r>
      <w:proofErr w:type="spellEnd"/>
      <w:r w:rsidRPr="00C10668">
        <w:rPr>
          <w:rFonts w:asciiTheme="majorBidi" w:eastAsia="Times New Roman" w:hAnsiTheme="majorBidi" w:cstheme="majorBidi"/>
          <w:iCs/>
          <w:sz w:val="24"/>
          <w:szCs w:val="24"/>
          <w:highlight w:val="white"/>
        </w:rPr>
        <w:t xml:space="preserve"> Threlfall of London, takes place in New Mexico in July of 1945 when the paths of an old farmer and a </w:t>
      </w:r>
      <w:r w:rsidR="0084195F" w:rsidRPr="00C10668">
        <w:rPr>
          <w:rFonts w:asciiTheme="majorBidi" w:hAnsiTheme="majorBidi" w:cstheme="majorBidi"/>
          <w:iCs/>
          <w:color w:val="211D1E"/>
          <w:sz w:val="24"/>
          <w:szCs w:val="24"/>
        </w:rPr>
        <w:t>young</w:t>
      </w:r>
      <w:r w:rsidR="0084195F" w:rsidRPr="00C10668">
        <w:rPr>
          <w:rFonts w:asciiTheme="majorBidi" w:hAnsiTheme="majorBidi" w:cstheme="majorBidi"/>
          <w:color w:val="211D1E"/>
          <w:sz w:val="24"/>
          <w:szCs w:val="24"/>
        </w:rPr>
        <w:t xml:space="preserve"> Navajo boy cross. The world will never be the same after this night.</w:t>
      </w:r>
    </w:p>
    <w:p w14:paraId="723E6F52" w14:textId="6041A229" w:rsidR="00C10668" w:rsidRPr="00C10668" w:rsidRDefault="00C10668" w:rsidP="00C10668">
      <w:pPr>
        <w:pStyle w:val="Normal1"/>
        <w:spacing w:line="360" w:lineRule="auto"/>
        <w:rPr>
          <w:rFonts w:asciiTheme="majorBidi" w:hAnsiTheme="majorBidi" w:cstheme="majorBidi"/>
          <w:color w:val="211D1E"/>
          <w:sz w:val="24"/>
          <w:szCs w:val="24"/>
        </w:rPr>
      </w:pPr>
    </w:p>
    <w:p w14:paraId="2B170276" w14:textId="4A01690F" w:rsidR="0084195F" w:rsidRPr="00C10668" w:rsidRDefault="0084195F" w:rsidP="00C10668">
      <w:pPr>
        <w:pStyle w:val="Pa17"/>
        <w:spacing w:after="80" w:line="360" w:lineRule="auto"/>
        <w:rPr>
          <w:rFonts w:asciiTheme="majorBidi" w:hAnsiTheme="majorBidi" w:cstheme="majorBidi"/>
          <w:color w:val="211D1E"/>
        </w:rPr>
      </w:pPr>
      <w:r w:rsidRPr="00C10668">
        <w:rPr>
          <w:rStyle w:val="A4"/>
          <w:rFonts w:asciiTheme="majorBidi" w:hAnsiTheme="majorBidi" w:cstheme="majorBidi"/>
          <w:b w:val="0"/>
          <w:bCs w:val="0"/>
          <w:i/>
          <w:iCs/>
          <w:sz w:val="24"/>
          <w:szCs w:val="24"/>
        </w:rPr>
        <w:t>I’d Never Bother Another Chicken Again</w:t>
      </w:r>
      <w:r w:rsidR="00C10668" w:rsidRPr="00C10668">
        <w:rPr>
          <w:rStyle w:val="A4"/>
          <w:rFonts w:asciiTheme="majorBidi" w:hAnsiTheme="majorBidi" w:cstheme="majorBidi"/>
          <w:b w:val="0"/>
          <w:bCs w:val="0"/>
          <w:sz w:val="24"/>
          <w:szCs w:val="24"/>
        </w:rPr>
        <w:t xml:space="preserve">, an experimental film </w:t>
      </w:r>
      <w:r w:rsidR="00C10668" w:rsidRPr="00C10668">
        <w:rPr>
          <w:rFonts w:asciiTheme="majorBidi" w:hAnsiTheme="majorBidi" w:cstheme="majorBidi"/>
          <w:color w:val="211D1E"/>
        </w:rPr>
        <w:t xml:space="preserve">by </w:t>
      </w:r>
      <w:r w:rsidRPr="00C10668">
        <w:rPr>
          <w:rFonts w:asciiTheme="majorBidi" w:hAnsiTheme="majorBidi" w:cstheme="majorBidi"/>
          <w:color w:val="211D1E"/>
        </w:rPr>
        <w:t>Helen Cho Anthos</w:t>
      </w:r>
      <w:r w:rsidR="00C10668" w:rsidRPr="00C10668">
        <w:rPr>
          <w:rFonts w:asciiTheme="majorBidi" w:hAnsiTheme="majorBidi" w:cstheme="majorBidi"/>
          <w:color w:val="211D1E"/>
        </w:rPr>
        <w:t xml:space="preserve"> of </w:t>
      </w:r>
      <w:r w:rsidRPr="00C10668">
        <w:rPr>
          <w:rFonts w:asciiTheme="majorBidi" w:hAnsiTheme="majorBidi" w:cstheme="majorBidi"/>
          <w:color w:val="211D1E"/>
        </w:rPr>
        <w:t xml:space="preserve">Reseda, </w:t>
      </w:r>
      <w:r w:rsidR="00C10668" w:rsidRPr="00C10668">
        <w:rPr>
          <w:rFonts w:asciiTheme="majorBidi" w:hAnsiTheme="majorBidi" w:cstheme="majorBidi"/>
          <w:color w:val="211D1E"/>
        </w:rPr>
        <w:t>California, in which a</w:t>
      </w:r>
      <w:r w:rsidRPr="00C10668">
        <w:rPr>
          <w:rFonts w:asciiTheme="majorBidi" w:hAnsiTheme="majorBidi" w:cstheme="majorBidi"/>
          <w:color w:val="211D1E"/>
        </w:rPr>
        <w:t xml:space="preserve"> man relives an intense child</w:t>
      </w:r>
      <w:r w:rsidRPr="00C10668">
        <w:rPr>
          <w:rFonts w:asciiTheme="majorBidi" w:hAnsiTheme="majorBidi" w:cstheme="majorBidi"/>
          <w:color w:val="211D1E"/>
        </w:rPr>
        <w:softHyphen/>
        <w:t>hood memory, illuminating his greatest regret.</w:t>
      </w:r>
    </w:p>
    <w:p w14:paraId="7D398303" w14:textId="3AD57447" w:rsidR="00C10668" w:rsidRPr="00C10668" w:rsidRDefault="00C10668" w:rsidP="00C10668">
      <w:pPr>
        <w:pStyle w:val="Default"/>
        <w:spacing w:line="360" w:lineRule="auto"/>
        <w:rPr>
          <w:rFonts w:asciiTheme="majorBidi" w:hAnsiTheme="majorBidi" w:cstheme="majorBidi"/>
        </w:rPr>
      </w:pPr>
    </w:p>
    <w:p w14:paraId="5720B9C2" w14:textId="7BDEAF89" w:rsidR="0084195F" w:rsidRPr="00C10668" w:rsidRDefault="00C10668" w:rsidP="00C10668">
      <w:pPr>
        <w:pStyle w:val="Default"/>
        <w:spacing w:line="360" w:lineRule="auto"/>
        <w:rPr>
          <w:rFonts w:asciiTheme="majorBidi" w:hAnsiTheme="majorBidi" w:cstheme="majorBidi"/>
          <w:color w:val="211D1E"/>
        </w:rPr>
      </w:pPr>
      <w:r w:rsidRPr="00C10668">
        <w:rPr>
          <w:rFonts w:asciiTheme="majorBidi" w:hAnsiTheme="majorBidi" w:cstheme="majorBidi"/>
          <w:i/>
          <w:iCs/>
        </w:rPr>
        <w:t>Familiar Tale</w:t>
      </w:r>
      <w:r w:rsidRPr="00C10668">
        <w:rPr>
          <w:rFonts w:asciiTheme="majorBidi" w:hAnsiTheme="majorBidi" w:cstheme="majorBidi"/>
        </w:rPr>
        <w:t xml:space="preserve">, a documentary film by </w:t>
      </w:r>
      <w:proofErr w:type="spellStart"/>
      <w:r w:rsidR="0084195F" w:rsidRPr="00C10668">
        <w:rPr>
          <w:rFonts w:asciiTheme="majorBidi" w:hAnsiTheme="majorBidi" w:cstheme="majorBidi"/>
          <w:color w:val="211D1E"/>
        </w:rPr>
        <w:t>Sumie</w:t>
      </w:r>
      <w:proofErr w:type="spellEnd"/>
      <w:r w:rsidR="0084195F" w:rsidRPr="00C10668">
        <w:rPr>
          <w:rFonts w:asciiTheme="majorBidi" w:hAnsiTheme="majorBidi" w:cstheme="majorBidi"/>
          <w:color w:val="211D1E"/>
        </w:rPr>
        <w:t xml:space="preserve"> Garcia &amp; Santiago De la Paz</w:t>
      </w:r>
      <w:r w:rsidRPr="00C10668">
        <w:rPr>
          <w:rFonts w:asciiTheme="majorBidi" w:hAnsiTheme="majorBidi" w:cstheme="majorBidi"/>
          <w:color w:val="211D1E"/>
        </w:rPr>
        <w:t xml:space="preserve"> of </w:t>
      </w:r>
      <w:r w:rsidR="0084195F" w:rsidRPr="00C10668">
        <w:rPr>
          <w:rFonts w:asciiTheme="majorBidi" w:hAnsiTheme="majorBidi" w:cstheme="majorBidi"/>
          <w:color w:val="211D1E"/>
        </w:rPr>
        <w:t>Mexico City</w:t>
      </w:r>
      <w:r w:rsidRPr="00C10668">
        <w:rPr>
          <w:rFonts w:asciiTheme="majorBidi" w:hAnsiTheme="majorBidi" w:cstheme="majorBidi"/>
          <w:color w:val="211D1E"/>
        </w:rPr>
        <w:t xml:space="preserve">. </w:t>
      </w:r>
      <w:r w:rsidR="0084195F" w:rsidRPr="00C10668">
        <w:rPr>
          <w:rFonts w:asciiTheme="majorBidi" w:hAnsiTheme="majorBidi" w:cstheme="majorBidi"/>
          <w:color w:val="211D1E"/>
        </w:rPr>
        <w:t>Yukio Saeki arrived in Mexico from his native Japan in 1955. He opened a photography store in the Santa Maria la Ribera neighborhood in Mexico City</w:t>
      </w:r>
      <w:r w:rsidRPr="00C10668">
        <w:rPr>
          <w:rFonts w:asciiTheme="majorBidi" w:hAnsiTheme="majorBidi" w:cstheme="majorBidi"/>
          <w:color w:val="211D1E"/>
        </w:rPr>
        <w:t>,</w:t>
      </w:r>
      <w:r w:rsidR="0084195F" w:rsidRPr="00C10668">
        <w:rPr>
          <w:rFonts w:asciiTheme="majorBidi" w:hAnsiTheme="majorBidi" w:cstheme="majorBidi"/>
          <w:color w:val="211D1E"/>
        </w:rPr>
        <w:t xml:space="preserve"> which he named </w:t>
      </w:r>
      <w:proofErr w:type="spellStart"/>
      <w:r w:rsidR="0084195F" w:rsidRPr="00C10668">
        <w:rPr>
          <w:rFonts w:asciiTheme="majorBidi" w:hAnsiTheme="majorBidi" w:cstheme="majorBidi"/>
          <w:color w:val="211D1E"/>
        </w:rPr>
        <w:t>FotoSaeki</w:t>
      </w:r>
      <w:proofErr w:type="spellEnd"/>
      <w:r w:rsidR="0084195F" w:rsidRPr="00C10668">
        <w:rPr>
          <w:rFonts w:asciiTheme="majorBidi" w:hAnsiTheme="majorBidi" w:cstheme="majorBidi"/>
          <w:color w:val="211D1E"/>
        </w:rPr>
        <w:t>. At 83 years old, he recalls life in Mexico, family, relationships with his Mexican customers, and remembers the echo of a hot Monday morning in Japan, as he walked across a field toward the ocean as an atomic bomb fell in his homeland.</w:t>
      </w:r>
    </w:p>
    <w:p w14:paraId="2901131B" w14:textId="2946C1DC" w:rsidR="00C10668" w:rsidRPr="00C10668" w:rsidRDefault="00C10668" w:rsidP="00C10668">
      <w:pPr>
        <w:pStyle w:val="Default"/>
        <w:spacing w:line="360" w:lineRule="auto"/>
        <w:rPr>
          <w:rFonts w:asciiTheme="majorBidi" w:hAnsiTheme="majorBidi" w:cstheme="majorBidi"/>
          <w:color w:val="211D1E"/>
        </w:rPr>
      </w:pPr>
    </w:p>
    <w:p w14:paraId="6AF1A6F3" w14:textId="55FC7C99" w:rsidR="0084195F" w:rsidRPr="00C10668" w:rsidRDefault="0084195F" w:rsidP="00C10668">
      <w:pPr>
        <w:pStyle w:val="Pa2"/>
        <w:spacing w:line="360" w:lineRule="auto"/>
        <w:rPr>
          <w:rFonts w:asciiTheme="majorBidi" w:hAnsiTheme="majorBidi" w:cstheme="majorBidi"/>
          <w:color w:val="211D1E"/>
        </w:rPr>
      </w:pPr>
      <w:r w:rsidRPr="00C10668">
        <w:rPr>
          <w:rStyle w:val="A4"/>
          <w:rFonts w:asciiTheme="majorBidi" w:hAnsiTheme="majorBidi" w:cstheme="majorBidi"/>
          <w:b w:val="0"/>
          <w:bCs w:val="0"/>
          <w:i/>
          <w:iCs/>
          <w:sz w:val="24"/>
          <w:szCs w:val="24"/>
        </w:rPr>
        <w:t>Inverse</w:t>
      </w:r>
      <w:r w:rsidR="00C10668" w:rsidRPr="00C10668">
        <w:rPr>
          <w:rStyle w:val="A4"/>
          <w:rFonts w:asciiTheme="majorBidi" w:hAnsiTheme="majorBidi" w:cstheme="majorBidi"/>
          <w:b w:val="0"/>
          <w:bCs w:val="0"/>
          <w:sz w:val="24"/>
          <w:szCs w:val="24"/>
        </w:rPr>
        <w:t>, an animated film by</w:t>
      </w:r>
      <w:r w:rsidR="00C10668" w:rsidRPr="00C10668">
        <w:rPr>
          <w:rStyle w:val="A4"/>
          <w:rFonts w:asciiTheme="majorBidi" w:hAnsiTheme="majorBidi" w:cstheme="majorBidi"/>
          <w:sz w:val="24"/>
          <w:szCs w:val="24"/>
        </w:rPr>
        <w:t xml:space="preserve"> </w:t>
      </w:r>
      <w:proofErr w:type="spellStart"/>
      <w:r w:rsidRPr="00C10668">
        <w:rPr>
          <w:rFonts w:asciiTheme="majorBidi" w:hAnsiTheme="majorBidi" w:cstheme="majorBidi"/>
          <w:color w:val="211D1E"/>
        </w:rPr>
        <w:t>Ioanna</w:t>
      </w:r>
      <w:proofErr w:type="spellEnd"/>
      <w:r w:rsidRPr="00C10668">
        <w:rPr>
          <w:rFonts w:asciiTheme="majorBidi" w:hAnsiTheme="majorBidi" w:cstheme="majorBidi"/>
          <w:color w:val="211D1E"/>
        </w:rPr>
        <w:t xml:space="preserve"> </w:t>
      </w:r>
      <w:proofErr w:type="spellStart"/>
      <w:r w:rsidRPr="00C10668">
        <w:rPr>
          <w:rFonts w:asciiTheme="majorBidi" w:hAnsiTheme="majorBidi" w:cstheme="majorBidi"/>
          <w:color w:val="211D1E"/>
        </w:rPr>
        <w:t>Tsinividi</w:t>
      </w:r>
      <w:proofErr w:type="spellEnd"/>
      <w:r w:rsidRPr="00C10668">
        <w:rPr>
          <w:rFonts w:asciiTheme="majorBidi" w:hAnsiTheme="majorBidi" w:cstheme="majorBidi"/>
          <w:color w:val="211D1E"/>
        </w:rPr>
        <w:t xml:space="preserve"> and Harold Herbert</w:t>
      </w:r>
      <w:r w:rsidR="00C10668" w:rsidRPr="00C10668">
        <w:rPr>
          <w:rFonts w:asciiTheme="majorBidi" w:hAnsiTheme="majorBidi" w:cstheme="majorBidi"/>
          <w:color w:val="211D1E"/>
        </w:rPr>
        <w:t xml:space="preserve"> of Athens, Greece. </w:t>
      </w:r>
    </w:p>
    <w:p w14:paraId="2A1A1898" w14:textId="6C891309" w:rsidR="0084195F" w:rsidRPr="00C10668" w:rsidRDefault="0084195F" w:rsidP="00C10668">
      <w:pPr>
        <w:pStyle w:val="Normal1"/>
        <w:spacing w:line="360" w:lineRule="auto"/>
        <w:rPr>
          <w:rFonts w:asciiTheme="majorBidi" w:eastAsia="Times New Roman" w:hAnsiTheme="majorBidi" w:cstheme="majorBidi"/>
          <w:sz w:val="24"/>
          <w:szCs w:val="24"/>
          <w:highlight w:val="white"/>
        </w:rPr>
      </w:pPr>
      <w:r w:rsidRPr="00C10668">
        <w:rPr>
          <w:rFonts w:asciiTheme="majorBidi" w:hAnsiTheme="majorBidi" w:cstheme="majorBidi"/>
          <w:color w:val="211D1E"/>
          <w:sz w:val="24"/>
          <w:szCs w:val="24"/>
        </w:rPr>
        <w:t>Agastrophos, a Trojan hero, now a marble statue trapped on a tiny island, is focused on an upside-down beetle; its legs and arms are grasping the air in an at</w:t>
      </w:r>
      <w:r w:rsidRPr="00C10668">
        <w:rPr>
          <w:rFonts w:asciiTheme="majorBidi" w:hAnsiTheme="majorBidi" w:cstheme="majorBidi"/>
          <w:color w:val="211D1E"/>
          <w:sz w:val="24"/>
          <w:szCs w:val="24"/>
        </w:rPr>
        <w:softHyphen/>
        <w:t>tempt to flip over and save itself. If Agastrophos could simply give it a helping flick</w:t>
      </w:r>
      <w:r w:rsidR="001A20CD">
        <w:rPr>
          <w:rFonts w:asciiTheme="majorBidi" w:hAnsiTheme="majorBidi" w:cstheme="majorBidi"/>
          <w:color w:val="211D1E"/>
          <w:sz w:val="24"/>
          <w:szCs w:val="24"/>
        </w:rPr>
        <w:t>,</w:t>
      </w:r>
      <w:r w:rsidRPr="00C10668">
        <w:rPr>
          <w:rFonts w:asciiTheme="majorBidi" w:hAnsiTheme="majorBidi" w:cstheme="majorBidi"/>
          <w:color w:val="211D1E"/>
          <w:sz w:val="24"/>
          <w:szCs w:val="24"/>
        </w:rPr>
        <w:t xml:space="preserve"> it would “inverse” its destiny and find a second chance at life.</w:t>
      </w:r>
    </w:p>
    <w:p w14:paraId="6B67B732" w14:textId="77777777" w:rsidR="0084195F" w:rsidRPr="00C10668" w:rsidRDefault="0084195F" w:rsidP="00C10668">
      <w:pPr>
        <w:spacing w:line="360" w:lineRule="auto"/>
        <w:rPr>
          <w:rFonts w:asciiTheme="majorBidi" w:hAnsiTheme="majorBidi" w:cstheme="majorBidi"/>
        </w:rPr>
      </w:pPr>
    </w:p>
    <w:p w14:paraId="4631FE84" w14:textId="2BB8CB9B" w:rsidR="0084195F" w:rsidRPr="00C10668" w:rsidRDefault="0084195F" w:rsidP="00C10668">
      <w:pPr>
        <w:spacing w:line="360" w:lineRule="auto"/>
        <w:rPr>
          <w:rFonts w:asciiTheme="majorBidi" w:hAnsiTheme="majorBidi" w:cstheme="majorBidi"/>
        </w:rPr>
      </w:pPr>
      <w:r w:rsidRPr="00C10668">
        <w:rPr>
          <w:rFonts w:asciiTheme="majorBidi" w:hAnsiTheme="majorBidi" w:cstheme="majorBidi"/>
        </w:rPr>
        <w:t xml:space="preserve">Black Maria received more than 400 submissions for the 2019 Festival tour from every continent around the globe except Antarctica. Following an extensive pre-screening by experts in the field of film curation, media studies and production, the highly regarded Festival jurors, Margaret Parsons, Head Curator of Film at the National Gallery of Art in Washington, DC, and Henry Baker, Emmy </w:t>
      </w:r>
      <w:r w:rsidRPr="00C10668">
        <w:rPr>
          <w:rFonts w:asciiTheme="majorBidi" w:hAnsiTheme="majorBidi" w:cstheme="majorBidi"/>
        </w:rPr>
        <w:lastRenderedPageBreak/>
        <w:t>Award-winning filmmaker and former director of Synapse Video Center, chose 55 films for the 2019 collection and awarded the top prizes.</w:t>
      </w:r>
    </w:p>
    <w:p w14:paraId="4FE2ADCA" w14:textId="77777777" w:rsidR="0084195F" w:rsidRPr="00C10668" w:rsidRDefault="0084195F" w:rsidP="00C10668">
      <w:pPr>
        <w:pStyle w:val="Normal1"/>
        <w:spacing w:line="360" w:lineRule="auto"/>
        <w:rPr>
          <w:rFonts w:asciiTheme="majorBidi" w:eastAsia="Times New Roman" w:hAnsiTheme="majorBidi" w:cstheme="majorBidi"/>
          <w:sz w:val="24"/>
          <w:szCs w:val="24"/>
          <w:highlight w:val="white"/>
        </w:rPr>
      </w:pPr>
    </w:p>
    <w:p w14:paraId="6F3E6872" w14:textId="04A2B53F" w:rsidR="008A56DA" w:rsidRPr="00C10668" w:rsidRDefault="008A56DA" w:rsidP="00C10668">
      <w:pPr>
        <w:pStyle w:val="Normal1"/>
        <w:spacing w:line="360" w:lineRule="auto"/>
        <w:rPr>
          <w:rFonts w:asciiTheme="majorBidi" w:eastAsia="Times New Roman" w:hAnsiTheme="majorBidi" w:cstheme="majorBidi"/>
          <w:sz w:val="24"/>
          <w:szCs w:val="24"/>
          <w:highlight w:val="white"/>
          <w:lang w:val="en"/>
        </w:rPr>
      </w:pPr>
      <w:r w:rsidRPr="00C10668">
        <w:rPr>
          <w:rFonts w:asciiTheme="majorBidi" w:eastAsia="Times New Roman" w:hAnsiTheme="majorBidi" w:cstheme="majorBidi"/>
          <w:sz w:val="24"/>
          <w:szCs w:val="24"/>
          <w:highlight w:val="white"/>
          <w:lang w:val="en"/>
        </w:rPr>
        <w:t xml:space="preserve">The </w:t>
      </w:r>
      <w:r w:rsidR="00EA5951" w:rsidRPr="00C10668">
        <w:rPr>
          <w:rFonts w:asciiTheme="majorBidi" w:eastAsia="Times New Roman" w:hAnsiTheme="majorBidi" w:cstheme="majorBidi"/>
          <w:sz w:val="24"/>
          <w:szCs w:val="24"/>
          <w:highlight w:val="white"/>
          <w:lang w:val="en"/>
        </w:rPr>
        <w:t>F</w:t>
      </w:r>
      <w:r w:rsidRPr="00C10668">
        <w:rPr>
          <w:rFonts w:asciiTheme="majorBidi" w:eastAsia="Times New Roman" w:hAnsiTheme="majorBidi" w:cstheme="majorBidi"/>
          <w:sz w:val="24"/>
          <w:szCs w:val="24"/>
          <w:highlight w:val="white"/>
          <w:lang w:val="en"/>
        </w:rPr>
        <w:t xml:space="preserve">estival </w:t>
      </w:r>
      <w:r w:rsidR="0084195F" w:rsidRPr="00C10668">
        <w:rPr>
          <w:rFonts w:asciiTheme="majorBidi" w:eastAsia="Times New Roman" w:hAnsiTheme="majorBidi" w:cstheme="majorBidi"/>
          <w:sz w:val="24"/>
          <w:szCs w:val="24"/>
          <w:highlight w:val="white"/>
          <w:lang w:val="en"/>
        </w:rPr>
        <w:t>is</w:t>
      </w:r>
      <w:r w:rsidRPr="00C10668">
        <w:rPr>
          <w:rFonts w:asciiTheme="majorBidi" w:eastAsia="Times New Roman" w:hAnsiTheme="majorBidi" w:cstheme="majorBidi"/>
          <w:sz w:val="24"/>
          <w:szCs w:val="24"/>
          <w:highlight w:val="white"/>
          <w:lang w:val="en"/>
        </w:rPr>
        <w:t xml:space="preserve"> travel</w:t>
      </w:r>
      <w:r w:rsidR="0084195F" w:rsidRPr="00C10668">
        <w:rPr>
          <w:rFonts w:asciiTheme="majorBidi" w:eastAsia="Times New Roman" w:hAnsiTheme="majorBidi" w:cstheme="majorBidi"/>
          <w:sz w:val="24"/>
          <w:szCs w:val="24"/>
          <w:highlight w:val="white"/>
          <w:lang w:val="en"/>
        </w:rPr>
        <w:t>ing</w:t>
      </w:r>
      <w:r w:rsidRPr="00C10668">
        <w:rPr>
          <w:rFonts w:asciiTheme="majorBidi" w:eastAsia="Times New Roman" w:hAnsiTheme="majorBidi" w:cstheme="majorBidi"/>
          <w:sz w:val="24"/>
          <w:szCs w:val="24"/>
          <w:highlight w:val="white"/>
          <w:lang w:val="en"/>
        </w:rPr>
        <w:t xml:space="preserve"> to more than 50 museums, cultural centers, colleges, and universities throughout the United States and abroad</w:t>
      </w:r>
      <w:r w:rsidR="0084195F" w:rsidRPr="00C10668">
        <w:rPr>
          <w:rFonts w:asciiTheme="majorBidi" w:eastAsia="Times New Roman" w:hAnsiTheme="majorBidi" w:cstheme="majorBidi"/>
          <w:sz w:val="24"/>
          <w:szCs w:val="24"/>
          <w:highlight w:val="white"/>
          <w:lang w:val="en"/>
        </w:rPr>
        <w:t xml:space="preserve"> during 2019.</w:t>
      </w:r>
      <w:r w:rsidRPr="00C10668">
        <w:rPr>
          <w:rFonts w:asciiTheme="majorBidi" w:eastAsia="Times New Roman" w:hAnsiTheme="majorBidi" w:cstheme="majorBidi"/>
          <w:sz w:val="24"/>
          <w:szCs w:val="24"/>
          <w:highlight w:val="white"/>
          <w:lang w:val="en"/>
        </w:rPr>
        <w:t xml:space="preserve"> Venues interested in scheduling a screening should contact Festival Director Jane Steuerwald at </w:t>
      </w:r>
      <w:hyperlink r:id="rId11" w:history="1">
        <w:r w:rsidRPr="00C10668">
          <w:rPr>
            <w:rStyle w:val="Hyperlink"/>
            <w:rFonts w:asciiTheme="majorBidi" w:eastAsia="Times New Roman" w:hAnsiTheme="majorBidi" w:cstheme="majorBidi"/>
            <w:sz w:val="24"/>
            <w:szCs w:val="24"/>
            <w:highlight w:val="white"/>
            <w:lang w:val="en"/>
          </w:rPr>
          <w:t>jane@blackmariafilmfestival.org</w:t>
        </w:r>
      </w:hyperlink>
      <w:r w:rsidRPr="00C10668">
        <w:rPr>
          <w:rFonts w:asciiTheme="majorBidi" w:eastAsia="Times New Roman" w:hAnsiTheme="majorBidi" w:cstheme="majorBidi"/>
          <w:sz w:val="24"/>
          <w:szCs w:val="24"/>
          <w:highlight w:val="white"/>
          <w:lang w:val="en"/>
        </w:rPr>
        <w:t xml:space="preserve">.  The Festival offers programming options ranging from a custom-curated program presented by the host site, to an in-person film presentation by the </w:t>
      </w:r>
      <w:r w:rsidR="00EA5951" w:rsidRPr="00C10668">
        <w:rPr>
          <w:rFonts w:asciiTheme="majorBidi" w:eastAsia="Times New Roman" w:hAnsiTheme="majorBidi" w:cstheme="majorBidi"/>
          <w:sz w:val="24"/>
          <w:szCs w:val="24"/>
          <w:highlight w:val="white"/>
          <w:lang w:val="en"/>
        </w:rPr>
        <w:t>F</w:t>
      </w:r>
      <w:r w:rsidRPr="00C10668">
        <w:rPr>
          <w:rFonts w:asciiTheme="majorBidi" w:eastAsia="Times New Roman" w:hAnsiTheme="majorBidi" w:cstheme="majorBidi"/>
          <w:sz w:val="24"/>
          <w:szCs w:val="24"/>
          <w:highlight w:val="white"/>
          <w:lang w:val="en"/>
        </w:rPr>
        <w:t>estival director, including a Q &amp; A and dialog with the audience.</w:t>
      </w:r>
    </w:p>
    <w:p w14:paraId="1F66B3B6" w14:textId="77777777" w:rsidR="008A56DA" w:rsidRPr="00C10668" w:rsidRDefault="008A56DA" w:rsidP="00C10668">
      <w:pPr>
        <w:pStyle w:val="Normal1"/>
        <w:spacing w:line="360" w:lineRule="auto"/>
        <w:rPr>
          <w:rFonts w:asciiTheme="majorBidi" w:eastAsia="Times New Roman" w:hAnsiTheme="majorBidi" w:cstheme="majorBidi"/>
          <w:sz w:val="24"/>
          <w:szCs w:val="24"/>
          <w:highlight w:val="white"/>
          <w:lang w:val="en"/>
        </w:rPr>
      </w:pPr>
    </w:p>
    <w:p w14:paraId="16AD685F" w14:textId="398367AB" w:rsidR="008A56DA" w:rsidRPr="00C10668" w:rsidRDefault="0084195F" w:rsidP="00C10668">
      <w:pPr>
        <w:spacing w:line="360" w:lineRule="auto"/>
        <w:rPr>
          <w:rFonts w:asciiTheme="majorBidi" w:hAnsiTheme="majorBidi" w:cstheme="majorBidi"/>
        </w:rPr>
      </w:pPr>
      <w:r w:rsidRPr="00C10668">
        <w:rPr>
          <w:rFonts w:asciiTheme="majorBidi" w:hAnsiTheme="majorBidi" w:cstheme="majorBidi"/>
        </w:rPr>
        <w:t xml:space="preserve">In addition to the support provided for the 2019 tour by the Lewis Center, the Black Maria Film Festival receives generous support from New Jersey State Council on the Arts; the Hudson County Office of Cultural and Heritage Affairs and Tourism; the Edison Foundations; the Hoboken Historical Museum; </w:t>
      </w:r>
      <w:proofErr w:type="spellStart"/>
      <w:r w:rsidRPr="00C10668">
        <w:rPr>
          <w:rFonts w:asciiTheme="majorBidi" w:hAnsiTheme="majorBidi" w:cstheme="majorBidi"/>
        </w:rPr>
        <w:t>WithumSmith+Brown</w:t>
      </w:r>
      <w:proofErr w:type="spellEnd"/>
      <w:r w:rsidRPr="00C10668">
        <w:rPr>
          <w:rFonts w:asciiTheme="majorBidi" w:hAnsiTheme="majorBidi" w:cstheme="majorBidi"/>
        </w:rPr>
        <w:t>; Lowenstein Sandler, LLP; Adobe Systems, Inc.; and Microsoft through TechSoup.org.</w:t>
      </w:r>
    </w:p>
    <w:p w14:paraId="77695983" w14:textId="77777777" w:rsidR="0084195F" w:rsidRPr="00C10668" w:rsidRDefault="0084195F" w:rsidP="00C10668">
      <w:pPr>
        <w:spacing w:line="360" w:lineRule="auto"/>
        <w:rPr>
          <w:rFonts w:asciiTheme="majorBidi" w:hAnsiTheme="majorBidi" w:cstheme="majorBidi"/>
        </w:rPr>
      </w:pPr>
    </w:p>
    <w:p w14:paraId="1589B298" w14:textId="1F9BDD3E" w:rsidR="008A56DA" w:rsidRPr="00C10668" w:rsidRDefault="008A56DA" w:rsidP="00C10668">
      <w:pPr>
        <w:spacing w:line="360" w:lineRule="auto"/>
        <w:rPr>
          <w:rFonts w:asciiTheme="majorBidi" w:hAnsiTheme="majorBidi" w:cstheme="majorBidi"/>
        </w:rPr>
      </w:pPr>
      <w:r w:rsidRPr="00C10668">
        <w:rPr>
          <w:rFonts w:asciiTheme="majorBidi" w:hAnsiTheme="majorBidi" w:cstheme="majorBidi"/>
        </w:rPr>
        <w:t xml:space="preserve">To learn more about the Black Maria Film Festival and Thomas Edison Media Arts Consortium, visit </w:t>
      </w:r>
      <w:hyperlink r:id="rId12" w:history="1">
        <w:r w:rsidRPr="00C10668">
          <w:rPr>
            <w:rStyle w:val="Hyperlink"/>
            <w:rFonts w:asciiTheme="majorBidi" w:hAnsiTheme="majorBidi" w:cstheme="majorBidi"/>
          </w:rPr>
          <w:t>blackmariafilmfestival.org</w:t>
        </w:r>
      </w:hyperlink>
      <w:r w:rsidRPr="00C10668">
        <w:rPr>
          <w:rFonts w:asciiTheme="majorBidi" w:hAnsiTheme="majorBidi" w:cstheme="majorBidi"/>
        </w:rPr>
        <w:t>. To learn more about the Lewis Center for the Arts</w:t>
      </w:r>
      <w:r w:rsidR="00581196" w:rsidRPr="00C10668">
        <w:rPr>
          <w:rFonts w:asciiTheme="majorBidi" w:hAnsiTheme="majorBidi" w:cstheme="majorBidi"/>
        </w:rPr>
        <w:t>, the screening,</w:t>
      </w:r>
      <w:r w:rsidRPr="00C10668">
        <w:rPr>
          <w:rFonts w:asciiTheme="majorBidi" w:hAnsiTheme="majorBidi" w:cstheme="majorBidi"/>
        </w:rPr>
        <w:t xml:space="preserve"> and the more than 100 public performances, exhibitions, readings, screenings, concerts and lectures presented each year, most of them free, visit </w:t>
      </w:r>
      <w:hyperlink r:id="rId13">
        <w:r w:rsidRPr="00C10668">
          <w:rPr>
            <w:rFonts w:asciiTheme="majorBidi" w:hAnsiTheme="majorBidi" w:cstheme="majorBidi"/>
            <w:color w:val="0563C1"/>
            <w:u w:val="single"/>
          </w:rPr>
          <w:t>arts.princeton.edu</w:t>
        </w:r>
      </w:hyperlink>
      <w:r w:rsidRPr="00C10668">
        <w:rPr>
          <w:rFonts w:asciiTheme="majorBidi" w:hAnsiTheme="majorBidi" w:cstheme="majorBidi"/>
        </w:rPr>
        <w:t>.</w:t>
      </w:r>
    </w:p>
    <w:p w14:paraId="0B2F9F8C" w14:textId="77777777" w:rsidR="0038325E" w:rsidRPr="00C10668" w:rsidRDefault="0038325E" w:rsidP="00C10668">
      <w:pPr>
        <w:pStyle w:val="Standard"/>
        <w:spacing w:line="360" w:lineRule="auto"/>
        <w:rPr>
          <w:rFonts w:asciiTheme="majorBidi" w:hAnsiTheme="majorBidi" w:cstheme="majorBidi"/>
          <w:color w:val="E36C0A"/>
          <w:sz w:val="24"/>
          <w:szCs w:val="24"/>
        </w:rPr>
      </w:pPr>
      <w:r w:rsidRPr="00C10668">
        <w:rPr>
          <w:rFonts w:asciiTheme="majorBidi" w:hAnsiTheme="majorBidi" w:cstheme="majorBidi"/>
          <w:color w:val="E36C0A"/>
          <w:sz w:val="24"/>
          <w:szCs w:val="24"/>
        </w:rPr>
        <w:t xml:space="preserve"> </w:t>
      </w:r>
    </w:p>
    <w:p w14:paraId="3D08875D" w14:textId="77777777" w:rsidR="0038325E" w:rsidRPr="00C10668" w:rsidRDefault="0038325E" w:rsidP="00C10668">
      <w:pPr>
        <w:pStyle w:val="Standard"/>
        <w:spacing w:line="360" w:lineRule="auto"/>
        <w:jc w:val="center"/>
        <w:rPr>
          <w:rFonts w:asciiTheme="majorBidi" w:hAnsiTheme="majorBidi" w:cstheme="majorBidi"/>
          <w:color w:val="auto"/>
          <w:sz w:val="24"/>
          <w:szCs w:val="24"/>
        </w:rPr>
      </w:pPr>
      <w:r w:rsidRPr="00C10668">
        <w:rPr>
          <w:rFonts w:asciiTheme="majorBidi" w:hAnsiTheme="majorBidi" w:cstheme="majorBidi"/>
          <w:color w:val="auto"/>
          <w:sz w:val="24"/>
          <w:szCs w:val="24"/>
        </w:rPr>
        <w:t>###</w:t>
      </w:r>
    </w:p>
    <w:p w14:paraId="0B3DDBE5" w14:textId="77777777" w:rsidR="0038325E" w:rsidRPr="00C10668" w:rsidRDefault="0038325E" w:rsidP="00C10668">
      <w:pPr>
        <w:pStyle w:val="Standard"/>
        <w:spacing w:line="360" w:lineRule="auto"/>
        <w:rPr>
          <w:rFonts w:asciiTheme="majorBidi" w:hAnsiTheme="majorBidi" w:cstheme="majorBidi"/>
          <w:sz w:val="24"/>
          <w:szCs w:val="24"/>
        </w:rPr>
      </w:pPr>
      <w:r w:rsidRPr="00C10668" w:rsidDel="00776711">
        <w:rPr>
          <w:rFonts w:asciiTheme="majorBidi" w:hAnsiTheme="majorBidi" w:cstheme="majorBidi"/>
          <w:color w:val="E36C0A"/>
          <w:sz w:val="24"/>
          <w:szCs w:val="24"/>
        </w:rPr>
        <w:t xml:space="preserve"> </w:t>
      </w:r>
    </w:p>
    <w:p w14:paraId="6D6F95F3" w14:textId="77777777" w:rsidR="003A54D1" w:rsidRPr="00C10668" w:rsidRDefault="00AC7283" w:rsidP="00C10668">
      <w:pPr>
        <w:spacing w:line="360" w:lineRule="auto"/>
        <w:rPr>
          <w:rFonts w:asciiTheme="majorBidi" w:hAnsiTheme="majorBidi" w:cstheme="majorBidi"/>
        </w:rPr>
      </w:pPr>
    </w:p>
    <w:sectPr w:rsidR="003A54D1" w:rsidRPr="00C10668" w:rsidSect="00F57BF7">
      <w:pgSz w:w="12240" w:h="15840"/>
      <w:pgMar w:top="1440" w:right="864"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venir Roman">
    <w:panose1 w:val="020B0503020203020204"/>
    <w:charset w:val="4D"/>
    <w:family w:val="swiss"/>
    <w:pitch w:val="variable"/>
    <w:sig w:usb0="800000AF" w:usb1="5000204A" w:usb2="00000000" w:usb3="00000000" w:csb0="0000009B"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25E"/>
    <w:rsid w:val="00094003"/>
    <w:rsid w:val="001753B3"/>
    <w:rsid w:val="001A20CD"/>
    <w:rsid w:val="001B4905"/>
    <w:rsid w:val="00287695"/>
    <w:rsid w:val="002D02E4"/>
    <w:rsid w:val="002D798C"/>
    <w:rsid w:val="00382902"/>
    <w:rsid w:val="0038325E"/>
    <w:rsid w:val="004B2655"/>
    <w:rsid w:val="004E10F1"/>
    <w:rsid w:val="004F737B"/>
    <w:rsid w:val="00581196"/>
    <w:rsid w:val="00594BDF"/>
    <w:rsid w:val="005A01F4"/>
    <w:rsid w:val="00603FC7"/>
    <w:rsid w:val="0068789B"/>
    <w:rsid w:val="006A7B13"/>
    <w:rsid w:val="006D6663"/>
    <w:rsid w:val="006E6D0A"/>
    <w:rsid w:val="007E3222"/>
    <w:rsid w:val="0084195F"/>
    <w:rsid w:val="00841B95"/>
    <w:rsid w:val="00870496"/>
    <w:rsid w:val="00877234"/>
    <w:rsid w:val="008A56DA"/>
    <w:rsid w:val="00924BF4"/>
    <w:rsid w:val="00A6355C"/>
    <w:rsid w:val="00AC7283"/>
    <w:rsid w:val="00AF1786"/>
    <w:rsid w:val="00BF7FF8"/>
    <w:rsid w:val="00C10668"/>
    <w:rsid w:val="00C17599"/>
    <w:rsid w:val="00C30003"/>
    <w:rsid w:val="00C5255A"/>
    <w:rsid w:val="00CD13CF"/>
    <w:rsid w:val="00CF1D72"/>
    <w:rsid w:val="00DE54AB"/>
    <w:rsid w:val="00DF1122"/>
    <w:rsid w:val="00E021BC"/>
    <w:rsid w:val="00E0347C"/>
    <w:rsid w:val="00E906CD"/>
    <w:rsid w:val="00EA5951"/>
    <w:rsid w:val="00F12B23"/>
    <w:rsid w:val="00F46AD7"/>
    <w:rsid w:val="00F57BF7"/>
    <w:rsid w:val="00FE27B5"/>
    <w:rsid w:val="00FF187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E1C5A3"/>
  <w15:docId w15:val="{92729491-2C47-CF41-9475-E3963D8DFB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F1122"/>
    <w:rPr>
      <w:rFonts w:ascii="Times New Roman" w:eastAsia="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38325E"/>
    <w:pPr>
      <w:spacing w:line="276" w:lineRule="auto"/>
    </w:pPr>
    <w:rPr>
      <w:rFonts w:ascii="Arial" w:eastAsia="Arial" w:hAnsi="Arial" w:cs="Arial"/>
      <w:color w:val="000000"/>
      <w:sz w:val="22"/>
      <w:szCs w:val="20"/>
    </w:rPr>
  </w:style>
  <w:style w:type="paragraph" w:customStyle="1" w:styleId="Standard">
    <w:name w:val="Standard"/>
    <w:rsid w:val="0038325E"/>
    <w:pPr>
      <w:suppressAutoHyphens/>
      <w:autoSpaceDN w:val="0"/>
    </w:pPr>
    <w:rPr>
      <w:rFonts w:ascii="Times New Roman" w:eastAsia="Times New Roman" w:hAnsi="Times New Roman" w:cs="Times New Roman"/>
      <w:color w:val="000000"/>
      <w:kern w:val="3"/>
      <w:sz w:val="20"/>
      <w:szCs w:val="20"/>
    </w:rPr>
  </w:style>
  <w:style w:type="character" w:styleId="Hyperlink">
    <w:name w:val="Hyperlink"/>
    <w:basedOn w:val="DefaultParagraphFont"/>
    <w:rsid w:val="0038325E"/>
    <w:rPr>
      <w:color w:val="0000FF"/>
      <w:u w:val="single"/>
    </w:rPr>
  </w:style>
  <w:style w:type="table" w:styleId="TableGrid">
    <w:name w:val="Table Grid"/>
    <w:basedOn w:val="TableNormal"/>
    <w:uiPriority w:val="39"/>
    <w:rsid w:val="006D6663"/>
    <w:pPr>
      <w:contextualSpacing/>
    </w:pPr>
    <w:rPr>
      <w:rFonts w:ascii="Arial" w:eastAsia="Arial" w:hAnsi="Arial" w:cs="Arial"/>
      <w:sz w:val="22"/>
      <w:szCs w:val="22"/>
      <w:lang w:val="en"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8A56DA"/>
    <w:rPr>
      <w:color w:val="605E5C"/>
      <w:shd w:val="clear" w:color="auto" w:fill="E1DFDD"/>
    </w:rPr>
  </w:style>
  <w:style w:type="paragraph" w:styleId="BalloonText">
    <w:name w:val="Balloon Text"/>
    <w:basedOn w:val="Normal"/>
    <w:link w:val="BalloonTextChar"/>
    <w:uiPriority w:val="99"/>
    <w:semiHidden/>
    <w:unhideWhenUsed/>
    <w:rsid w:val="00FF187B"/>
    <w:rPr>
      <w:sz w:val="18"/>
      <w:szCs w:val="18"/>
    </w:rPr>
  </w:style>
  <w:style w:type="character" w:customStyle="1" w:styleId="BalloonTextChar">
    <w:name w:val="Balloon Text Char"/>
    <w:basedOn w:val="DefaultParagraphFont"/>
    <w:link w:val="BalloonText"/>
    <w:uiPriority w:val="99"/>
    <w:semiHidden/>
    <w:rsid w:val="00FF187B"/>
    <w:rPr>
      <w:rFonts w:ascii="Times New Roman" w:eastAsiaTheme="minorEastAsia" w:hAnsi="Times New Roman" w:cs="Times New Roman"/>
      <w:sz w:val="18"/>
      <w:szCs w:val="18"/>
    </w:rPr>
  </w:style>
  <w:style w:type="paragraph" w:styleId="Revision">
    <w:name w:val="Revision"/>
    <w:hidden/>
    <w:uiPriority w:val="99"/>
    <w:semiHidden/>
    <w:rsid w:val="00DE54AB"/>
    <w:rPr>
      <w:rFonts w:eastAsiaTheme="minorEastAsia"/>
    </w:rPr>
  </w:style>
  <w:style w:type="character" w:styleId="CommentReference">
    <w:name w:val="annotation reference"/>
    <w:basedOn w:val="DefaultParagraphFont"/>
    <w:uiPriority w:val="99"/>
    <w:semiHidden/>
    <w:unhideWhenUsed/>
    <w:rsid w:val="00DE54AB"/>
    <w:rPr>
      <w:sz w:val="16"/>
      <w:szCs w:val="16"/>
    </w:rPr>
  </w:style>
  <w:style w:type="paragraph" w:styleId="CommentText">
    <w:name w:val="annotation text"/>
    <w:basedOn w:val="Normal"/>
    <w:link w:val="CommentTextChar"/>
    <w:uiPriority w:val="99"/>
    <w:semiHidden/>
    <w:unhideWhenUsed/>
    <w:rsid w:val="00DE54AB"/>
    <w:rPr>
      <w:rFonts w:asciiTheme="minorHAnsi" w:eastAsiaTheme="minorEastAsia" w:hAnsiTheme="minorHAnsi" w:cstheme="minorBidi"/>
      <w:sz w:val="20"/>
      <w:szCs w:val="20"/>
      <w:lang w:eastAsia="en-US"/>
    </w:rPr>
  </w:style>
  <w:style w:type="character" w:customStyle="1" w:styleId="CommentTextChar">
    <w:name w:val="Comment Text Char"/>
    <w:basedOn w:val="DefaultParagraphFont"/>
    <w:link w:val="CommentText"/>
    <w:uiPriority w:val="99"/>
    <w:semiHidden/>
    <w:rsid w:val="00DE54AB"/>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DE54AB"/>
    <w:rPr>
      <w:b/>
      <w:bCs/>
    </w:rPr>
  </w:style>
  <w:style w:type="character" w:customStyle="1" w:styleId="CommentSubjectChar">
    <w:name w:val="Comment Subject Char"/>
    <w:basedOn w:val="CommentTextChar"/>
    <w:link w:val="CommentSubject"/>
    <w:uiPriority w:val="99"/>
    <w:semiHidden/>
    <w:rsid w:val="00DE54AB"/>
    <w:rPr>
      <w:rFonts w:eastAsiaTheme="minorEastAsia"/>
      <w:b/>
      <w:bCs/>
      <w:sz w:val="20"/>
      <w:szCs w:val="20"/>
    </w:rPr>
  </w:style>
  <w:style w:type="paragraph" w:customStyle="1" w:styleId="Default">
    <w:name w:val="Default"/>
    <w:rsid w:val="0084195F"/>
    <w:pPr>
      <w:autoSpaceDE w:val="0"/>
      <w:autoSpaceDN w:val="0"/>
      <w:adjustRightInd w:val="0"/>
    </w:pPr>
    <w:rPr>
      <w:rFonts w:ascii="Helvetica" w:hAnsi="Helvetica" w:cs="Helvetica"/>
      <w:color w:val="000000"/>
    </w:rPr>
  </w:style>
  <w:style w:type="paragraph" w:customStyle="1" w:styleId="Pa3">
    <w:name w:val="Pa3"/>
    <w:basedOn w:val="Default"/>
    <w:next w:val="Default"/>
    <w:uiPriority w:val="99"/>
    <w:rsid w:val="0084195F"/>
    <w:pPr>
      <w:spacing w:line="241" w:lineRule="atLeast"/>
    </w:pPr>
    <w:rPr>
      <w:rFonts w:cstheme="minorBidi"/>
      <w:color w:val="auto"/>
    </w:rPr>
  </w:style>
  <w:style w:type="character" w:customStyle="1" w:styleId="A4">
    <w:name w:val="A4"/>
    <w:uiPriority w:val="99"/>
    <w:rsid w:val="0084195F"/>
    <w:rPr>
      <w:rFonts w:cs="Helvetica"/>
      <w:b/>
      <w:bCs/>
      <w:color w:val="211D1E"/>
      <w:sz w:val="28"/>
      <w:szCs w:val="28"/>
    </w:rPr>
  </w:style>
  <w:style w:type="paragraph" w:customStyle="1" w:styleId="Pa1">
    <w:name w:val="Pa1"/>
    <w:basedOn w:val="Default"/>
    <w:next w:val="Default"/>
    <w:uiPriority w:val="99"/>
    <w:rsid w:val="0084195F"/>
    <w:pPr>
      <w:spacing w:line="241" w:lineRule="atLeast"/>
    </w:pPr>
    <w:rPr>
      <w:rFonts w:cstheme="minorBidi"/>
      <w:color w:val="auto"/>
    </w:rPr>
  </w:style>
  <w:style w:type="paragraph" w:customStyle="1" w:styleId="Pa17">
    <w:name w:val="Pa17"/>
    <w:basedOn w:val="Default"/>
    <w:next w:val="Default"/>
    <w:uiPriority w:val="99"/>
    <w:rsid w:val="0084195F"/>
    <w:pPr>
      <w:spacing w:line="241" w:lineRule="atLeast"/>
    </w:pPr>
    <w:rPr>
      <w:rFonts w:cstheme="minorBidi"/>
      <w:color w:val="auto"/>
    </w:rPr>
  </w:style>
  <w:style w:type="paragraph" w:customStyle="1" w:styleId="Pa2">
    <w:name w:val="Pa2"/>
    <w:basedOn w:val="Default"/>
    <w:next w:val="Default"/>
    <w:uiPriority w:val="99"/>
    <w:rsid w:val="0084195F"/>
    <w:pPr>
      <w:spacing w:line="241" w:lineRule="atLeast"/>
    </w:pPr>
    <w:rPr>
      <w:rFonts w:cstheme="minorBidi"/>
      <w:color w:val="auto"/>
    </w:rPr>
  </w:style>
  <w:style w:type="character" w:styleId="UnresolvedMention">
    <w:name w:val="Unresolved Mention"/>
    <w:basedOn w:val="DefaultParagraphFont"/>
    <w:uiPriority w:val="99"/>
    <w:semiHidden/>
    <w:unhideWhenUsed/>
    <w:rsid w:val="0087049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364023">
      <w:bodyDiv w:val="1"/>
      <w:marLeft w:val="0"/>
      <w:marRight w:val="0"/>
      <w:marTop w:val="0"/>
      <w:marBottom w:val="0"/>
      <w:divBdr>
        <w:top w:val="none" w:sz="0" w:space="0" w:color="auto"/>
        <w:left w:val="none" w:sz="0" w:space="0" w:color="auto"/>
        <w:bottom w:val="none" w:sz="0" w:space="0" w:color="auto"/>
        <w:right w:val="none" w:sz="0" w:space="0" w:color="auto"/>
      </w:divBdr>
    </w:div>
    <w:div w:id="259608618">
      <w:bodyDiv w:val="1"/>
      <w:marLeft w:val="0"/>
      <w:marRight w:val="0"/>
      <w:marTop w:val="0"/>
      <w:marBottom w:val="0"/>
      <w:divBdr>
        <w:top w:val="none" w:sz="0" w:space="0" w:color="auto"/>
        <w:left w:val="none" w:sz="0" w:space="0" w:color="auto"/>
        <w:bottom w:val="none" w:sz="0" w:space="0" w:color="auto"/>
        <w:right w:val="none" w:sz="0" w:space="0" w:color="auto"/>
      </w:divBdr>
    </w:div>
    <w:div w:id="386804188">
      <w:bodyDiv w:val="1"/>
      <w:marLeft w:val="0"/>
      <w:marRight w:val="0"/>
      <w:marTop w:val="0"/>
      <w:marBottom w:val="0"/>
      <w:divBdr>
        <w:top w:val="none" w:sz="0" w:space="0" w:color="auto"/>
        <w:left w:val="none" w:sz="0" w:space="0" w:color="auto"/>
        <w:bottom w:val="none" w:sz="0" w:space="0" w:color="auto"/>
        <w:right w:val="none" w:sz="0" w:space="0" w:color="auto"/>
      </w:divBdr>
    </w:div>
    <w:div w:id="476458515">
      <w:bodyDiv w:val="1"/>
      <w:marLeft w:val="0"/>
      <w:marRight w:val="0"/>
      <w:marTop w:val="0"/>
      <w:marBottom w:val="0"/>
      <w:divBdr>
        <w:top w:val="none" w:sz="0" w:space="0" w:color="auto"/>
        <w:left w:val="none" w:sz="0" w:space="0" w:color="auto"/>
        <w:bottom w:val="none" w:sz="0" w:space="0" w:color="auto"/>
        <w:right w:val="none" w:sz="0" w:space="0" w:color="auto"/>
      </w:divBdr>
    </w:div>
    <w:div w:id="539978687">
      <w:bodyDiv w:val="1"/>
      <w:marLeft w:val="0"/>
      <w:marRight w:val="0"/>
      <w:marTop w:val="0"/>
      <w:marBottom w:val="0"/>
      <w:divBdr>
        <w:top w:val="none" w:sz="0" w:space="0" w:color="auto"/>
        <w:left w:val="none" w:sz="0" w:space="0" w:color="auto"/>
        <w:bottom w:val="none" w:sz="0" w:space="0" w:color="auto"/>
        <w:right w:val="none" w:sz="0" w:space="0" w:color="auto"/>
      </w:divBdr>
    </w:div>
    <w:div w:id="581261677">
      <w:bodyDiv w:val="1"/>
      <w:marLeft w:val="0"/>
      <w:marRight w:val="0"/>
      <w:marTop w:val="0"/>
      <w:marBottom w:val="0"/>
      <w:divBdr>
        <w:top w:val="none" w:sz="0" w:space="0" w:color="auto"/>
        <w:left w:val="none" w:sz="0" w:space="0" w:color="auto"/>
        <w:bottom w:val="none" w:sz="0" w:space="0" w:color="auto"/>
        <w:right w:val="none" w:sz="0" w:space="0" w:color="auto"/>
      </w:divBdr>
    </w:div>
    <w:div w:id="582028709">
      <w:bodyDiv w:val="1"/>
      <w:marLeft w:val="0"/>
      <w:marRight w:val="0"/>
      <w:marTop w:val="0"/>
      <w:marBottom w:val="0"/>
      <w:divBdr>
        <w:top w:val="none" w:sz="0" w:space="0" w:color="auto"/>
        <w:left w:val="none" w:sz="0" w:space="0" w:color="auto"/>
        <w:bottom w:val="none" w:sz="0" w:space="0" w:color="auto"/>
        <w:right w:val="none" w:sz="0" w:space="0" w:color="auto"/>
      </w:divBdr>
    </w:div>
    <w:div w:id="603810294">
      <w:bodyDiv w:val="1"/>
      <w:marLeft w:val="0"/>
      <w:marRight w:val="0"/>
      <w:marTop w:val="0"/>
      <w:marBottom w:val="0"/>
      <w:divBdr>
        <w:top w:val="none" w:sz="0" w:space="0" w:color="auto"/>
        <w:left w:val="none" w:sz="0" w:space="0" w:color="auto"/>
        <w:bottom w:val="none" w:sz="0" w:space="0" w:color="auto"/>
        <w:right w:val="none" w:sz="0" w:space="0" w:color="auto"/>
      </w:divBdr>
    </w:div>
    <w:div w:id="880555259">
      <w:bodyDiv w:val="1"/>
      <w:marLeft w:val="0"/>
      <w:marRight w:val="0"/>
      <w:marTop w:val="0"/>
      <w:marBottom w:val="0"/>
      <w:divBdr>
        <w:top w:val="none" w:sz="0" w:space="0" w:color="auto"/>
        <w:left w:val="none" w:sz="0" w:space="0" w:color="auto"/>
        <w:bottom w:val="none" w:sz="0" w:space="0" w:color="auto"/>
        <w:right w:val="none" w:sz="0" w:space="0" w:color="auto"/>
      </w:divBdr>
    </w:div>
    <w:div w:id="925380950">
      <w:bodyDiv w:val="1"/>
      <w:marLeft w:val="0"/>
      <w:marRight w:val="0"/>
      <w:marTop w:val="0"/>
      <w:marBottom w:val="0"/>
      <w:divBdr>
        <w:top w:val="none" w:sz="0" w:space="0" w:color="auto"/>
        <w:left w:val="none" w:sz="0" w:space="0" w:color="auto"/>
        <w:bottom w:val="none" w:sz="0" w:space="0" w:color="auto"/>
        <w:right w:val="none" w:sz="0" w:space="0" w:color="auto"/>
      </w:divBdr>
    </w:div>
    <w:div w:id="1032072918">
      <w:bodyDiv w:val="1"/>
      <w:marLeft w:val="0"/>
      <w:marRight w:val="0"/>
      <w:marTop w:val="0"/>
      <w:marBottom w:val="0"/>
      <w:divBdr>
        <w:top w:val="none" w:sz="0" w:space="0" w:color="auto"/>
        <w:left w:val="none" w:sz="0" w:space="0" w:color="auto"/>
        <w:bottom w:val="none" w:sz="0" w:space="0" w:color="auto"/>
        <w:right w:val="none" w:sz="0" w:space="0" w:color="auto"/>
      </w:divBdr>
    </w:div>
    <w:div w:id="1128741525">
      <w:bodyDiv w:val="1"/>
      <w:marLeft w:val="0"/>
      <w:marRight w:val="0"/>
      <w:marTop w:val="0"/>
      <w:marBottom w:val="0"/>
      <w:divBdr>
        <w:top w:val="none" w:sz="0" w:space="0" w:color="auto"/>
        <w:left w:val="none" w:sz="0" w:space="0" w:color="auto"/>
        <w:bottom w:val="none" w:sz="0" w:space="0" w:color="auto"/>
        <w:right w:val="none" w:sz="0" w:space="0" w:color="auto"/>
      </w:divBdr>
    </w:div>
    <w:div w:id="1182160700">
      <w:bodyDiv w:val="1"/>
      <w:marLeft w:val="0"/>
      <w:marRight w:val="0"/>
      <w:marTop w:val="0"/>
      <w:marBottom w:val="0"/>
      <w:divBdr>
        <w:top w:val="none" w:sz="0" w:space="0" w:color="auto"/>
        <w:left w:val="none" w:sz="0" w:space="0" w:color="auto"/>
        <w:bottom w:val="none" w:sz="0" w:space="0" w:color="auto"/>
        <w:right w:val="none" w:sz="0" w:space="0" w:color="auto"/>
      </w:divBdr>
    </w:div>
    <w:div w:id="1449277978">
      <w:bodyDiv w:val="1"/>
      <w:marLeft w:val="0"/>
      <w:marRight w:val="0"/>
      <w:marTop w:val="0"/>
      <w:marBottom w:val="0"/>
      <w:divBdr>
        <w:top w:val="none" w:sz="0" w:space="0" w:color="auto"/>
        <w:left w:val="none" w:sz="0" w:space="0" w:color="auto"/>
        <w:bottom w:val="none" w:sz="0" w:space="0" w:color="auto"/>
        <w:right w:val="none" w:sz="0" w:space="0" w:color="auto"/>
      </w:divBdr>
    </w:div>
    <w:div w:id="1563446156">
      <w:bodyDiv w:val="1"/>
      <w:marLeft w:val="0"/>
      <w:marRight w:val="0"/>
      <w:marTop w:val="0"/>
      <w:marBottom w:val="0"/>
      <w:divBdr>
        <w:top w:val="none" w:sz="0" w:space="0" w:color="auto"/>
        <w:left w:val="none" w:sz="0" w:space="0" w:color="auto"/>
        <w:bottom w:val="none" w:sz="0" w:space="0" w:color="auto"/>
        <w:right w:val="none" w:sz="0" w:space="0" w:color="auto"/>
      </w:divBdr>
    </w:div>
    <w:div w:id="1573351504">
      <w:bodyDiv w:val="1"/>
      <w:marLeft w:val="0"/>
      <w:marRight w:val="0"/>
      <w:marTop w:val="0"/>
      <w:marBottom w:val="0"/>
      <w:divBdr>
        <w:top w:val="none" w:sz="0" w:space="0" w:color="auto"/>
        <w:left w:val="none" w:sz="0" w:space="0" w:color="auto"/>
        <w:bottom w:val="none" w:sz="0" w:space="0" w:color="auto"/>
        <w:right w:val="none" w:sz="0" w:space="0" w:color="auto"/>
      </w:divBdr>
    </w:div>
    <w:div w:id="1644769091">
      <w:bodyDiv w:val="1"/>
      <w:marLeft w:val="0"/>
      <w:marRight w:val="0"/>
      <w:marTop w:val="0"/>
      <w:marBottom w:val="0"/>
      <w:divBdr>
        <w:top w:val="none" w:sz="0" w:space="0" w:color="auto"/>
        <w:left w:val="none" w:sz="0" w:space="0" w:color="auto"/>
        <w:bottom w:val="none" w:sz="0" w:space="0" w:color="auto"/>
        <w:right w:val="none" w:sz="0" w:space="0" w:color="auto"/>
      </w:divBdr>
    </w:div>
    <w:div w:id="1872454880">
      <w:bodyDiv w:val="1"/>
      <w:marLeft w:val="0"/>
      <w:marRight w:val="0"/>
      <w:marTop w:val="0"/>
      <w:marBottom w:val="0"/>
      <w:divBdr>
        <w:top w:val="none" w:sz="0" w:space="0" w:color="auto"/>
        <w:left w:val="none" w:sz="0" w:space="0" w:color="auto"/>
        <w:bottom w:val="none" w:sz="0" w:space="0" w:color="auto"/>
        <w:right w:val="none" w:sz="0" w:space="0" w:color="auto"/>
      </w:divBdr>
    </w:div>
    <w:div w:id="1879469491">
      <w:bodyDiv w:val="1"/>
      <w:marLeft w:val="0"/>
      <w:marRight w:val="0"/>
      <w:marTop w:val="0"/>
      <w:marBottom w:val="0"/>
      <w:divBdr>
        <w:top w:val="none" w:sz="0" w:space="0" w:color="auto"/>
        <w:left w:val="none" w:sz="0" w:space="0" w:color="auto"/>
        <w:bottom w:val="none" w:sz="0" w:space="0" w:color="auto"/>
        <w:right w:val="none" w:sz="0" w:space="0" w:color="auto"/>
      </w:divBdr>
    </w:div>
    <w:div w:id="2025980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runk@princeton.edu" TargetMode="External"/><Relationship Id="rId13" Type="http://schemas.openxmlformats.org/officeDocument/2006/relationships/hyperlink" Target="about:blank" TargetMode="External"/><Relationship Id="rId3" Type="http://schemas.openxmlformats.org/officeDocument/2006/relationships/webSettings" Target="webSettings.xml"/><Relationship Id="rId7" Type="http://schemas.openxmlformats.org/officeDocument/2006/relationships/hyperlink" Target="mailto:jane@blackmariafilmfestival.org" TargetMode="External"/><Relationship Id="rId12" Type="http://schemas.openxmlformats.org/officeDocument/2006/relationships/hyperlink" Target="https://blackmariafilmfestival.org/page.php?content=content-ourcollectio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don@lksassociates.com" TargetMode="External"/><Relationship Id="rId11" Type="http://schemas.openxmlformats.org/officeDocument/2006/relationships/hyperlink" Target="mailto:jane@blackmariafilmfestival.org" TargetMode="External"/><Relationship Id="rId5" Type="http://schemas.openxmlformats.org/officeDocument/2006/relationships/image" Target="media/image2.tiff"/><Relationship Id="rId15" Type="http://schemas.openxmlformats.org/officeDocument/2006/relationships/theme" Target="theme/theme1.xml"/><Relationship Id="rId10" Type="http://schemas.openxmlformats.org/officeDocument/2006/relationships/image" Target="media/image4.tiff"/><Relationship Id="rId4" Type="http://schemas.openxmlformats.org/officeDocument/2006/relationships/image" Target="media/image1.tiff"/><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1162</Words>
  <Characters>6629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V. Anamos</dc:creator>
  <cp:lastModifiedBy>Microsoft Office User</cp:lastModifiedBy>
  <cp:revision>2</cp:revision>
  <cp:lastPrinted>2019-01-14T06:28:00Z</cp:lastPrinted>
  <dcterms:created xsi:type="dcterms:W3CDTF">2019-03-25T18:27:00Z</dcterms:created>
  <dcterms:modified xsi:type="dcterms:W3CDTF">2019-03-25T18:27:00Z</dcterms:modified>
</cp:coreProperties>
</file>