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12CCF" w14:textId="77777777" w:rsidR="006D248F" w:rsidRDefault="000D1842">
      <w:pPr>
        <w:rPr>
          <w:color w:val="D75900"/>
        </w:rPr>
      </w:pPr>
      <w:r>
        <w:rPr>
          <w:noProof/>
          <w:color w:val="000000"/>
        </w:rPr>
        <w:drawing>
          <wp:inline distT="0" distB="0" distL="0" distR="0" wp14:anchorId="0A2E673A" wp14:editId="313ACEA6">
            <wp:extent cx="4191000" cy="25146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191000" cy="2514600"/>
                    </a:xfrm>
                    <a:prstGeom prst="rect">
                      <a:avLst/>
                    </a:prstGeom>
                    <a:ln/>
                  </pic:spPr>
                </pic:pic>
              </a:graphicData>
            </a:graphic>
          </wp:inline>
        </w:drawing>
      </w:r>
    </w:p>
    <w:p w14:paraId="37E0BFFD" w14:textId="77777777" w:rsidR="006D248F" w:rsidRDefault="006D248F">
      <w:pPr>
        <w:rPr>
          <w:color w:val="D75900"/>
        </w:rPr>
      </w:pPr>
    </w:p>
    <w:p w14:paraId="44322EFE" w14:textId="77777777" w:rsidR="006D248F" w:rsidRDefault="000D1842">
      <w:bookmarkStart w:id="0" w:name="_heading=h.gjdgxs" w:colFirst="0" w:colLast="0"/>
      <w:bookmarkEnd w:id="0"/>
      <w:r>
        <w:t>October 15, 2019</w:t>
      </w:r>
    </w:p>
    <w:p w14:paraId="54419732" w14:textId="77777777" w:rsidR="006D248F" w:rsidRDefault="006D248F">
      <w:pPr>
        <w:rPr>
          <w:color w:val="D75900"/>
        </w:rPr>
      </w:pPr>
    </w:p>
    <w:p w14:paraId="73523998" w14:textId="77777777" w:rsidR="006D248F" w:rsidRDefault="000D1842">
      <w:pPr>
        <w:jc w:val="center"/>
        <w:rPr>
          <w:b/>
          <w:color w:val="000000"/>
          <w:sz w:val="28"/>
          <w:szCs w:val="28"/>
        </w:rPr>
      </w:pPr>
      <w:r>
        <w:rPr>
          <w:b/>
          <w:i/>
          <w:color w:val="000000"/>
          <w:sz w:val="28"/>
          <w:szCs w:val="28"/>
        </w:rPr>
        <w:t>SHE BAD: Women in Film</w:t>
      </w:r>
      <w:r>
        <w:rPr>
          <w:b/>
          <w:color w:val="000000"/>
          <w:sz w:val="28"/>
          <w:szCs w:val="28"/>
        </w:rPr>
        <w:t xml:space="preserve"> screening</w:t>
      </w:r>
    </w:p>
    <w:p w14:paraId="347873A8" w14:textId="77777777" w:rsidR="006D248F" w:rsidRDefault="000D1842">
      <w:pPr>
        <w:jc w:val="center"/>
        <w:rPr>
          <w:rFonts w:ascii="-webkit-standard" w:eastAsia="-webkit-standard" w:hAnsi="-webkit-standard" w:cs="-webkit-standard"/>
          <w:color w:val="000000"/>
          <w:sz w:val="28"/>
          <w:szCs w:val="28"/>
        </w:rPr>
      </w:pPr>
      <w:r>
        <w:rPr>
          <w:b/>
          <w:color w:val="000000"/>
          <w:sz w:val="28"/>
          <w:szCs w:val="28"/>
        </w:rPr>
        <w:t>presented by Lewis Center for the Arts’ Program in Visual Arts</w:t>
      </w:r>
    </w:p>
    <w:p w14:paraId="0BF9BC31" w14:textId="77777777" w:rsidR="006D248F" w:rsidRDefault="000D1842">
      <w:pPr>
        <w:jc w:val="center"/>
        <w:rPr>
          <w:rFonts w:ascii="-webkit-standard" w:eastAsia="-webkit-standard" w:hAnsi="-webkit-standard" w:cs="-webkit-standard"/>
          <w:color w:val="000000"/>
        </w:rPr>
      </w:pPr>
      <w:r>
        <w:rPr>
          <w:b/>
          <w:i/>
          <w:color w:val="000000"/>
        </w:rPr>
        <w:t xml:space="preserve">Five short films by women filmmakers organized by Danielle </w:t>
      </w:r>
      <w:proofErr w:type="spellStart"/>
      <w:r>
        <w:rPr>
          <w:b/>
          <w:i/>
          <w:color w:val="000000"/>
        </w:rPr>
        <w:t>Eliska</w:t>
      </w:r>
      <w:proofErr w:type="spellEnd"/>
      <w:r>
        <w:rPr>
          <w:b/>
          <w:i/>
          <w:color w:val="000000"/>
        </w:rPr>
        <w:t xml:space="preserve"> Lyle, followed by talkback</w:t>
      </w:r>
    </w:p>
    <w:p w14:paraId="06B55435" w14:textId="77777777" w:rsidR="006D248F" w:rsidRDefault="006D248F">
      <w:pPr>
        <w:spacing w:after="240"/>
      </w:pPr>
    </w:p>
    <w:p w14:paraId="756C35C4" w14:textId="77777777" w:rsidR="006D248F" w:rsidRDefault="000D1842">
      <w:r>
        <w:rPr>
          <w:noProof/>
        </w:rPr>
        <w:drawing>
          <wp:inline distT="0" distB="0" distL="0" distR="0" wp14:anchorId="38168115" wp14:editId="5262E71B">
            <wp:extent cx="2502257" cy="1401264"/>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502257" cy="1401264"/>
                    </a:xfrm>
                    <a:prstGeom prst="rect">
                      <a:avLst/>
                    </a:prstGeom>
                    <a:ln/>
                  </pic:spPr>
                </pic:pic>
              </a:graphicData>
            </a:graphic>
          </wp:inline>
        </w:drawing>
      </w:r>
    </w:p>
    <w:p w14:paraId="5357891A" w14:textId="77777777" w:rsidR="006D248F" w:rsidRDefault="000D1842">
      <w:pPr>
        <w:pBdr>
          <w:top w:val="nil"/>
          <w:left w:val="nil"/>
          <w:bottom w:val="nil"/>
          <w:right w:val="nil"/>
          <w:between w:val="nil"/>
        </w:pBdr>
        <w:rPr>
          <w:color w:val="000000"/>
        </w:rPr>
      </w:pPr>
      <w:r>
        <w:rPr>
          <w:color w:val="E36C0A"/>
        </w:rPr>
        <w:t xml:space="preserve">Photo caption: </w:t>
      </w:r>
      <w:r>
        <w:rPr>
          <w:color w:val="000000"/>
        </w:rPr>
        <w:t xml:space="preserve"> </w:t>
      </w:r>
      <w:bookmarkStart w:id="1" w:name="_GoBack"/>
      <w:r>
        <w:rPr>
          <w:color w:val="000000"/>
        </w:rPr>
        <w:t xml:space="preserve">A still from Bree Gant’s film, </w:t>
      </w:r>
      <w:r>
        <w:rPr>
          <w:i/>
          <w:color w:val="000000"/>
        </w:rPr>
        <w:t>Riding with Aunt D. Dot,</w:t>
      </w:r>
      <w:r>
        <w:rPr>
          <w:color w:val="000000"/>
        </w:rPr>
        <w:t xml:space="preserve"> one of five films by women filmmakers to be screened as part of SHE BAD: Women in Film at the Lewis Center for the Arts at Princeton on October 23</w:t>
      </w:r>
      <w:r>
        <w:rPr>
          <w:i/>
          <w:color w:val="000000"/>
        </w:rPr>
        <w:t xml:space="preserve"> </w:t>
      </w:r>
    </w:p>
    <w:p w14:paraId="60338FAC" w14:textId="77777777" w:rsidR="006D248F" w:rsidRDefault="000D1842">
      <w:pPr>
        <w:pBdr>
          <w:top w:val="nil"/>
          <w:left w:val="nil"/>
          <w:bottom w:val="nil"/>
          <w:right w:val="nil"/>
          <w:between w:val="nil"/>
        </w:pBdr>
      </w:pPr>
      <w:r>
        <w:rPr>
          <w:color w:val="E36C0A"/>
        </w:rPr>
        <w:t xml:space="preserve">Photo credit: </w:t>
      </w:r>
      <w:r>
        <w:t>Courtesy of the filmmaker</w:t>
      </w:r>
    </w:p>
    <w:bookmarkEnd w:id="1"/>
    <w:p w14:paraId="351BA289" w14:textId="77777777" w:rsidR="006D248F" w:rsidRDefault="006D248F">
      <w:pPr>
        <w:rPr>
          <w:color w:val="E36C0A"/>
        </w:rPr>
      </w:pPr>
    </w:p>
    <w:p w14:paraId="00372E93" w14:textId="77777777" w:rsidR="006D248F" w:rsidRDefault="006D248F">
      <w:pPr>
        <w:rPr>
          <w:color w:val="E36C0A"/>
        </w:rPr>
      </w:pPr>
      <w:bookmarkStart w:id="2" w:name="_heading=h.30j0zll" w:colFirst="0" w:colLast="0"/>
      <w:bookmarkEnd w:id="2"/>
    </w:p>
    <w:p w14:paraId="600277D8" w14:textId="77777777" w:rsidR="006D248F" w:rsidRDefault="000D1842">
      <w:r>
        <w:rPr>
          <w:b/>
          <w:color w:val="E36C09"/>
        </w:rPr>
        <w:t xml:space="preserve">What: </w:t>
      </w:r>
      <w:r>
        <w:rPr>
          <w:i/>
        </w:rPr>
        <w:t>SHE</w:t>
      </w:r>
      <w:r>
        <w:rPr>
          <w:i/>
        </w:rPr>
        <w:t xml:space="preserve"> BAD: Women in Film</w:t>
      </w:r>
      <w:r>
        <w:t>, a screening of five short films by women filmmakers</w:t>
      </w:r>
    </w:p>
    <w:p w14:paraId="59BC8D62" w14:textId="77777777" w:rsidR="006D248F" w:rsidRDefault="000D1842">
      <w:r>
        <w:rPr>
          <w:b/>
          <w:color w:val="E36C09"/>
        </w:rPr>
        <w:t>Who:</w:t>
      </w:r>
      <w:r>
        <w:rPr>
          <w:color w:val="E36C09"/>
        </w:rPr>
        <w:t xml:space="preserve"> </w:t>
      </w:r>
      <w:r>
        <w:t xml:space="preserve">Films by Carolynn Cecilia, Danielle </w:t>
      </w:r>
      <w:proofErr w:type="spellStart"/>
      <w:r>
        <w:t>Eliska</w:t>
      </w:r>
      <w:proofErr w:type="spellEnd"/>
      <w:r>
        <w:t xml:space="preserve"> Lyle, Bree Gant, </w:t>
      </w:r>
      <w:proofErr w:type="spellStart"/>
      <w:r>
        <w:t>Nikyatu</w:t>
      </w:r>
      <w:proofErr w:type="spellEnd"/>
      <w:r>
        <w:t xml:space="preserve"> </w:t>
      </w:r>
      <w:proofErr w:type="spellStart"/>
      <w:r>
        <w:t>Jusu</w:t>
      </w:r>
      <w:proofErr w:type="spellEnd"/>
      <w:r>
        <w:t xml:space="preserve">, and Stacey Muhammad, curated by </w:t>
      </w:r>
      <w:proofErr w:type="spellStart"/>
      <w:r>
        <w:t>Eliska</w:t>
      </w:r>
      <w:proofErr w:type="spellEnd"/>
      <w:r>
        <w:t xml:space="preserve"> Lyle and followed by a talkback with </w:t>
      </w:r>
      <w:proofErr w:type="spellStart"/>
      <w:r>
        <w:t>Eliska</w:t>
      </w:r>
      <w:proofErr w:type="spellEnd"/>
      <w:r>
        <w:t xml:space="preserve"> Lyle and Cecilia, presented by the Lewis Center for the Arts’ Program in Visual Arts at Princeton U</w:t>
      </w:r>
      <w:r>
        <w:t>niversity</w:t>
      </w:r>
    </w:p>
    <w:p w14:paraId="3188D0C1" w14:textId="59A60B89" w:rsidR="006D248F" w:rsidRDefault="000D1842">
      <w:r>
        <w:rPr>
          <w:b/>
          <w:color w:val="E36C09"/>
        </w:rPr>
        <w:t>When:</w:t>
      </w:r>
      <w:r>
        <w:rPr>
          <w:b/>
        </w:rPr>
        <w:t xml:space="preserve"> </w:t>
      </w:r>
      <w:r>
        <w:t xml:space="preserve"> October 23</w:t>
      </w:r>
      <w:r>
        <w:t xml:space="preserve"> at 7:00 p.m. </w:t>
      </w:r>
    </w:p>
    <w:p w14:paraId="68BD4205" w14:textId="77777777" w:rsidR="006D248F" w:rsidRDefault="000D1842">
      <w:r>
        <w:rPr>
          <w:b/>
          <w:color w:val="E36C09"/>
        </w:rPr>
        <w:t>Where:</w:t>
      </w:r>
      <w:r>
        <w:rPr>
          <w:b/>
        </w:rPr>
        <w:t xml:space="preserve"> </w:t>
      </w:r>
      <w:r>
        <w:t>James Stewart Film Theater at 185 Nassau St. on the Princeton University campus</w:t>
      </w:r>
    </w:p>
    <w:p w14:paraId="3F9AA5B7" w14:textId="77777777" w:rsidR="006D248F" w:rsidRDefault="000D1842">
      <w:pPr>
        <w:rPr>
          <w:b/>
          <w:color w:val="E36C09"/>
        </w:rPr>
      </w:pPr>
      <w:r>
        <w:rPr>
          <w:b/>
          <w:color w:val="E36C09"/>
        </w:rPr>
        <w:t>Free and open to the public</w:t>
      </w:r>
    </w:p>
    <w:p w14:paraId="2AD4268A" w14:textId="77777777" w:rsidR="006D248F" w:rsidRDefault="000D1842">
      <w:r>
        <w:rPr>
          <w:b/>
          <w:color w:val="E36C09"/>
        </w:rPr>
        <w:t xml:space="preserve">For more information: </w:t>
      </w:r>
      <w:hyperlink r:id="rId7">
        <w:r>
          <w:rPr>
            <w:color w:val="0000FF"/>
            <w:u w:val="single"/>
          </w:rPr>
          <w:t>https://arts.princeton.edu/events/she-bad-women-in-film/</w:t>
        </w:r>
      </w:hyperlink>
      <w:r>
        <w:t xml:space="preserve"> </w:t>
      </w:r>
    </w:p>
    <w:p w14:paraId="27D7336F" w14:textId="77777777" w:rsidR="006D248F" w:rsidRDefault="006D248F">
      <w:pPr>
        <w:rPr>
          <w:b/>
        </w:rPr>
      </w:pPr>
    </w:p>
    <w:p w14:paraId="05DCDEC1" w14:textId="2B828D75" w:rsidR="006D248F" w:rsidRDefault="000D1842">
      <w:pPr>
        <w:spacing w:line="360" w:lineRule="auto"/>
        <w:rPr>
          <w:color w:val="222222"/>
        </w:rPr>
      </w:pPr>
      <w:r>
        <w:lastRenderedPageBreak/>
        <w:t xml:space="preserve">(Princeton, N.J.) </w:t>
      </w:r>
      <w:r>
        <w:rPr>
          <w:color w:val="222222"/>
        </w:rPr>
        <w:t xml:space="preserve">The Lewis Center for the Arts’ Program in Visual Arts will present five short films by five women filmmakers on October 23 at 7:00 p.m. in a screening titled, </w:t>
      </w:r>
      <w:r>
        <w:rPr>
          <w:i/>
          <w:color w:val="222222"/>
        </w:rPr>
        <w:t xml:space="preserve">SHE BAD: Women </w:t>
      </w:r>
      <w:r>
        <w:rPr>
          <w:i/>
          <w:color w:val="222222"/>
        </w:rPr>
        <w:t>in Film</w:t>
      </w:r>
      <w:r>
        <w:rPr>
          <w:color w:val="222222"/>
        </w:rPr>
        <w:t xml:space="preserve">. Curated by Princeton filmmaker Danielle </w:t>
      </w:r>
      <w:proofErr w:type="spellStart"/>
      <w:r>
        <w:rPr>
          <w:color w:val="222222"/>
        </w:rPr>
        <w:t>Eliska</w:t>
      </w:r>
      <w:proofErr w:type="spellEnd"/>
      <w:r>
        <w:rPr>
          <w:color w:val="222222"/>
        </w:rPr>
        <w:t xml:space="preserve"> Lyle, the screening will feature short works by</w:t>
      </w:r>
      <w:r w:rsidR="00EC4CFB">
        <w:rPr>
          <w:color w:val="222222"/>
        </w:rPr>
        <w:t xml:space="preserve"> </w:t>
      </w:r>
      <w:proofErr w:type="spellStart"/>
      <w:r w:rsidR="00EC4CFB">
        <w:rPr>
          <w:color w:val="222222"/>
        </w:rPr>
        <w:t>Eliska</w:t>
      </w:r>
      <w:proofErr w:type="spellEnd"/>
      <w:r>
        <w:rPr>
          <w:color w:val="222222"/>
        </w:rPr>
        <w:t xml:space="preserve"> Lyle, Carolynn Cecilia, </w:t>
      </w:r>
      <w:r>
        <w:t xml:space="preserve">Bree Gant, </w:t>
      </w:r>
      <w:proofErr w:type="spellStart"/>
      <w:r>
        <w:t>Nikyatu</w:t>
      </w:r>
      <w:proofErr w:type="spellEnd"/>
      <w:r>
        <w:t xml:space="preserve"> </w:t>
      </w:r>
      <w:proofErr w:type="spellStart"/>
      <w:r>
        <w:t>Jusu</w:t>
      </w:r>
      <w:proofErr w:type="spellEnd"/>
      <w:r>
        <w:t xml:space="preserve">, and Stacey Muhammad at the James Stewart Film Theater at 185 Nassau Street on the Princeton University </w:t>
      </w:r>
      <w:r>
        <w:t xml:space="preserve">campus. A talkback with </w:t>
      </w:r>
      <w:proofErr w:type="spellStart"/>
      <w:r w:rsidR="00EC4CFB">
        <w:t>Eliska</w:t>
      </w:r>
      <w:proofErr w:type="spellEnd"/>
      <w:r w:rsidR="00EC4CFB">
        <w:t xml:space="preserve"> </w:t>
      </w:r>
      <w:r>
        <w:t xml:space="preserve">Lyle and Cecilia will follow the screening. </w:t>
      </w:r>
      <w:r>
        <w:rPr>
          <w:color w:val="222222"/>
        </w:rPr>
        <w:t xml:space="preserve">This event is free and open to the public. </w:t>
      </w:r>
    </w:p>
    <w:p w14:paraId="055A32C9" w14:textId="77777777" w:rsidR="006D248F" w:rsidRDefault="006D248F">
      <w:pPr>
        <w:spacing w:line="360" w:lineRule="auto"/>
        <w:rPr>
          <w:color w:val="222222"/>
        </w:rPr>
      </w:pPr>
    </w:p>
    <w:p w14:paraId="705B03FC" w14:textId="77777777" w:rsidR="006D248F" w:rsidRDefault="000D1842">
      <w:pPr>
        <w:spacing w:line="360" w:lineRule="auto"/>
        <w:rPr>
          <w:color w:val="222222"/>
        </w:rPr>
      </w:pPr>
      <w:proofErr w:type="spellStart"/>
      <w:r>
        <w:rPr>
          <w:color w:val="222222"/>
        </w:rPr>
        <w:t>Eliska</w:t>
      </w:r>
      <w:proofErr w:type="spellEnd"/>
      <w:r>
        <w:rPr>
          <w:color w:val="222222"/>
        </w:rPr>
        <w:t xml:space="preserve"> Lyle’s film, </w:t>
      </w:r>
      <w:r>
        <w:rPr>
          <w:i/>
          <w:color w:val="222222"/>
        </w:rPr>
        <w:t>Shield</w:t>
      </w:r>
      <w:r>
        <w:rPr>
          <w:color w:val="222222"/>
        </w:rPr>
        <w:t xml:space="preserve"> (2019), tells the story of Zoe, who was put in foster care after the death of her brother, who was her sole guardian. She latches on to the only thing that reminds her of him — a blanket. Trauma has alienated her from everyone and has made it difficult fo</w:t>
      </w:r>
      <w:r>
        <w:rPr>
          <w:color w:val="222222"/>
        </w:rPr>
        <w:t>r Zoe to find a permanent home. That is, until Rachel decides to become her caregiver. Rachel’s creative use of comic books is just the thing to help Zoe let go of her pain in this story about facing our fears, finding our inner strength and being brave en</w:t>
      </w:r>
      <w:r>
        <w:rPr>
          <w:color w:val="222222"/>
        </w:rPr>
        <w:t>ough to embrace the scars that make us beautiful.</w:t>
      </w:r>
    </w:p>
    <w:p w14:paraId="6EB4D8E0" w14:textId="77777777" w:rsidR="006D248F" w:rsidRDefault="006D248F">
      <w:pPr>
        <w:spacing w:line="360" w:lineRule="auto"/>
        <w:rPr>
          <w:color w:val="222222"/>
        </w:rPr>
      </w:pPr>
    </w:p>
    <w:p w14:paraId="2AF0ECCE" w14:textId="77777777" w:rsidR="006D248F" w:rsidRDefault="000D1842">
      <w:pPr>
        <w:spacing w:line="360" w:lineRule="auto"/>
        <w:rPr>
          <w:color w:val="222222"/>
        </w:rPr>
      </w:pPr>
      <w:r>
        <w:rPr>
          <w:color w:val="222222"/>
        </w:rPr>
        <w:t xml:space="preserve">In Carolynn Cecilia’s </w:t>
      </w:r>
      <w:r>
        <w:rPr>
          <w:i/>
          <w:color w:val="222222"/>
        </w:rPr>
        <w:t>Woodford County</w:t>
      </w:r>
      <w:r>
        <w:rPr>
          <w:color w:val="222222"/>
        </w:rPr>
        <w:t xml:space="preserve"> (2019), a young woman sprints from the back door of her farmhouse and disappears into the woods on a snowy winter morning in north Texas. When Paul, a policeman from a</w:t>
      </w:r>
      <w:r>
        <w:rPr>
          <w:color w:val="222222"/>
        </w:rPr>
        <w:t xml:space="preserve"> neighboring town, comes to investigate, he finds the young woman’s mother, Adelaide, tending to the mess and the chaos that spurned her daughter’s breakdown. Through their conversation we learn of a tumultuous past between mother and daughter, between Ade</w:t>
      </w:r>
      <w:r>
        <w:rPr>
          <w:color w:val="222222"/>
        </w:rPr>
        <w:t>laide and Paul, and how the line between wrong and right is often drawn thin by the ghosts of our past.</w:t>
      </w:r>
    </w:p>
    <w:p w14:paraId="77B9762C" w14:textId="77777777" w:rsidR="006D248F" w:rsidRDefault="006D248F">
      <w:pPr>
        <w:spacing w:line="360" w:lineRule="auto"/>
        <w:rPr>
          <w:color w:val="222222"/>
        </w:rPr>
      </w:pPr>
    </w:p>
    <w:p w14:paraId="20F75FEF" w14:textId="77777777" w:rsidR="006D248F" w:rsidRDefault="000D1842">
      <w:pPr>
        <w:spacing w:line="360" w:lineRule="auto"/>
      </w:pPr>
      <w:r>
        <w:rPr>
          <w:i/>
          <w:color w:val="222222"/>
        </w:rPr>
        <w:t xml:space="preserve">Riding with Aunt D. Dot </w:t>
      </w:r>
      <w:r>
        <w:rPr>
          <w:color w:val="222222"/>
        </w:rPr>
        <w:t>(2018) by Bree Gant combines the director’s radical imagination, real-life woes, and experiences on the city bus to tell the st</w:t>
      </w:r>
      <w:r>
        <w:rPr>
          <w:color w:val="222222"/>
        </w:rPr>
        <w:t>ory of a disillusioned Detroit artist struggling to ground herself mentally while fighting back against what may or may not be figments of </w:t>
      </w:r>
      <w:r>
        <w:rPr>
          <w:color w:val="222222"/>
          <w:highlight w:val="white"/>
        </w:rPr>
        <w:t>her own imagination.</w:t>
      </w:r>
    </w:p>
    <w:p w14:paraId="4D2827AB" w14:textId="77777777" w:rsidR="006D248F" w:rsidRDefault="006D248F">
      <w:pPr>
        <w:spacing w:line="360" w:lineRule="auto"/>
        <w:rPr>
          <w:color w:val="222222"/>
        </w:rPr>
      </w:pPr>
    </w:p>
    <w:p w14:paraId="1886AEC7" w14:textId="77777777" w:rsidR="006D248F" w:rsidRDefault="000D1842">
      <w:pPr>
        <w:spacing w:line="360" w:lineRule="auto"/>
        <w:rPr>
          <w:color w:val="222222"/>
        </w:rPr>
      </w:pPr>
      <w:proofErr w:type="spellStart"/>
      <w:r>
        <w:rPr>
          <w:color w:val="222222"/>
        </w:rPr>
        <w:t>Nikyatu</w:t>
      </w:r>
      <w:proofErr w:type="spellEnd"/>
      <w:r>
        <w:rPr>
          <w:color w:val="222222"/>
        </w:rPr>
        <w:t xml:space="preserve"> </w:t>
      </w:r>
      <w:proofErr w:type="spellStart"/>
      <w:r>
        <w:rPr>
          <w:color w:val="222222"/>
        </w:rPr>
        <w:t>Jusu’s</w:t>
      </w:r>
      <w:proofErr w:type="spellEnd"/>
      <w:r>
        <w:rPr>
          <w:color w:val="222222"/>
        </w:rPr>
        <w:t xml:space="preserve"> film </w:t>
      </w:r>
      <w:r>
        <w:rPr>
          <w:i/>
          <w:color w:val="222222"/>
        </w:rPr>
        <w:t xml:space="preserve">Suicide by Sunlight </w:t>
      </w:r>
      <w:r>
        <w:rPr>
          <w:color w:val="222222"/>
        </w:rPr>
        <w:t>(2018) tells the story of Valentina, a day-walking Blac</w:t>
      </w:r>
      <w:r>
        <w:rPr>
          <w:color w:val="222222"/>
        </w:rPr>
        <w:t xml:space="preserve">k vampire protected from the sun by her melanin, who finds it difficult to suppress her </w:t>
      </w:r>
      <w:r>
        <w:rPr>
          <w:color w:val="222222"/>
        </w:rPr>
        <w:lastRenderedPageBreak/>
        <w:t>bloodlust when a new woman is introduced to her estranged twin daughters. In a near-future New York City, Black vampires walk among us.</w:t>
      </w:r>
    </w:p>
    <w:p w14:paraId="01EBD21A" w14:textId="77777777" w:rsidR="006D248F" w:rsidRDefault="006D248F">
      <w:pPr>
        <w:spacing w:line="360" w:lineRule="auto"/>
        <w:rPr>
          <w:color w:val="222222"/>
        </w:rPr>
      </w:pPr>
    </w:p>
    <w:p w14:paraId="4EE7DFB3" w14:textId="77777777" w:rsidR="006D248F" w:rsidRDefault="000D1842">
      <w:pPr>
        <w:spacing w:line="360" w:lineRule="auto"/>
        <w:rPr>
          <w:color w:val="222222"/>
        </w:rPr>
      </w:pPr>
      <w:r>
        <w:rPr>
          <w:i/>
          <w:color w:val="222222"/>
        </w:rPr>
        <w:t>For Colored Boys, Redemption</w:t>
      </w:r>
      <w:r>
        <w:rPr>
          <w:b/>
          <w:color w:val="222222"/>
        </w:rPr>
        <w:t xml:space="preserve"> </w:t>
      </w:r>
      <w:r>
        <w:rPr>
          <w:color w:val="222222"/>
        </w:rPr>
        <w:t>(2</w:t>
      </w:r>
      <w:r>
        <w:rPr>
          <w:color w:val="222222"/>
        </w:rPr>
        <w:t>013)</w:t>
      </w:r>
      <w:r>
        <w:rPr>
          <w:b/>
          <w:color w:val="222222"/>
        </w:rPr>
        <w:t xml:space="preserve"> </w:t>
      </w:r>
      <w:r>
        <w:rPr>
          <w:color w:val="222222"/>
        </w:rPr>
        <w:t>by Stacey Muhammad is a soul-stirring dramatic web series about a father’s attempt to repair his broken family after being released from prison.</w:t>
      </w:r>
    </w:p>
    <w:p w14:paraId="307DAEF9" w14:textId="77777777" w:rsidR="006D248F" w:rsidRDefault="006D248F">
      <w:pPr>
        <w:spacing w:line="360" w:lineRule="auto"/>
        <w:rPr>
          <w:color w:val="222222"/>
        </w:rPr>
      </w:pPr>
    </w:p>
    <w:p w14:paraId="60AE41E0" w14:textId="77777777" w:rsidR="006D248F" w:rsidRDefault="000D1842">
      <w:pPr>
        <w:spacing w:line="360" w:lineRule="auto"/>
        <w:rPr>
          <w:color w:val="222222"/>
        </w:rPr>
      </w:pPr>
      <w:proofErr w:type="spellStart"/>
      <w:r>
        <w:rPr>
          <w:color w:val="222222"/>
        </w:rPr>
        <w:t>Eliska</w:t>
      </w:r>
      <w:proofErr w:type="spellEnd"/>
      <w:r>
        <w:rPr>
          <w:color w:val="222222"/>
        </w:rPr>
        <w:t xml:space="preserve"> Lyle hails from Detroit and received her M.F.A. in Dramatic Writing for Film, Television and Theat</w:t>
      </w:r>
      <w:r>
        <w:rPr>
          <w:color w:val="222222"/>
        </w:rPr>
        <w:t xml:space="preserve">re from New York University’s </w:t>
      </w:r>
      <w:proofErr w:type="spellStart"/>
      <w:r>
        <w:rPr>
          <w:color w:val="222222"/>
        </w:rPr>
        <w:t>Tisch</w:t>
      </w:r>
      <w:proofErr w:type="spellEnd"/>
      <w:r>
        <w:rPr>
          <w:color w:val="222222"/>
        </w:rPr>
        <w:t xml:space="preserve"> School of the Arts. In addition to her work as a screenwriter, she has directed documentaries, short films, music videos and theater productions with notable recognition. She is the founder of MERIAKI Society, a multimed</w:t>
      </w:r>
      <w:r>
        <w:rPr>
          <w:color w:val="222222"/>
        </w:rPr>
        <w:t xml:space="preserve">ia production house committed to telling stories about powerful women, the Black Diaspora and Black Culture. She was named one of the inaugural grant recipients of the Mayor's Office of Media and Entertainment and New York Foundation for the Arts 'Made in </w:t>
      </w:r>
      <w:r>
        <w:rPr>
          <w:color w:val="222222"/>
        </w:rPr>
        <w:t>NY' Women's Fund in Film for </w:t>
      </w:r>
      <w:r>
        <w:rPr>
          <w:i/>
          <w:color w:val="222222"/>
        </w:rPr>
        <w:t>Shield</w:t>
      </w:r>
      <w:r>
        <w:rPr>
          <w:color w:val="222222"/>
        </w:rPr>
        <w:t>.</w:t>
      </w:r>
    </w:p>
    <w:p w14:paraId="182209CA" w14:textId="77777777" w:rsidR="006D248F" w:rsidRDefault="006D248F">
      <w:pPr>
        <w:spacing w:line="360" w:lineRule="auto"/>
        <w:rPr>
          <w:color w:val="222222"/>
        </w:rPr>
      </w:pPr>
    </w:p>
    <w:p w14:paraId="6CDE54EF" w14:textId="278BCC51" w:rsidR="006D248F" w:rsidRDefault="000D1842">
      <w:pPr>
        <w:spacing w:line="360" w:lineRule="auto"/>
      </w:pPr>
      <w:r>
        <w:t xml:space="preserve">Cecilia, based in New York City, </w:t>
      </w:r>
      <w:r>
        <w:t xml:space="preserve">is a writer/director who works on drama, comedy, and conceptual music films that tell stories prioritizing emotional connection and humanizing characters who are often their own worst </w:t>
      </w:r>
      <w:r>
        <w:t>enemy. In 2015 she was hired by David Bowie and Sony Music to write and produce an Instagram-based episodic interpreting the emotion of Bowie’s last studio album, </w:t>
      </w:r>
      <w:r>
        <w:rPr>
          <w:i/>
        </w:rPr>
        <w:t>Blackstar</w:t>
      </w:r>
      <w:r>
        <w:t>. Since then she has built a career as a script supervisor, directed a horror comedy</w:t>
      </w:r>
      <w:r>
        <w:t xml:space="preserve"> series, and was named writer-in-residence for the highly successful performance art exhibition, </w:t>
      </w:r>
      <w:r>
        <w:rPr>
          <w:i/>
        </w:rPr>
        <w:t>The Mic</w:t>
      </w:r>
      <w:r>
        <w:t>, while also helming the productions of her own narrative films. She is a faculty member at the New York Film Academy</w:t>
      </w:r>
      <w:r w:rsidR="00EC4CFB">
        <w:t>,</w:t>
      </w:r>
      <w:r>
        <w:t xml:space="preserve"> where she teaches screenwriting an</w:t>
      </w:r>
      <w:r>
        <w:t>d directing to 10- to 18-year-olds</w:t>
      </w:r>
      <w:r w:rsidR="00EC4CFB">
        <w:t>,</w:t>
      </w:r>
      <w:r>
        <w:t xml:space="preserve"> and at the Miami Ad School</w:t>
      </w:r>
      <w:r w:rsidR="00EC4CFB">
        <w:t>,</w:t>
      </w:r>
      <w:r>
        <w:t xml:space="preserve"> where she lectures on video storytelling for advertising students.</w:t>
      </w:r>
    </w:p>
    <w:p w14:paraId="286D4AC3" w14:textId="77777777" w:rsidR="006D248F" w:rsidRDefault="006D248F">
      <w:pPr>
        <w:spacing w:line="360" w:lineRule="auto"/>
      </w:pPr>
    </w:p>
    <w:p w14:paraId="03D9F116" w14:textId="77777777" w:rsidR="006D248F" w:rsidRDefault="000D1842">
      <w:pPr>
        <w:spacing w:line="360" w:lineRule="auto"/>
      </w:pPr>
      <w:r>
        <w:t xml:space="preserve">For more information about the screenwriters and their films, visit </w:t>
      </w:r>
      <w:hyperlink r:id="rId8">
        <w:r>
          <w:rPr>
            <w:color w:val="1155CC"/>
            <w:u w:val="single"/>
          </w:rPr>
          <w:t>arts.princeton.edu/she-bad</w:t>
        </w:r>
      </w:hyperlink>
      <w:r>
        <w:rPr>
          <w:color w:val="0000FF"/>
          <w:u w:val="single"/>
        </w:rPr>
        <w:t>.</w:t>
      </w:r>
      <w:r>
        <w:t xml:space="preserve"> </w:t>
      </w:r>
    </w:p>
    <w:p w14:paraId="5B028F17" w14:textId="77777777" w:rsidR="006D248F" w:rsidRDefault="006D248F">
      <w:pPr>
        <w:spacing w:line="360" w:lineRule="auto"/>
      </w:pPr>
    </w:p>
    <w:p w14:paraId="0C3844BE" w14:textId="77777777" w:rsidR="006D248F" w:rsidRDefault="000D1842">
      <w:pPr>
        <w:spacing w:line="360" w:lineRule="auto"/>
        <w:rPr>
          <w:color w:val="000000"/>
        </w:rPr>
      </w:pPr>
      <w:r>
        <w:lastRenderedPageBreak/>
        <w:t xml:space="preserve">To learn more about Princeton’s </w:t>
      </w:r>
      <w:r>
        <w:rPr>
          <w:color w:val="000000"/>
        </w:rPr>
        <w:t>Program in Visual Arts, and the more than 100 other performances, exhibitions, readings, screenings and lectures present</w:t>
      </w:r>
      <w:r>
        <w:rPr>
          <w:color w:val="000000"/>
        </w:rPr>
        <w:t>ed each year at the Lewis Center visit </w:t>
      </w:r>
      <w:hyperlink r:id="rId9">
        <w:r>
          <w:rPr>
            <w:color w:val="0000FF"/>
            <w:u w:val="single"/>
          </w:rPr>
          <w:t>arts.princeton.edu</w:t>
        </w:r>
      </w:hyperlink>
      <w:r>
        <w:rPr>
          <w:color w:val="000000"/>
        </w:rPr>
        <w:t>.</w:t>
      </w:r>
    </w:p>
    <w:p w14:paraId="65B1E944" w14:textId="77777777" w:rsidR="006D248F" w:rsidRDefault="006D248F">
      <w:pPr>
        <w:spacing w:line="360" w:lineRule="auto"/>
      </w:pPr>
    </w:p>
    <w:p w14:paraId="754EB10A" w14:textId="77777777" w:rsidR="006D248F" w:rsidRDefault="000D1842">
      <w:pPr>
        <w:spacing w:line="360" w:lineRule="auto"/>
        <w:jc w:val="center"/>
      </w:pPr>
      <w:r>
        <w:t>###</w:t>
      </w:r>
    </w:p>
    <w:p w14:paraId="66EAB694" w14:textId="77777777" w:rsidR="006D248F" w:rsidRDefault="006D248F">
      <w:pPr>
        <w:spacing w:line="360" w:lineRule="auto"/>
      </w:pPr>
    </w:p>
    <w:p w14:paraId="556B45F9" w14:textId="77777777" w:rsidR="006D248F" w:rsidRDefault="006D248F">
      <w:pPr>
        <w:spacing w:line="360" w:lineRule="auto"/>
        <w:rPr>
          <w:color w:val="E36C0A"/>
        </w:rPr>
      </w:pPr>
    </w:p>
    <w:p w14:paraId="0F68451D" w14:textId="77777777" w:rsidR="006D248F" w:rsidRDefault="006D248F">
      <w:pPr>
        <w:spacing w:line="360" w:lineRule="auto"/>
        <w:rPr>
          <w:color w:val="E36C0A"/>
        </w:rPr>
      </w:pPr>
    </w:p>
    <w:p w14:paraId="2E303357" w14:textId="77777777" w:rsidR="006D248F" w:rsidRDefault="006D248F">
      <w:pPr>
        <w:spacing w:line="360" w:lineRule="auto"/>
        <w:jc w:val="center"/>
      </w:pPr>
    </w:p>
    <w:sectPr w:rsidR="006D248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48F"/>
    <w:rsid w:val="000D1842"/>
    <w:rsid w:val="006D248F"/>
    <w:rsid w:val="00EC4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CEFB92"/>
  <w15:docId w15:val="{753A4628-6FE8-9040-B098-95163AD7A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6513"/>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rPr>
  </w:style>
  <w:style w:type="character" w:styleId="Hyperlink">
    <w:name w:val="Hyperlink"/>
    <w:basedOn w:val="DefaultParagraphFont"/>
    <w:uiPriority w:val="99"/>
    <w:unhideWhenUsed/>
    <w:rsid w:val="00AE2BF6"/>
    <w:rPr>
      <w:color w:val="0000FF" w:themeColor="hyperlink"/>
      <w:u w:val="single"/>
    </w:rPr>
  </w:style>
  <w:style w:type="character" w:styleId="UnresolvedMention">
    <w:name w:val="Unresolved Mention"/>
    <w:basedOn w:val="DefaultParagraphFont"/>
    <w:uiPriority w:val="99"/>
    <w:semiHidden/>
    <w:unhideWhenUsed/>
    <w:rsid w:val="00AE2BF6"/>
    <w:rPr>
      <w:color w:val="605E5C"/>
      <w:shd w:val="clear" w:color="auto" w:fill="E1DFDD"/>
    </w:rPr>
  </w:style>
  <w:style w:type="paragraph" w:styleId="ListParagraph">
    <w:name w:val="List Paragraph"/>
    <w:basedOn w:val="Normal"/>
    <w:uiPriority w:val="34"/>
    <w:qFormat/>
    <w:rsid w:val="003600B9"/>
    <w:pPr>
      <w:spacing w:line="276" w:lineRule="auto"/>
      <w:ind w:left="720"/>
    </w:pPr>
    <w:rPr>
      <w:rFonts w:ascii="Arial" w:eastAsia="Arial" w:hAnsi="Arial" w:cs="Arial"/>
      <w:sz w:val="22"/>
      <w:szCs w:val="22"/>
    </w:rPr>
  </w:style>
  <w:style w:type="paragraph" w:styleId="BalloonText">
    <w:name w:val="Balloon Text"/>
    <w:basedOn w:val="Normal"/>
    <w:link w:val="BalloonTextChar"/>
    <w:uiPriority w:val="99"/>
    <w:semiHidden/>
    <w:unhideWhenUsed/>
    <w:rsid w:val="002A7836"/>
    <w:rPr>
      <w:sz w:val="18"/>
      <w:szCs w:val="18"/>
    </w:rPr>
  </w:style>
  <w:style w:type="character" w:customStyle="1" w:styleId="BalloonTextChar">
    <w:name w:val="Balloon Text Char"/>
    <w:basedOn w:val="DefaultParagraphFont"/>
    <w:link w:val="BalloonText"/>
    <w:uiPriority w:val="99"/>
    <w:semiHidden/>
    <w:rsid w:val="002A7836"/>
    <w:rPr>
      <w:rFonts w:ascii="Times New Roman" w:hAnsi="Times New Roman" w:cs="Times New Roman"/>
      <w:sz w:val="18"/>
      <w:szCs w:val="18"/>
    </w:rPr>
  </w:style>
  <w:style w:type="paragraph" w:styleId="NormalWeb">
    <w:name w:val="Normal (Web)"/>
    <w:basedOn w:val="Normal"/>
    <w:uiPriority w:val="99"/>
    <w:unhideWhenUsed/>
    <w:rsid w:val="003357F0"/>
    <w:pPr>
      <w:spacing w:before="100" w:beforeAutospacing="1" w:after="100" w:afterAutospacing="1"/>
    </w:pPr>
  </w:style>
  <w:style w:type="character" w:styleId="FollowedHyperlink">
    <w:name w:val="FollowedHyperlink"/>
    <w:basedOn w:val="DefaultParagraphFont"/>
    <w:uiPriority w:val="99"/>
    <w:semiHidden/>
    <w:unhideWhenUsed/>
    <w:rsid w:val="00834B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arts.princeton.edu/events/she-bad-women-in-film/" TargetMode="External"/><Relationship Id="rId3" Type="http://schemas.openxmlformats.org/officeDocument/2006/relationships/settings" Target="settings.xml"/><Relationship Id="rId7" Type="http://schemas.openxmlformats.org/officeDocument/2006/relationships/hyperlink" Target="https://arts.princeton.edu/events/she-bad-women-in-fil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inceton.edu/a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lybv1+CKhjW2BnN+9UlghJoI6Q==">AMUW2mXxCvE1YYN8bOUafneGnBXQgA4y0ECJWg9G0EakhirfvrXP/W9ACK0q3JTO8J8q650INeYTASBltBqhQM5IGEoYbwVG+aH+vEBumxcwv+xptBHYv4JWQJENoh4qZxBUZzLB2b1n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841</Words>
  <Characters>4795</Characters>
  <Application>Microsoft Office Word</Application>
  <DocSecurity>0</DocSecurity>
  <Lines>39</Lines>
  <Paragraphs>11</Paragraphs>
  <ScaleCrop>false</ScaleCrop>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2019-10-15T12:57:00Z</dcterms:created>
  <dcterms:modified xsi:type="dcterms:W3CDTF">2019-10-15T12:57:00Z</dcterms:modified>
</cp:coreProperties>
</file>