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rPr>
          <w:outline w:val="0"/>
          <w:color w:val="000000"/>
          <w:sz w:val="24"/>
          <w:szCs w:val="24"/>
          <w:u w:color="000000"/>
          <w14:textFill>
            <w14:solidFill>
              <w14:srgbClr w14:val="000000"/>
            </w14:solidFill>
          </w14:textFill>
        </w:rPr>
      </w:pPr>
      <w:r>
        <w:rPr>
          <w:rFonts w:ascii="Times New Roman" w:hAnsi="Times New Roman"/>
          <w:outline w:val="0"/>
          <w:color w:val="000000"/>
          <w:sz w:val="24"/>
          <w:szCs w:val="24"/>
          <w:u w:color="000000"/>
          <w14:textFill>
            <w14:solidFill>
              <w14:srgbClr w14:val="000000"/>
            </w14:solidFill>
          </w14:textFill>
        </w:rPr>
        <w:drawing>
          <wp:inline distT="0" distB="0" distL="0" distR="0">
            <wp:extent cx="4191000" cy="2514600"/>
            <wp:effectExtent l="0" t="0" r="0" b="0"/>
            <wp:docPr id="1073741825" name="officeArt object" descr="image2.png"/>
            <wp:cNvGraphicFramePr/>
            <a:graphic xmlns:a="http://schemas.openxmlformats.org/drawingml/2006/main">
              <a:graphicData uri="http://schemas.openxmlformats.org/drawingml/2006/picture">
                <pic:pic xmlns:pic="http://schemas.openxmlformats.org/drawingml/2006/picture">
                  <pic:nvPicPr>
                    <pic:cNvPr id="1073741825" name="image2.png" descr="image2.png"/>
                    <pic:cNvPicPr>
                      <a:picLocks noChangeAspect="1"/>
                    </pic:cNvPicPr>
                  </pic:nvPicPr>
                  <pic:blipFill>
                    <a:blip r:embed="rId4">
                      <a:extLst/>
                    </a:blip>
                    <a:stretch>
                      <a:fillRect/>
                    </a:stretch>
                  </pic:blipFill>
                  <pic:spPr>
                    <a:xfrm>
                      <a:off x="0" y="0"/>
                      <a:ext cx="4191000" cy="2514600"/>
                    </a:xfrm>
                    <a:prstGeom prst="rect">
                      <a:avLst/>
                    </a:prstGeom>
                    <a:ln w="12700" cap="flat">
                      <a:noFill/>
                      <a:miter lim="400000"/>
                    </a:ln>
                    <a:effectLst/>
                  </pic:spPr>
                </pic:pic>
              </a:graphicData>
            </a:graphic>
          </wp:inline>
        </w:drawing>
      </w:r>
    </w:p>
    <w:p>
      <w:pPr>
        <w:pStyle w:val="Body"/>
        <w:shd w:val="clear" w:color="auto" w:fill="ffffff"/>
        <w:rPr>
          <w:rFonts w:ascii="Helvetica Neue" w:hAnsi="Helvetica Neue"/>
          <w:b w:val="1"/>
          <w:bCs w:val="1"/>
          <w:i w:val="1"/>
          <w:iCs w:val="1"/>
          <w:outline w:val="0"/>
          <w:color w:val="000000"/>
          <w:u w:color="000000"/>
          <w14:textFill>
            <w14:solidFill>
              <w14:srgbClr w14:val="000000"/>
            </w14:solidFill>
          </w14:textFill>
        </w:rPr>
      </w:pPr>
    </w:p>
    <w:p>
      <w:pPr>
        <w:pStyle w:val="Body"/>
        <w:shd w:val="clear" w:color="auto" w:fill="ffffff"/>
        <w:rPr>
          <w:rFonts w:ascii="Calibri" w:cs="Calibri" w:hAnsi="Calibri" w:eastAsia="Calibri"/>
          <w:outline w:val="0"/>
          <w:color w:val="000000"/>
          <w:sz w:val="24"/>
          <w:szCs w:val="24"/>
          <w:u w:color="000000"/>
          <w14:textFill>
            <w14:solidFill>
              <w14:srgbClr w14:val="000000"/>
            </w14:solidFill>
          </w14:textFill>
        </w:rPr>
      </w:pPr>
      <w:r>
        <w:rPr>
          <w:rFonts w:ascii="Calibri" w:cs="Calibri" w:hAnsi="Calibri" w:eastAsia="Calibri"/>
          <w:outline w:val="0"/>
          <w:color w:val="000000"/>
          <w:sz w:val="24"/>
          <w:szCs w:val="24"/>
          <w:u w:color="000000"/>
          <w:rtl w:val="0"/>
          <w14:textFill>
            <w14:solidFill>
              <w14:srgbClr w14:val="000000"/>
            </w14:solidFill>
          </w14:textFill>
        </w:rPr>
        <w:t>November 26, 2019</w:t>
      </w:r>
    </w:p>
    <w:p>
      <w:pPr>
        <w:pStyle w:val="Body"/>
        <w:spacing w:line="240" w:lineRule="auto"/>
        <w:jc w:val="center"/>
        <w:rPr>
          <w:rFonts w:ascii="Times New Roman" w:cs="Times New Roman" w:hAnsi="Times New Roman" w:eastAsia="Times New Roman"/>
          <w:b w:val="1"/>
          <w:bCs w:val="1"/>
          <w:outline w:val="0"/>
          <w:color w:val="000000"/>
          <w:sz w:val="28"/>
          <w:szCs w:val="28"/>
          <w:u w:color="000000"/>
          <w14:textFill>
            <w14:solidFill>
              <w14:srgbClr w14:val="000000"/>
            </w14:solidFill>
          </w14:textFill>
        </w:rPr>
      </w:pPr>
      <w:bookmarkStart w:name="_gjdgxs" w:id="0"/>
      <w:bookmarkEnd w:id="0"/>
    </w:p>
    <w:p>
      <w:pPr>
        <w:pStyle w:val="Normal1"/>
        <w:widowControl w:val="0"/>
        <w:jc w:val="center"/>
        <w:rPr>
          <w:rFonts w:ascii="Times New Roman" w:cs="Times New Roman" w:hAnsi="Times New Roman" w:eastAsia="Times New Roman"/>
          <w:b w:val="1"/>
          <w:bCs w:val="1"/>
          <w:sz w:val="28"/>
          <w:szCs w:val="28"/>
        </w:rPr>
      </w:pPr>
      <w:r>
        <w:rPr>
          <w:rFonts w:ascii="Times New Roman" w:hAnsi="Times New Roman"/>
          <w:b w:val="1"/>
          <w:bCs w:val="1"/>
          <w:sz w:val="28"/>
          <w:szCs w:val="28"/>
          <w:rtl w:val="0"/>
          <w:lang w:val="en-US"/>
        </w:rPr>
        <w:t>Poet Emily Jungmin Yoon reads with Five Seniors in Princeton</w:t>
      </w:r>
      <w:r>
        <w:rPr>
          <w:rFonts w:ascii="Times New Roman" w:hAnsi="Times New Roman" w:hint="default"/>
          <w:b w:val="1"/>
          <w:bCs w:val="1"/>
          <w:sz w:val="28"/>
          <w:szCs w:val="28"/>
          <w:rtl w:val="0"/>
          <w:lang w:val="en-US"/>
        </w:rPr>
        <w:t>’</w:t>
      </w:r>
      <w:r>
        <w:rPr>
          <w:rFonts w:ascii="Times New Roman" w:hAnsi="Times New Roman"/>
          <w:b w:val="1"/>
          <w:bCs w:val="1"/>
          <w:sz w:val="28"/>
          <w:szCs w:val="28"/>
          <w:rtl w:val="0"/>
          <w:lang w:val="en-US"/>
        </w:rPr>
        <w:t xml:space="preserve">s </w:t>
      </w:r>
    </w:p>
    <w:p>
      <w:pPr>
        <w:pStyle w:val="Normal1"/>
        <w:widowControl w:val="0"/>
        <w:jc w:val="center"/>
        <w:rPr>
          <w:rFonts w:ascii="Times New Roman" w:cs="Times New Roman" w:hAnsi="Times New Roman" w:eastAsia="Times New Roman"/>
          <w:b w:val="1"/>
          <w:bCs w:val="1"/>
          <w:sz w:val="28"/>
          <w:szCs w:val="28"/>
        </w:rPr>
      </w:pPr>
      <w:r>
        <w:rPr>
          <w:rFonts w:ascii="Times New Roman" w:hAnsi="Times New Roman"/>
          <w:b w:val="1"/>
          <w:bCs w:val="1"/>
          <w:sz w:val="28"/>
          <w:szCs w:val="28"/>
          <w:rtl w:val="0"/>
          <w:lang w:val="en-US"/>
        </w:rPr>
        <w:t>Creating Writing Program December 6</w:t>
      </w:r>
    </w:p>
    <w:p>
      <w:pPr>
        <w:pStyle w:val="Normal1"/>
        <w:spacing w:line="259" w:lineRule="auto"/>
        <w:jc w:val="center"/>
        <w:rPr>
          <w:rFonts w:ascii="Times New Roman" w:cs="Times New Roman" w:hAnsi="Times New Roman" w:eastAsia="Times New Roman"/>
          <w:b w:val="1"/>
          <w:bCs w:val="1"/>
          <w:i w:val="1"/>
          <w:iCs w:val="1"/>
          <w:sz w:val="24"/>
          <w:szCs w:val="24"/>
        </w:rPr>
      </w:pPr>
      <w:r>
        <w:rPr>
          <w:rFonts w:ascii="Times New Roman" w:hAnsi="Times New Roman"/>
          <w:b w:val="1"/>
          <w:bCs w:val="1"/>
          <w:i w:val="1"/>
          <w:iCs w:val="1"/>
          <w:sz w:val="24"/>
          <w:szCs w:val="24"/>
          <w:rtl w:val="0"/>
          <w:lang w:val="en-US"/>
        </w:rPr>
        <w:t>The C.K. Williams Reading Series is organized by Princeton students</w:t>
      </w:r>
    </w:p>
    <w:p>
      <w:pPr>
        <w:pStyle w:val="Normal1"/>
        <w:spacing w:line="259" w:lineRule="auto"/>
        <w:jc w:val="center"/>
        <w:rPr>
          <w:rFonts w:ascii="Times New Roman" w:cs="Times New Roman" w:hAnsi="Times New Roman" w:eastAsia="Times New Roman"/>
          <w:b w:val="1"/>
          <w:bCs w:val="1"/>
          <w:i w:val="1"/>
          <w:iCs w:val="1"/>
          <w:sz w:val="24"/>
          <w:szCs w:val="24"/>
        </w:rPr>
      </w:pPr>
      <w:r>
        <w:rPr>
          <w:rFonts w:ascii="Times New Roman" w:hAnsi="Times New Roman"/>
          <w:b w:val="1"/>
          <w:bCs w:val="1"/>
          <w:i w:val="1"/>
          <w:iCs w:val="1"/>
          <w:sz w:val="24"/>
          <w:szCs w:val="24"/>
          <w:rtl w:val="0"/>
          <w:lang w:val="en-US"/>
        </w:rPr>
        <w:t xml:space="preserve"> </w:t>
      </w:r>
    </w:p>
    <w:p>
      <w:pPr>
        <w:pStyle w:val="Body"/>
        <w:spacing w:line="240" w:lineRule="auto"/>
        <w:rPr>
          <w:rFonts w:ascii="Times New Roman" w:cs="Times New Roman" w:hAnsi="Times New Roman" w:eastAsia="Times New Roman"/>
          <w:sz w:val="24"/>
          <w:szCs w:val="24"/>
          <w:lang w:val="en-US"/>
        </w:rPr>
      </w:pPr>
    </w:p>
    <w:p>
      <w:pPr>
        <w:pStyle w:val="Body"/>
        <w:spacing w:line="240" w:lineRule="auto"/>
        <w:rPr>
          <w:rFonts w:ascii="Times New Roman" w:cs="Times New Roman" w:hAnsi="Times New Roman" w:eastAsia="Times New Roman"/>
          <w:sz w:val="24"/>
          <w:szCs w:val="24"/>
          <w:lang w:val="en-US"/>
        </w:rPr>
      </w:pPr>
    </w:p>
    <w:p>
      <w:pPr>
        <w:pStyle w:val="Normal1"/>
        <w:spacing w:line="240" w:lineRule="auto"/>
        <w:rPr>
          <w:rFonts w:ascii="Times New Roman" w:cs="Times New Roman" w:hAnsi="Times New Roman" w:eastAsia="Times New Roman"/>
          <w:outline w:val="0"/>
          <w:color w:val="d75900"/>
          <w:sz w:val="24"/>
          <w:szCs w:val="24"/>
          <w:u w:color="d75900"/>
          <w14:textFill>
            <w14:solidFill>
              <w14:srgbClr w14:val="D75900"/>
            </w14:solidFill>
          </w14:textFill>
        </w:rPr>
      </w:pPr>
      <w:r>
        <w:rPr>
          <w:rFonts w:ascii="Times New Roman" w:cs="Times New Roman" w:hAnsi="Times New Roman" w:eastAsia="Times New Roman"/>
          <w:outline w:val="0"/>
          <w:color w:val="d75900"/>
          <w:sz w:val="24"/>
          <w:szCs w:val="24"/>
          <w:u w:color="d75900"/>
          <w14:textFill>
            <w14:solidFill>
              <w14:srgbClr w14:val="D75900"/>
            </w14:solidFill>
          </w14:textFill>
        </w:rPr>
        <w:drawing>
          <wp:inline distT="0" distB="0" distL="0" distR="0">
            <wp:extent cx="1473200" cy="99645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tif"/>
                    <pic:cNvPicPr>
                      <a:picLocks noChangeAspect="1"/>
                    </pic:cNvPicPr>
                  </pic:nvPicPr>
                  <pic:blipFill>
                    <a:blip r:embed="rId5">
                      <a:extLst/>
                    </a:blip>
                    <a:stretch>
                      <a:fillRect/>
                    </a:stretch>
                  </pic:blipFill>
                  <pic:spPr>
                    <a:xfrm>
                      <a:off x="0" y="0"/>
                      <a:ext cx="1473200" cy="996456"/>
                    </a:xfrm>
                    <a:prstGeom prst="rect">
                      <a:avLst/>
                    </a:prstGeom>
                    <a:ln w="12700" cap="flat">
                      <a:noFill/>
                      <a:miter lim="400000"/>
                    </a:ln>
                    <a:effectLst/>
                  </pic:spPr>
                </pic:pic>
              </a:graphicData>
            </a:graphic>
          </wp:inline>
        </w:drawing>
      </w:r>
    </w:p>
    <w:p>
      <w:pPr>
        <w:pStyle w:val="Normal1"/>
        <w:spacing w:line="240" w:lineRule="auto"/>
        <w:rPr>
          <w:rFonts w:ascii="Times New Roman" w:cs="Times New Roman" w:hAnsi="Times New Roman" w:eastAsia="Times New Roman"/>
          <w:outline w:val="0"/>
          <w:color w:val="000000"/>
          <w:sz w:val="24"/>
          <w:szCs w:val="24"/>
          <w:u w:color="000000"/>
          <w14:textFill>
            <w14:solidFill>
              <w14:srgbClr w14:val="000000"/>
            </w14:solidFill>
          </w14:textFill>
        </w:rPr>
      </w:pPr>
      <w:r>
        <w:rPr>
          <w:rFonts w:ascii="Times New Roman" w:hAnsi="Times New Roman"/>
          <w:outline w:val="0"/>
          <w:color w:val="d75900"/>
          <w:sz w:val="24"/>
          <w:szCs w:val="24"/>
          <w:u w:color="d75900"/>
          <w:rtl w:val="0"/>
          <w:lang w:val="en-US"/>
          <w14:textFill>
            <w14:solidFill>
              <w14:srgbClr w14:val="D75900"/>
            </w14:solidFill>
          </w14:textFill>
        </w:rPr>
        <w:t xml:space="preserve">Photo caption: </w:t>
      </w:r>
      <w:r>
        <w:rPr>
          <w:rFonts w:ascii="Times New Roman" w:hAnsi="Times New Roman"/>
          <w:outline w:val="0"/>
          <w:color w:val="000000"/>
          <w:sz w:val="24"/>
          <w:szCs w:val="24"/>
          <w:u w:color="000000"/>
          <w:rtl w:val="0"/>
          <w:lang w:val="en-US"/>
          <w14:textFill>
            <w14:solidFill>
              <w14:srgbClr w14:val="000000"/>
            </w14:solidFill>
          </w14:textFill>
        </w:rPr>
        <w:t>Poet and translator Emily Jungmin Yoon</w:t>
      </w:r>
    </w:p>
    <w:p>
      <w:pPr>
        <w:pStyle w:val="Normal1"/>
        <w:spacing w:line="240" w:lineRule="auto"/>
        <w:rPr>
          <w:rFonts w:ascii="Times New Roman" w:cs="Times New Roman" w:hAnsi="Times New Roman" w:eastAsia="Times New Roman"/>
          <w:outline w:val="0"/>
          <w:color w:val="000000"/>
          <w:sz w:val="24"/>
          <w:szCs w:val="24"/>
          <w:u w:color="000000"/>
          <w14:textFill>
            <w14:solidFill>
              <w14:srgbClr w14:val="000000"/>
            </w14:solidFill>
          </w14:textFill>
        </w:rPr>
      </w:pPr>
      <w:r>
        <w:rPr>
          <w:rFonts w:ascii="Times New Roman" w:hAnsi="Times New Roman"/>
          <w:outline w:val="0"/>
          <w:color w:val="d75900"/>
          <w:sz w:val="24"/>
          <w:szCs w:val="24"/>
          <w:u w:color="d75900"/>
          <w:rtl w:val="0"/>
          <w:lang w:val="en-US"/>
          <w14:textFill>
            <w14:solidFill>
              <w14:srgbClr w14:val="D75900"/>
            </w14:solidFill>
          </w14:textFill>
        </w:rPr>
        <w:t xml:space="preserve">Photo credit: </w:t>
      </w:r>
      <w:r>
        <w:rPr>
          <w:rFonts w:ascii="Times New Roman" w:hAnsi="Times New Roman"/>
          <w:outline w:val="0"/>
          <w:color w:val="000000"/>
          <w:sz w:val="24"/>
          <w:szCs w:val="24"/>
          <w:u w:color="000000"/>
          <w:rtl w:val="0"/>
          <w:lang w:val="en-US"/>
          <w14:textFill>
            <w14:solidFill>
              <w14:srgbClr w14:val="000000"/>
            </w14:solidFill>
          </w14:textFill>
        </w:rPr>
        <w:t>Jean Lachat</w:t>
      </w:r>
    </w:p>
    <w:p>
      <w:pPr>
        <w:pStyle w:val="Normal1"/>
        <w:spacing w:line="240" w:lineRule="auto"/>
        <w:rPr>
          <w:rFonts w:ascii="Times New Roman" w:cs="Times New Roman" w:hAnsi="Times New Roman" w:eastAsia="Times New Roman"/>
          <w:outline w:val="0"/>
          <w:color w:val="d75900"/>
          <w:sz w:val="24"/>
          <w:szCs w:val="24"/>
          <w:u w:color="d75900"/>
          <w14:textFill>
            <w14:solidFill>
              <w14:srgbClr w14:val="D75900"/>
            </w14:solidFill>
          </w14:textFill>
        </w:rPr>
      </w:pPr>
    </w:p>
    <w:p>
      <w:pPr>
        <w:pStyle w:val="Normal1"/>
        <w:rPr>
          <w:rFonts w:ascii="Times New Roman" w:cs="Times New Roman" w:hAnsi="Times New Roman" w:eastAsia="Times New Roman"/>
          <w:outline w:val="0"/>
          <w:color w:val="d75900"/>
          <w:sz w:val="24"/>
          <w:szCs w:val="24"/>
          <w:u w:color="d75900"/>
          <w14:textFill>
            <w14:solidFill>
              <w14:srgbClr w14:val="D75900"/>
            </w14:solidFill>
          </w14:textFill>
        </w:rPr>
      </w:pPr>
    </w:p>
    <w:p>
      <w:pPr>
        <w:pStyle w:val="Normal1"/>
        <w:rPr>
          <w:rFonts w:ascii="Times New Roman" w:cs="Times New Roman" w:hAnsi="Times New Roman" w:eastAsia="Times New Roman"/>
          <w:outline w:val="0"/>
          <w:color w:val="000000"/>
          <w:sz w:val="24"/>
          <w:szCs w:val="24"/>
          <w:u w:color="000000"/>
          <w14:textFill>
            <w14:solidFill>
              <w14:srgbClr w14:val="000000"/>
            </w14:solidFill>
          </w14:textFill>
        </w:rPr>
      </w:pPr>
      <w:r>
        <w:rPr>
          <w:rFonts w:ascii="Times New Roman" w:hAnsi="Times New Roman"/>
          <w:b w:val="1"/>
          <w:bCs w:val="1"/>
          <w:outline w:val="0"/>
          <w:color w:val="d75900"/>
          <w:sz w:val="24"/>
          <w:szCs w:val="24"/>
          <w:u w:color="d75900"/>
          <w:rtl w:val="0"/>
          <w:lang w:val="en-US"/>
          <w14:textFill>
            <w14:solidFill>
              <w14:srgbClr w14:val="D75900"/>
            </w14:solidFill>
          </w14:textFill>
        </w:rPr>
        <w:t>What/Who:</w:t>
      </w:r>
      <w:r>
        <w:rPr>
          <w:rFonts w:ascii="Times New Roman" w:hAnsi="Times New Roman"/>
          <w:outline w:val="0"/>
          <w:color w:val="d75900"/>
          <w:sz w:val="24"/>
          <w:szCs w:val="24"/>
          <w:u w:color="d75900"/>
          <w:rtl w:val="0"/>
          <w:lang w:val="en-US"/>
          <w14:textFill>
            <w14:solidFill>
              <w14:srgbClr w14:val="D75900"/>
            </w14:solidFill>
          </w14:textFill>
        </w:rPr>
        <w:t xml:space="preserve"> </w:t>
      </w:r>
      <w:r>
        <w:rPr>
          <w:rFonts w:ascii="Times New Roman" w:hAnsi="Times New Roman"/>
          <w:outline w:val="0"/>
          <w:color w:val="000000"/>
          <w:sz w:val="24"/>
          <w:szCs w:val="24"/>
          <w:u w:color="000000"/>
          <w:rtl w:val="0"/>
          <w:lang w:val="en-US"/>
          <w14:textFill>
            <w14:solidFill>
              <w14:srgbClr w14:val="000000"/>
            </w14:solidFill>
          </w14:textFill>
        </w:rPr>
        <w:t>A reading by poet and translator Emily Jungmin Yoon and five seniors in Princeton</w:t>
      </w:r>
      <w:r>
        <w:rPr>
          <w:rFonts w:ascii="Times New Roman" w:hAnsi="Times New Roman" w:hint="default"/>
          <w:outline w:val="0"/>
          <w:color w:val="000000"/>
          <w:sz w:val="24"/>
          <w:szCs w:val="24"/>
          <w:u w:color="000000"/>
          <w:rtl w:val="0"/>
          <w:lang w:val="en-US"/>
          <w14:textFill>
            <w14:solidFill>
              <w14:srgbClr w14:val="000000"/>
            </w14:solidFill>
          </w14:textFill>
        </w:rPr>
        <w:t>’</w:t>
      </w:r>
      <w:r>
        <w:rPr>
          <w:rFonts w:ascii="Times New Roman" w:hAnsi="Times New Roman"/>
          <w:outline w:val="0"/>
          <w:color w:val="000000"/>
          <w:sz w:val="24"/>
          <w:szCs w:val="24"/>
          <w:u w:color="000000"/>
          <w:rtl w:val="0"/>
          <w:lang w:val="en-US"/>
          <w14:textFill>
            <w14:solidFill>
              <w14:srgbClr w14:val="000000"/>
            </w14:solidFill>
          </w14:textFill>
        </w:rPr>
        <w:t xml:space="preserve">s Program in Creative Writing </w:t>
      </w:r>
      <w:r>
        <w:rPr>
          <w:rFonts w:ascii="Times New Roman" w:hAnsi="Times New Roman" w:hint="default"/>
          <w:outline w:val="0"/>
          <w:color w:val="000000"/>
          <w:sz w:val="24"/>
          <w:szCs w:val="24"/>
          <w:u w:color="000000"/>
          <w:rtl w:val="0"/>
          <w:lang w:val="en-US"/>
          <w14:textFill>
            <w14:solidFill>
              <w14:srgbClr w14:val="000000"/>
            </w14:solidFill>
          </w14:textFill>
        </w:rPr>
        <w:t>–</w:t>
      </w:r>
      <w:r>
        <w:rPr>
          <w:rFonts w:ascii="Times New Roman" w:hAnsi="Times New Roman"/>
          <w:outline w:val="0"/>
          <w:color w:val="d75900"/>
          <w:sz w:val="24"/>
          <w:szCs w:val="24"/>
          <w:u w:color="d75900"/>
          <w:rtl w:val="0"/>
          <w:lang w:val="en-US"/>
          <w14:textFill>
            <w14:solidFill>
              <w14:srgbClr w14:val="D75900"/>
            </w14:solidFill>
          </w14:textFill>
        </w:rPr>
        <w:t xml:space="preserve"> </w:t>
      </w:r>
      <w:r>
        <w:rPr>
          <w:rFonts w:ascii="Times New Roman" w:hAnsi="Times New Roman"/>
          <w:outline w:val="0"/>
          <w:color w:val="000000"/>
          <w:sz w:val="24"/>
          <w:szCs w:val="24"/>
          <w:u w:color="000000"/>
          <w:rtl w:val="0"/>
          <w:lang w:val="en-US"/>
          <w14:textFill>
            <w14:solidFill>
              <w14:srgbClr w14:val="000000"/>
            </w14:solidFill>
          </w14:textFill>
        </w:rPr>
        <w:t xml:space="preserve">Liana Cohen, </w:t>
      </w:r>
      <w:r>
        <w:rPr>
          <w:rFonts w:ascii="Times New Roman" w:hAnsi="Times New Roman"/>
          <w:sz w:val="24"/>
          <w:szCs w:val="24"/>
          <w:rtl w:val="0"/>
          <w:lang w:val="en-US"/>
        </w:rPr>
        <w:t xml:space="preserve">Somi Jun, Eunice Lee, Scooter Liapin, and Allegra Martschenko </w:t>
      </w:r>
      <w:r>
        <w:rPr>
          <w:rFonts w:ascii="Times New Roman" w:hAnsi="Times New Roman" w:hint="default"/>
          <w:outline w:val="0"/>
          <w:color w:val="000000"/>
          <w:sz w:val="24"/>
          <w:szCs w:val="24"/>
          <w:u w:color="000000"/>
          <w:rtl w:val="0"/>
          <w:lang w:val="en-US"/>
          <w14:textFill>
            <w14:solidFill>
              <w14:srgbClr w14:val="000000"/>
            </w14:solidFill>
          </w14:textFill>
        </w:rPr>
        <w:t xml:space="preserve">– </w:t>
      </w:r>
      <w:r>
        <w:rPr>
          <w:rFonts w:ascii="Times New Roman" w:hAnsi="Times New Roman"/>
          <w:outline w:val="0"/>
          <w:color w:val="000000"/>
          <w:sz w:val="24"/>
          <w:szCs w:val="24"/>
          <w:u w:color="000000"/>
          <w:rtl w:val="0"/>
          <w:lang w:val="en-US"/>
          <w14:textFill>
            <w14:solidFill>
              <w14:srgbClr w14:val="000000"/>
            </w14:solidFill>
          </w14:textFill>
        </w:rPr>
        <w:t>continues the 2019-20 season of the C.K. Williams Reading Series, presented by the Lewis Center for the Arts</w:t>
      </w:r>
      <w:r>
        <w:rPr>
          <w:rFonts w:ascii="Times New Roman" w:hAnsi="Times New Roman" w:hint="default"/>
          <w:outline w:val="0"/>
          <w:color w:val="000000"/>
          <w:sz w:val="24"/>
          <w:szCs w:val="24"/>
          <w:u w:color="000000"/>
          <w:rtl w:val="0"/>
          <w:lang w:val="en-US"/>
          <w14:textFill>
            <w14:solidFill>
              <w14:srgbClr w14:val="000000"/>
            </w14:solidFill>
          </w14:textFill>
        </w:rPr>
        <w:t xml:space="preserve">’ </w:t>
      </w:r>
      <w:r>
        <w:rPr>
          <w:rFonts w:ascii="Times New Roman" w:hAnsi="Times New Roman"/>
          <w:outline w:val="0"/>
          <w:color w:val="000000"/>
          <w:sz w:val="24"/>
          <w:szCs w:val="24"/>
          <w:u w:color="000000"/>
          <w:rtl w:val="0"/>
          <w:lang w:val="en-US"/>
          <w14:textFill>
            <w14:solidFill>
              <w14:srgbClr w14:val="000000"/>
            </w14:solidFill>
          </w14:textFill>
        </w:rPr>
        <w:t>Program in Creative Writing at Princeton University</w:t>
      </w:r>
    </w:p>
    <w:p>
      <w:pPr>
        <w:pStyle w:val="Normal1"/>
        <w:rPr>
          <w:rFonts w:ascii="Times New Roman" w:cs="Times New Roman" w:hAnsi="Times New Roman" w:eastAsia="Times New Roman"/>
          <w:outline w:val="0"/>
          <w:color w:val="000000"/>
          <w:sz w:val="24"/>
          <w:szCs w:val="24"/>
          <w:u w:color="000000"/>
          <w14:textFill>
            <w14:solidFill>
              <w14:srgbClr w14:val="000000"/>
            </w14:solidFill>
          </w14:textFill>
        </w:rPr>
      </w:pPr>
      <w:r>
        <w:rPr>
          <w:rFonts w:ascii="Times New Roman" w:hAnsi="Times New Roman"/>
          <w:b w:val="1"/>
          <w:bCs w:val="1"/>
          <w:outline w:val="0"/>
          <w:color w:val="d75900"/>
          <w:sz w:val="24"/>
          <w:szCs w:val="24"/>
          <w:u w:color="d75900"/>
          <w:rtl w:val="0"/>
          <w:lang w:val="en-US"/>
          <w14:textFill>
            <w14:solidFill>
              <w14:srgbClr w14:val="D75900"/>
            </w14:solidFill>
          </w14:textFill>
        </w:rPr>
        <w:t xml:space="preserve">When: </w:t>
      </w:r>
      <w:r>
        <w:rPr>
          <w:rFonts w:ascii="Times New Roman" w:hAnsi="Times New Roman"/>
          <w:outline w:val="0"/>
          <w:color w:val="000000"/>
          <w:sz w:val="24"/>
          <w:szCs w:val="24"/>
          <w:u w:color="000000"/>
          <w:rtl w:val="0"/>
          <w:lang w:val="en-US"/>
          <w14:textFill>
            <w14:solidFill>
              <w14:srgbClr w14:val="000000"/>
            </w14:solidFill>
          </w14:textFill>
        </w:rPr>
        <w:t>December 6 at 6:30 p.m.</w:t>
      </w:r>
    </w:p>
    <w:p>
      <w:pPr>
        <w:pStyle w:val="Normal1"/>
        <w:rPr>
          <w:rFonts w:ascii="Times New Roman" w:cs="Times New Roman" w:hAnsi="Times New Roman" w:eastAsia="Times New Roman"/>
          <w:outline w:val="0"/>
          <w:color w:val="d75900"/>
          <w:sz w:val="24"/>
          <w:szCs w:val="24"/>
          <w:u w:color="d75900"/>
          <w14:textFill>
            <w14:solidFill>
              <w14:srgbClr w14:val="D75900"/>
            </w14:solidFill>
          </w14:textFill>
        </w:rPr>
      </w:pPr>
      <w:r>
        <w:rPr>
          <w:rFonts w:ascii="Times New Roman" w:hAnsi="Times New Roman"/>
          <w:b w:val="1"/>
          <w:bCs w:val="1"/>
          <w:outline w:val="0"/>
          <w:color w:val="d75900"/>
          <w:sz w:val="24"/>
          <w:szCs w:val="24"/>
          <w:u w:color="d75900"/>
          <w:rtl w:val="0"/>
          <w:lang w:val="en-US"/>
          <w14:textFill>
            <w14:solidFill>
              <w14:srgbClr w14:val="D75900"/>
            </w14:solidFill>
          </w14:textFill>
        </w:rPr>
        <w:t xml:space="preserve">Where: </w:t>
      </w:r>
      <w:r>
        <w:rPr>
          <w:rFonts w:ascii="Times New Roman" w:hAnsi="Times New Roman"/>
          <w:outline w:val="0"/>
          <w:color w:val="000000"/>
          <w:sz w:val="24"/>
          <w:szCs w:val="24"/>
          <w:u w:color="000000"/>
          <w:rtl w:val="0"/>
          <w:lang w:val="en-US"/>
          <w14:textFill>
            <w14:solidFill>
              <w14:srgbClr w14:val="000000"/>
            </w14:solidFill>
          </w14:textFill>
        </w:rPr>
        <w:t>Forum at the Lewis Arts complex on the Princeton University campus</w:t>
      </w:r>
    </w:p>
    <w:p>
      <w:pPr>
        <w:pStyle w:val="Normal1"/>
        <w:rPr>
          <w:rFonts w:ascii="Times New Roman" w:cs="Times New Roman" w:hAnsi="Times New Roman" w:eastAsia="Times New Roman"/>
          <w:b w:val="1"/>
          <w:bCs w:val="1"/>
          <w:outline w:val="0"/>
          <w:color w:val="d75900"/>
          <w:sz w:val="24"/>
          <w:szCs w:val="24"/>
          <w:u w:color="d75900"/>
          <w14:textFill>
            <w14:solidFill>
              <w14:srgbClr w14:val="D75900"/>
            </w14:solidFill>
          </w14:textFill>
        </w:rPr>
      </w:pPr>
      <w:r>
        <w:rPr>
          <w:rFonts w:ascii="Times New Roman" w:hAnsi="Times New Roman"/>
          <w:b w:val="1"/>
          <w:bCs w:val="1"/>
          <w:outline w:val="0"/>
          <w:color w:val="d75900"/>
          <w:sz w:val="24"/>
          <w:szCs w:val="24"/>
          <w:u w:color="d75900"/>
          <w:rtl w:val="0"/>
          <w:lang w:val="en-US"/>
          <w14:textFill>
            <w14:solidFill>
              <w14:srgbClr w14:val="D75900"/>
            </w14:solidFill>
          </w14:textFill>
        </w:rPr>
        <w:t>Free and open to the public</w:t>
      </w:r>
    </w:p>
    <w:p>
      <w:pPr>
        <w:pStyle w:val="Normal1"/>
        <w:rPr>
          <w:rFonts w:ascii="Times New Roman" w:cs="Times New Roman" w:hAnsi="Times New Roman" w:eastAsia="Times New Roman"/>
          <w:outline w:val="0"/>
          <w:color w:val="d75900"/>
          <w:sz w:val="24"/>
          <w:szCs w:val="24"/>
          <w:u w:color="d75900"/>
          <w14:textFill>
            <w14:solidFill>
              <w14:srgbClr w14:val="D75900"/>
            </w14:solidFill>
          </w14:textFill>
        </w:rPr>
      </w:pPr>
    </w:p>
    <w:p>
      <w:pPr>
        <w:pStyle w:val="Normal1"/>
        <w:spacing w:line="360" w:lineRule="auto"/>
        <w:rPr>
          <w:rFonts w:ascii="Times New Roman" w:cs="Times New Roman" w:hAnsi="Times New Roman" w:eastAsia="Times New Roman"/>
          <w:outline w:val="0"/>
          <w:color w:val="000000"/>
          <w:sz w:val="24"/>
          <w:szCs w:val="24"/>
          <w:u w:color="000000"/>
          <w14:textFill>
            <w14:solidFill>
              <w14:srgbClr w14:val="000000"/>
            </w14:solidFill>
          </w14:textFill>
        </w:rPr>
      </w:pPr>
      <w:r>
        <w:rPr>
          <w:rFonts w:ascii="Times New Roman" w:hAnsi="Times New Roman"/>
          <w:outline w:val="0"/>
          <w:color w:val="000000"/>
          <w:sz w:val="24"/>
          <w:szCs w:val="24"/>
          <w:u w:color="000000"/>
          <w:rtl w:val="0"/>
          <w:lang w:val="en-US"/>
          <w14:textFill>
            <w14:solidFill>
              <w14:srgbClr w14:val="000000"/>
            </w14:solidFill>
          </w14:textFill>
        </w:rPr>
        <w:t>(Princeton, NJ)</w:t>
      </w:r>
      <w:r>
        <w:rPr>
          <w:rFonts w:ascii="Times New Roman" w:hAnsi="Times New Roman"/>
          <w:b w:val="1"/>
          <w:bCs w:val="1"/>
          <w:outline w:val="0"/>
          <w:color w:val="000000"/>
          <w:sz w:val="24"/>
          <w:szCs w:val="24"/>
          <w:u w:color="000000"/>
          <w:rtl w:val="0"/>
          <w:lang w:val="en-US"/>
          <w14:textFill>
            <w14:solidFill>
              <w14:srgbClr w14:val="000000"/>
            </w14:solidFill>
          </w14:textFill>
        </w:rPr>
        <w:t xml:space="preserve">  </w:t>
      </w:r>
      <w:r>
        <w:rPr>
          <w:rFonts w:ascii="Times New Roman" w:hAnsi="Times New Roman"/>
          <w:outline w:val="0"/>
          <w:color w:val="000000"/>
          <w:sz w:val="24"/>
          <w:szCs w:val="24"/>
          <w:u w:color="000000"/>
          <w:rtl w:val="0"/>
          <w:lang w:val="en-US"/>
          <w14:textFill>
            <w14:solidFill>
              <w14:srgbClr w14:val="000000"/>
            </w14:solidFill>
          </w14:textFill>
        </w:rPr>
        <w:t>Emily Jungmin Yoon, award-winning poet and translator, will read from her work at 6:30 p.m. on December 6 in the Forum at Princeton University</w:t>
      </w:r>
      <w:r>
        <w:rPr>
          <w:rFonts w:ascii="Times New Roman" w:hAnsi="Times New Roman" w:hint="default"/>
          <w:outline w:val="0"/>
          <w:color w:val="000000"/>
          <w:sz w:val="24"/>
          <w:szCs w:val="24"/>
          <w:u w:color="000000"/>
          <w:rtl w:val="0"/>
          <w:lang w:val="en-US"/>
          <w14:textFill>
            <w14:solidFill>
              <w14:srgbClr w14:val="000000"/>
            </w14:solidFill>
          </w14:textFill>
        </w:rPr>
        <w:t>’</w:t>
      </w:r>
      <w:r>
        <w:rPr>
          <w:rFonts w:ascii="Times New Roman" w:hAnsi="Times New Roman"/>
          <w:outline w:val="0"/>
          <w:color w:val="000000"/>
          <w:sz w:val="24"/>
          <w:szCs w:val="24"/>
          <w:u w:color="000000"/>
          <w:rtl w:val="0"/>
          <w:lang w:val="en-US"/>
          <w14:textFill>
            <w14:solidFill>
              <w14:srgbClr w14:val="000000"/>
            </w14:solidFill>
          </w14:textFill>
        </w:rPr>
        <w:t xml:space="preserve">s Lewis Arts complex. Joining her will be Liana Cohen, </w:t>
      </w:r>
      <w:r>
        <w:rPr>
          <w:rFonts w:ascii="Times New Roman" w:hAnsi="Times New Roman"/>
          <w:sz w:val="24"/>
          <w:szCs w:val="24"/>
          <w:rtl w:val="0"/>
          <w:lang w:val="en-US"/>
        </w:rPr>
        <w:t xml:space="preserve">Somi Jun, Eunice Lee, Scooter Liapin, and Allegra Martschenko </w:t>
      </w:r>
      <w:r>
        <w:rPr>
          <w:rFonts w:ascii="Times New Roman" w:hAnsi="Times New Roman" w:hint="default"/>
          <w:outline w:val="0"/>
          <w:color w:val="000000"/>
          <w:sz w:val="24"/>
          <w:szCs w:val="24"/>
          <w:u w:color="000000"/>
          <w:rtl w:val="0"/>
          <w:lang w:val="en-US"/>
          <w14:textFill>
            <w14:solidFill>
              <w14:srgbClr w14:val="000000"/>
            </w14:solidFill>
          </w14:textFill>
        </w:rPr>
        <w:t xml:space="preserve">– </w:t>
      </w:r>
      <w:r>
        <w:rPr>
          <w:rFonts w:ascii="Times New Roman" w:hAnsi="Times New Roman"/>
          <w:outline w:val="0"/>
          <w:color w:val="000000"/>
          <w:sz w:val="24"/>
          <w:szCs w:val="24"/>
          <w:u w:color="000000"/>
          <w:rtl w:val="0"/>
          <w:lang w:val="en-US"/>
          <w14:textFill>
            <w14:solidFill>
              <w14:srgbClr w14:val="000000"/>
            </w14:solidFill>
          </w14:textFill>
        </w:rPr>
        <w:t>five seniors in Princeton</w:t>
      </w:r>
      <w:r>
        <w:rPr>
          <w:rFonts w:ascii="Times New Roman" w:hAnsi="Times New Roman" w:hint="default"/>
          <w:outline w:val="0"/>
          <w:color w:val="000000"/>
          <w:sz w:val="24"/>
          <w:szCs w:val="24"/>
          <w:u w:color="000000"/>
          <w:rtl w:val="0"/>
          <w:lang w:val="en-US"/>
          <w14:textFill>
            <w14:solidFill>
              <w14:srgbClr w14:val="000000"/>
            </w14:solidFill>
          </w14:textFill>
        </w:rPr>
        <w:t>’</w:t>
      </w:r>
      <w:r>
        <w:rPr>
          <w:rFonts w:ascii="Times New Roman" w:hAnsi="Times New Roman"/>
          <w:outline w:val="0"/>
          <w:color w:val="000000"/>
          <w:sz w:val="24"/>
          <w:szCs w:val="24"/>
          <w:u w:color="000000"/>
          <w:rtl w:val="0"/>
          <w:lang w:val="en-US"/>
          <w14:textFill>
            <w14:solidFill>
              <w14:srgbClr w14:val="000000"/>
            </w14:solidFill>
          </w14:textFill>
        </w:rPr>
        <w:t>s Program in Creative Writing who will be reading from their recent work. This event continues the 2019-20 C.K. Williams Reading Series, named after the late Pulitzer Prize and National Book Award-winning poet C.K. Williams, who also served on Princeton</w:t>
      </w:r>
      <w:r>
        <w:rPr>
          <w:rFonts w:ascii="Times New Roman" w:hAnsi="Times New Roman" w:hint="default"/>
          <w:outline w:val="0"/>
          <w:color w:val="000000"/>
          <w:sz w:val="24"/>
          <w:szCs w:val="24"/>
          <w:u w:color="000000"/>
          <w:rtl w:val="0"/>
          <w:lang w:val="en-US"/>
          <w14:textFill>
            <w14:solidFill>
              <w14:srgbClr w14:val="000000"/>
            </w14:solidFill>
          </w14:textFill>
        </w:rPr>
        <w:t>’</w:t>
      </w:r>
      <w:r>
        <w:rPr>
          <w:rFonts w:ascii="Times New Roman" w:hAnsi="Times New Roman"/>
          <w:outline w:val="0"/>
          <w:color w:val="000000"/>
          <w:sz w:val="24"/>
          <w:szCs w:val="24"/>
          <w:u w:color="000000"/>
          <w:rtl w:val="0"/>
          <w:lang w:val="en-US"/>
          <w14:textFill>
            <w14:solidFill>
              <w14:srgbClr w14:val="000000"/>
            </w14:solidFill>
          </w14:textFill>
        </w:rPr>
        <w:t>s faculty for 20 years. The event, presented by the Lewis Center for the Arts, is free and open to the public.</w:t>
      </w:r>
    </w:p>
    <w:p>
      <w:pPr>
        <w:pStyle w:val="Normal1"/>
        <w:spacing w:line="360" w:lineRule="auto"/>
        <w:rPr>
          <w:rFonts w:ascii="Times New Roman" w:cs="Times New Roman" w:hAnsi="Times New Roman" w:eastAsia="Times New Roman"/>
          <w:outline w:val="0"/>
          <w:color w:val="000000"/>
          <w:sz w:val="24"/>
          <w:szCs w:val="24"/>
          <w:u w:color="000000"/>
          <w14:textFill>
            <w14:solidFill>
              <w14:srgbClr w14:val="000000"/>
            </w14:solidFill>
          </w14:textFill>
        </w:rPr>
      </w:pPr>
    </w:p>
    <w:p>
      <w:pPr>
        <w:pStyle w:val="Body"/>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The series showcases senior thesis students of the Program in Creative Writing alongside established writers as special guests. </w:t>
      </w:r>
      <w:r>
        <w:rPr>
          <w:rFonts w:ascii="Times New Roman" w:hAnsi="Times New Roman"/>
          <w:sz w:val="24"/>
          <w:szCs w:val="24"/>
          <w:rtl w:val="0"/>
          <w:lang w:val="en-US"/>
        </w:rPr>
        <w:t>The Program is celebrating its 8</w:t>
      </w:r>
      <w:r>
        <w:rPr>
          <w:rFonts w:ascii="Times New Roman" w:hAnsi="Times New Roman"/>
          <w:sz w:val="24"/>
          <w:szCs w:val="24"/>
          <w:rtl w:val="0"/>
          <w:lang w:val="en-US"/>
        </w:rPr>
        <w:t>0th</w:t>
      </w:r>
      <w:r>
        <w:rPr>
          <w:rFonts w:ascii="Times New Roman" w:hAnsi="Times New Roman"/>
          <w:sz w:val="24"/>
          <w:szCs w:val="24"/>
          <w:rtl w:val="0"/>
          <w:lang w:val="en-US"/>
        </w:rPr>
        <w:t xml:space="preserve"> anniversary this year with readings by 80 writers, including those in the C.K. Williams Series.</w:t>
      </w:r>
    </w:p>
    <w:p>
      <w:pPr>
        <w:pStyle w:val="Normal1"/>
        <w:spacing w:line="360" w:lineRule="auto"/>
        <w:rPr>
          <w:rFonts w:ascii="Times New Roman" w:cs="Times New Roman" w:hAnsi="Times New Roman" w:eastAsia="Times New Roman"/>
          <w:outline w:val="0"/>
          <w:color w:val="000000"/>
          <w:sz w:val="24"/>
          <w:szCs w:val="24"/>
          <w:u w:color="000000"/>
          <w14:textFill>
            <w14:solidFill>
              <w14:srgbClr w14:val="000000"/>
            </w14:solidFill>
          </w14:textFill>
        </w:rPr>
      </w:pPr>
    </w:p>
    <w:p>
      <w:pPr>
        <w:pStyle w:val="Normal1"/>
        <w:spacing w:line="360" w:lineRule="auto"/>
        <w:rPr>
          <w:rFonts w:ascii="Times New Roman" w:cs="Times New Roman" w:hAnsi="Times New Roman" w:eastAsia="Times New Roman"/>
          <w:sz w:val="24"/>
          <w:szCs w:val="24"/>
        </w:rPr>
      </w:pPr>
      <w:r>
        <w:rPr>
          <w:rFonts w:ascii="Times New Roman" w:hAnsi="Times New Roman"/>
          <w:b w:val="1"/>
          <w:bCs w:val="1"/>
          <w:outline w:val="0"/>
          <w:color w:val="000000"/>
          <w:sz w:val="24"/>
          <w:szCs w:val="24"/>
          <w:u w:color="000000"/>
          <w:rtl w:val="0"/>
          <w:lang w:val="en-US"/>
          <w14:textFill>
            <w14:solidFill>
              <w14:srgbClr w14:val="000000"/>
            </w14:solidFill>
          </w14:textFill>
        </w:rPr>
        <w:t>Emily Jungmin Yoon</w:t>
      </w:r>
      <w:r>
        <w:rPr>
          <w:rFonts w:ascii="Times New Roman" w:hAnsi="Times New Roman" w:hint="default"/>
          <w:b w:val="1"/>
          <w:bCs w:val="1"/>
          <w:outline w:val="0"/>
          <w:color w:val="000000"/>
          <w:sz w:val="24"/>
          <w:szCs w:val="24"/>
          <w:u w:color="000000"/>
          <w:rtl w:val="0"/>
          <w:lang w:val="en-US"/>
          <w14:textFill>
            <w14:solidFill>
              <w14:srgbClr w14:val="000000"/>
            </w14:solidFill>
          </w14:textFill>
        </w:rPr>
        <w:t> </w:t>
      </w:r>
      <w:r>
        <w:rPr>
          <w:rFonts w:ascii="Times New Roman" w:hAnsi="Times New Roman"/>
          <w:outline w:val="0"/>
          <w:color w:val="000000"/>
          <w:sz w:val="24"/>
          <w:szCs w:val="24"/>
          <w:u w:color="000000"/>
          <w:rtl w:val="0"/>
          <w:lang w:val="en-US"/>
          <w14:textFill>
            <w14:solidFill>
              <w14:srgbClr w14:val="000000"/>
            </w14:solidFill>
          </w14:textFill>
        </w:rPr>
        <w:t>is the author of</w:t>
      </w:r>
      <w:r>
        <w:rPr>
          <w:rFonts w:ascii="Times New Roman" w:hAnsi="Times New Roman" w:hint="default"/>
          <w:outline w:val="0"/>
          <w:color w:val="000000"/>
          <w:sz w:val="24"/>
          <w:szCs w:val="24"/>
          <w:u w:color="000000"/>
          <w:rtl w:val="0"/>
          <w:lang w:val="en-US"/>
          <w14:textFill>
            <w14:solidFill>
              <w14:srgbClr w14:val="000000"/>
            </w14:solidFill>
          </w14:textFill>
        </w:rPr>
        <w:t> </w:t>
      </w:r>
      <w:r>
        <w:rPr>
          <w:rFonts w:ascii="Times New Roman" w:hAnsi="Times New Roman"/>
          <w:i w:val="1"/>
          <w:iCs w:val="1"/>
          <w:outline w:val="0"/>
          <w:color w:val="000000"/>
          <w:sz w:val="24"/>
          <w:szCs w:val="24"/>
          <w:u w:color="000000"/>
          <w:rtl w:val="0"/>
          <w:lang w:val="en-US"/>
          <w14:textFill>
            <w14:solidFill>
              <w14:srgbClr w14:val="000000"/>
            </w14:solidFill>
          </w14:textFill>
        </w:rPr>
        <w:t>A Cruelty Special to Our Species</w:t>
      </w:r>
      <w:r>
        <w:rPr>
          <w:rFonts w:ascii="Times New Roman" w:hAnsi="Times New Roman" w:hint="default"/>
          <w:outline w:val="0"/>
          <w:color w:val="000000"/>
          <w:sz w:val="24"/>
          <w:szCs w:val="24"/>
          <w:u w:color="000000"/>
          <w:rtl w:val="0"/>
          <w:lang w:val="en-US"/>
          <w14:textFill>
            <w14:solidFill>
              <w14:srgbClr w14:val="000000"/>
            </w14:solidFill>
          </w14:textFill>
        </w:rPr>
        <w:t> </w:t>
      </w:r>
      <w:r>
        <w:rPr>
          <w:rFonts w:ascii="Times New Roman" w:hAnsi="Times New Roman"/>
          <w:outline w:val="0"/>
          <w:color w:val="000000"/>
          <w:sz w:val="24"/>
          <w:szCs w:val="24"/>
          <w:u w:color="000000"/>
          <w:rtl w:val="0"/>
          <w:lang w:val="en-US"/>
          <w14:textFill>
            <w14:solidFill>
              <w14:srgbClr w14:val="000000"/>
            </w14:solidFill>
          </w14:textFill>
        </w:rPr>
        <w:t>(2018), winner of the Devil</w:t>
      </w:r>
      <w:r>
        <w:rPr>
          <w:rFonts w:ascii="Times New Roman" w:hAnsi="Times New Roman" w:hint="default"/>
          <w:outline w:val="0"/>
          <w:color w:val="000000"/>
          <w:sz w:val="24"/>
          <w:szCs w:val="24"/>
          <w:u w:color="000000"/>
          <w:rtl w:val="0"/>
          <w:lang w:val="en-US"/>
          <w14:textFill>
            <w14:solidFill>
              <w14:srgbClr w14:val="000000"/>
            </w14:solidFill>
          </w14:textFill>
        </w:rPr>
        <w:t>’</w:t>
      </w:r>
      <w:r>
        <w:rPr>
          <w:rFonts w:ascii="Times New Roman" w:hAnsi="Times New Roman"/>
          <w:outline w:val="0"/>
          <w:color w:val="000000"/>
          <w:sz w:val="24"/>
          <w:szCs w:val="24"/>
          <w:u w:color="000000"/>
          <w:rtl w:val="0"/>
          <w:lang w:val="en-US"/>
          <w14:textFill>
            <w14:solidFill>
              <w14:srgbClr w14:val="000000"/>
            </w14:solidFill>
          </w14:textFill>
        </w:rPr>
        <w:t>s Kitchen Reading Award,</w:t>
      </w:r>
      <w:r>
        <w:rPr>
          <w:rFonts w:ascii="Times New Roman" w:hAnsi="Times New Roman" w:hint="default"/>
          <w:outline w:val="0"/>
          <w:color w:val="000000"/>
          <w:sz w:val="24"/>
          <w:szCs w:val="24"/>
          <w:u w:color="000000"/>
          <w:rtl w:val="0"/>
          <w:lang w:val="en-US"/>
          <w14:textFill>
            <w14:solidFill>
              <w14:srgbClr w14:val="000000"/>
            </w14:solidFill>
          </w14:textFill>
        </w:rPr>
        <w:t> </w:t>
      </w:r>
      <w:r>
        <w:rPr>
          <w:rFonts w:ascii="Times New Roman" w:hAnsi="Times New Roman"/>
          <w:outline w:val="0"/>
          <w:color w:val="000000"/>
          <w:sz w:val="24"/>
          <w:szCs w:val="24"/>
          <w:u w:color="000000"/>
          <w:rtl w:val="0"/>
          <w:lang w:val="en-US"/>
          <w14:textFill>
            <w14:solidFill>
              <w14:srgbClr w14:val="000000"/>
            </w14:solidFill>
          </w14:textFill>
        </w:rPr>
        <w:t xml:space="preserve">and </w:t>
      </w:r>
      <w:r>
        <w:rPr>
          <w:rFonts w:ascii="Times New Roman" w:hAnsi="Times New Roman"/>
          <w:i w:val="1"/>
          <w:iCs w:val="1"/>
          <w:outline w:val="0"/>
          <w:color w:val="000000"/>
          <w:sz w:val="24"/>
          <w:szCs w:val="24"/>
          <w:u w:color="000000"/>
          <w:rtl w:val="0"/>
          <w:lang w:val="en-US"/>
          <w14:textFill>
            <w14:solidFill>
              <w14:srgbClr w14:val="000000"/>
            </w14:solidFill>
          </w14:textFill>
        </w:rPr>
        <w:t>Ordinary Misfortunes</w:t>
      </w:r>
      <w:r>
        <w:rPr>
          <w:rFonts w:ascii="Times New Roman" w:hAnsi="Times New Roman" w:hint="default"/>
          <w:outline w:val="0"/>
          <w:color w:val="000000"/>
          <w:sz w:val="24"/>
          <w:szCs w:val="24"/>
          <w:u w:color="000000"/>
          <w:rtl w:val="0"/>
          <w:lang w:val="en-US"/>
          <w14:textFill>
            <w14:solidFill>
              <w14:srgbClr w14:val="000000"/>
            </w14:solidFill>
          </w14:textFill>
        </w:rPr>
        <w:t> </w:t>
      </w:r>
      <w:r>
        <w:rPr>
          <w:rFonts w:ascii="Times New Roman" w:hAnsi="Times New Roman"/>
          <w:outline w:val="0"/>
          <w:color w:val="000000"/>
          <w:sz w:val="24"/>
          <w:szCs w:val="24"/>
          <w:u w:color="000000"/>
          <w:rtl w:val="0"/>
          <w:lang w:val="en-US"/>
          <w14:textFill>
            <w14:solidFill>
              <w14:srgbClr w14:val="000000"/>
            </w14:solidFill>
          </w14:textFill>
        </w:rPr>
        <w:t>(2017), winner of the Sunken Garden Chapbook Prize. Her poems and translations have appeared in</w:t>
      </w:r>
      <w:r>
        <w:rPr>
          <w:rFonts w:ascii="Times New Roman" w:hAnsi="Times New Roman" w:hint="default"/>
          <w:outline w:val="0"/>
          <w:color w:val="000000"/>
          <w:sz w:val="24"/>
          <w:szCs w:val="24"/>
          <w:u w:color="000000"/>
          <w:rtl w:val="0"/>
          <w:lang w:val="en-US"/>
          <w14:textFill>
            <w14:solidFill>
              <w14:srgbClr w14:val="000000"/>
            </w14:solidFill>
          </w14:textFill>
        </w:rPr>
        <w:t> </w:t>
      </w:r>
      <w:r>
        <w:rPr>
          <w:rFonts w:ascii="Times New Roman" w:hAnsi="Times New Roman"/>
          <w:i w:val="1"/>
          <w:iCs w:val="1"/>
          <w:outline w:val="0"/>
          <w:color w:val="000000"/>
          <w:sz w:val="24"/>
          <w:szCs w:val="24"/>
          <w:u w:color="000000"/>
          <w:rtl w:val="0"/>
          <w:lang w:val="en-US"/>
          <w14:textFill>
            <w14:solidFill>
              <w14:srgbClr w14:val="000000"/>
            </w14:solidFill>
          </w14:textFill>
        </w:rPr>
        <w:t>The New Yorker</w:t>
      </w:r>
      <w:r>
        <w:rPr>
          <w:rFonts w:ascii="Times New Roman" w:hAnsi="Times New Roman"/>
          <w:outline w:val="0"/>
          <w:color w:val="000000"/>
          <w:sz w:val="24"/>
          <w:szCs w:val="24"/>
          <w:u w:color="000000"/>
          <w:rtl w:val="0"/>
          <w:lang w:val="en-US"/>
          <w14:textFill>
            <w14:solidFill>
              <w14:srgbClr w14:val="000000"/>
            </w14:solidFill>
          </w14:textFill>
        </w:rPr>
        <w:t xml:space="preserve">, </w:t>
      </w:r>
      <w:r>
        <w:rPr>
          <w:rFonts w:ascii="Times New Roman" w:hAnsi="Times New Roman"/>
          <w:i w:val="1"/>
          <w:iCs w:val="1"/>
          <w:outline w:val="0"/>
          <w:color w:val="000000"/>
          <w:sz w:val="24"/>
          <w:szCs w:val="24"/>
          <w:u w:color="000000"/>
          <w:rtl w:val="0"/>
          <w:lang w:val="en-US"/>
          <w14:textFill>
            <w14:solidFill>
              <w14:srgbClr w14:val="000000"/>
            </w14:solidFill>
          </w14:textFill>
        </w:rPr>
        <w:t>New York Times Magazine</w:t>
      </w:r>
      <w:r>
        <w:rPr>
          <w:rFonts w:ascii="Times New Roman" w:hAnsi="Times New Roman"/>
          <w:outline w:val="0"/>
          <w:color w:val="000000"/>
          <w:sz w:val="24"/>
          <w:szCs w:val="24"/>
          <w:u w:color="000000"/>
          <w:rtl w:val="0"/>
          <w:lang w:val="en-US"/>
          <w14:textFill>
            <w14:solidFill>
              <w14:srgbClr w14:val="000000"/>
            </w14:solidFill>
          </w14:textFill>
        </w:rPr>
        <w:t xml:space="preserve">, </w:t>
      </w:r>
      <w:r>
        <w:rPr>
          <w:rFonts w:ascii="Times New Roman" w:hAnsi="Times New Roman"/>
          <w:i w:val="1"/>
          <w:iCs w:val="1"/>
          <w:outline w:val="0"/>
          <w:color w:val="000000"/>
          <w:sz w:val="24"/>
          <w:szCs w:val="24"/>
          <w:u w:color="000000"/>
          <w:rtl w:val="0"/>
          <w:lang w:val="en-US"/>
          <w14:textFill>
            <w14:solidFill>
              <w14:srgbClr w14:val="000000"/>
            </w14:solidFill>
          </w14:textFill>
        </w:rPr>
        <w:t>Poetry</w:t>
      </w:r>
      <w:r>
        <w:rPr>
          <w:rFonts w:ascii="Times New Roman" w:hAnsi="Times New Roman"/>
          <w:outline w:val="0"/>
          <w:color w:val="000000"/>
          <w:sz w:val="24"/>
          <w:szCs w:val="24"/>
          <w:u w:color="000000"/>
          <w:rtl w:val="0"/>
          <w:lang w:val="en-US"/>
          <w14:textFill>
            <w14:solidFill>
              <w14:srgbClr w14:val="000000"/>
            </w14:solidFill>
          </w14:textFill>
        </w:rPr>
        <w:t>, and elsewhere. She has received awards and fellowships from the Poetry Foundation, Bread Loaf Writers</w:t>
      </w:r>
      <w:r>
        <w:rPr>
          <w:rFonts w:ascii="Times New Roman" w:hAnsi="Times New Roman" w:hint="default"/>
          <w:outline w:val="0"/>
          <w:color w:val="000000"/>
          <w:sz w:val="24"/>
          <w:szCs w:val="24"/>
          <w:u w:color="000000"/>
          <w:rtl w:val="0"/>
          <w:lang w:val="en-US"/>
          <w14:textFill>
            <w14:solidFill>
              <w14:srgbClr w14:val="000000"/>
            </w14:solidFill>
          </w14:textFill>
        </w:rPr>
        <w:t xml:space="preserve">’ </w:t>
      </w:r>
      <w:r>
        <w:rPr>
          <w:rFonts w:ascii="Times New Roman" w:hAnsi="Times New Roman"/>
          <w:outline w:val="0"/>
          <w:color w:val="000000"/>
          <w:sz w:val="24"/>
          <w:szCs w:val="24"/>
          <w:u w:color="000000"/>
          <w:rtl w:val="0"/>
          <w:lang w:val="en-US"/>
          <w14:textFill>
            <w14:solidFill>
              <w14:srgbClr w14:val="000000"/>
            </w14:solidFill>
          </w14:textFill>
        </w:rPr>
        <w:t>Conference, Ploughshares</w:t>
      </w:r>
      <w:r>
        <w:rPr>
          <w:rFonts w:ascii="Times New Roman" w:hAnsi="Times New Roman" w:hint="default"/>
          <w:outline w:val="0"/>
          <w:color w:val="000000"/>
          <w:sz w:val="24"/>
          <w:szCs w:val="24"/>
          <w:u w:color="000000"/>
          <w:rtl w:val="0"/>
          <w:lang w:val="en-US"/>
          <w14:textFill>
            <w14:solidFill>
              <w14:srgbClr w14:val="000000"/>
            </w14:solidFill>
          </w14:textFill>
        </w:rPr>
        <w:t xml:space="preserve">’ </w:t>
      </w:r>
      <w:r>
        <w:rPr>
          <w:rFonts w:ascii="Times New Roman" w:hAnsi="Times New Roman"/>
          <w:outline w:val="0"/>
          <w:color w:val="000000"/>
          <w:sz w:val="24"/>
          <w:szCs w:val="24"/>
          <w:u w:color="000000"/>
          <w:rtl w:val="0"/>
          <w:lang w:val="en-US"/>
          <w14:textFill>
            <w14:solidFill>
              <w14:srgbClr w14:val="000000"/>
            </w14:solidFill>
          </w14:textFill>
        </w:rPr>
        <w:t>Emerging</w:t>
      </w:r>
      <w:r>
        <w:rPr>
          <w:rFonts w:ascii="Times New Roman" w:hAnsi="Times New Roman"/>
          <w:outline w:val="0"/>
          <w:color w:val="000000"/>
          <w:sz w:val="24"/>
          <w:szCs w:val="24"/>
          <w:u w:color="000000"/>
          <w:rtl w:val="0"/>
          <w:lang w:val="en-US"/>
          <w14:textFill>
            <w14:solidFill>
              <w14:srgbClr w14:val="000000"/>
            </w14:solidFill>
          </w14:textFill>
        </w:rPr>
        <w:t xml:space="preserve"> </w:t>
      </w:r>
      <w:r>
        <w:rPr>
          <w:rFonts w:ascii="Times New Roman" w:hAnsi="Times New Roman"/>
          <w:outline w:val="0"/>
          <w:color w:val="000000"/>
          <w:sz w:val="24"/>
          <w:szCs w:val="24"/>
          <w:u w:color="000000"/>
          <w:rtl w:val="0"/>
          <w:lang w:val="en-US"/>
          <w14:textFill>
            <w14:solidFill>
              <w14:srgbClr w14:val="000000"/>
            </w14:solidFill>
          </w14:textFill>
        </w:rPr>
        <w:t>Writer</w:t>
      </w:r>
      <w:r>
        <w:rPr>
          <w:rFonts w:ascii="Times New Roman" w:hAnsi="Times New Roman" w:hint="default"/>
          <w:outline w:val="0"/>
          <w:color w:val="000000"/>
          <w:sz w:val="24"/>
          <w:szCs w:val="24"/>
          <w:u w:color="000000"/>
          <w:rtl w:val="0"/>
          <w:lang w:val="en-US"/>
          <w14:textFill>
            <w14:solidFill>
              <w14:srgbClr w14:val="000000"/>
            </w14:solidFill>
          </w14:textFill>
        </w:rPr>
        <w:t>’</w:t>
      </w:r>
      <w:r>
        <w:rPr>
          <w:rFonts w:ascii="Times New Roman" w:hAnsi="Times New Roman"/>
          <w:outline w:val="0"/>
          <w:color w:val="000000"/>
          <w:sz w:val="24"/>
          <w:szCs w:val="24"/>
          <w:u w:color="000000"/>
          <w:rtl w:val="0"/>
          <w:lang w:val="en-US"/>
          <w14:textFill>
            <w14:solidFill>
              <w14:srgbClr w14:val="000000"/>
            </w14:solidFill>
          </w14:textFill>
        </w:rPr>
        <w:t>s Contest, Association of Writers and Writing Programs WC&amp;C Scholarship Competition, the Aspen Institute, and elsewhere. She is the poetry editor for</w:t>
      </w:r>
      <w:r>
        <w:rPr>
          <w:rFonts w:ascii="Times New Roman" w:hAnsi="Times New Roman" w:hint="default"/>
          <w:outline w:val="0"/>
          <w:color w:val="000000"/>
          <w:sz w:val="24"/>
          <w:szCs w:val="24"/>
          <w:u w:color="000000"/>
          <w:rtl w:val="0"/>
          <w:lang w:val="en-US"/>
          <w14:textFill>
            <w14:solidFill>
              <w14:srgbClr w14:val="000000"/>
            </w14:solidFill>
          </w14:textFill>
        </w:rPr>
        <w:t> </w:t>
      </w:r>
      <w:r>
        <w:rPr>
          <w:rFonts w:ascii="Times New Roman" w:hAnsi="Times New Roman"/>
          <w:i w:val="1"/>
          <w:iCs w:val="1"/>
          <w:outline w:val="0"/>
          <w:color w:val="000000"/>
          <w:sz w:val="24"/>
          <w:szCs w:val="24"/>
          <w:u w:color="000000"/>
          <w:rtl w:val="0"/>
          <w:lang w:val="en-US"/>
          <w14:textFill>
            <w14:solidFill>
              <w14:srgbClr w14:val="000000"/>
            </w14:solidFill>
          </w14:textFill>
        </w:rPr>
        <w:t>The Margins</w:t>
      </w:r>
      <w:r>
        <w:rPr>
          <w:rFonts w:ascii="Times New Roman" w:hAnsi="Times New Roman"/>
          <w:outline w:val="0"/>
          <w:color w:val="000000"/>
          <w:sz w:val="24"/>
          <w:szCs w:val="24"/>
          <w:u w:color="000000"/>
          <w:rtl w:val="0"/>
          <w:lang w:val="en-US"/>
          <w14:textFill>
            <w14:solidFill>
              <w14:srgbClr w14:val="000000"/>
            </w14:solidFill>
          </w14:textFill>
        </w:rPr>
        <w:t>, the literary magazine of the Asian American Writers</w:t>
      </w:r>
      <w:r>
        <w:rPr>
          <w:rFonts w:ascii="Times New Roman" w:hAnsi="Times New Roman" w:hint="default"/>
          <w:outline w:val="0"/>
          <w:color w:val="000000"/>
          <w:sz w:val="24"/>
          <w:szCs w:val="24"/>
          <w:u w:color="000000"/>
          <w:rtl w:val="0"/>
          <w:lang w:val="en-US"/>
          <w14:textFill>
            <w14:solidFill>
              <w14:srgbClr w14:val="000000"/>
            </w14:solidFill>
          </w14:textFill>
        </w:rPr>
        <w:t xml:space="preserve">’ </w:t>
      </w:r>
      <w:r>
        <w:rPr>
          <w:rFonts w:ascii="Times New Roman" w:hAnsi="Times New Roman"/>
          <w:outline w:val="0"/>
          <w:color w:val="000000"/>
          <w:sz w:val="24"/>
          <w:szCs w:val="24"/>
          <w:u w:color="000000"/>
          <w:rtl w:val="0"/>
          <w:lang w:val="en-US"/>
          <w14:textFill>
            <w14:solidFill>
              <w14:srgbClr w14:val="000000"/>
            </w14:solidFill>
          </w14:textFill>
        </w:rPr>
        <w:t xml:space="preserve">Workshop, and a Ph.D. candidate in Korean literature at the University of Chicago. </w:t>
      </w:r>
      <w:r>
        <w:rPr>
          <w:rFonts w:ascii="Times New Roman" w:hAnsi="Times New Roman"/>
          <w:sz w:val="24"/>
          <w:szCs w:val="24"/>
          <w:rtl w:val="0"/>
          <w:lang w:val="en-US"/>
        </w:rPr>
        <w:t>Born in Busan, Republic of Korea, Yoon earned her B.A. in English and communication at the University of Pennsylvania and her M.F.A. in creative writing at New York University, where she served as an award editor for the</w:t>
      </w:r>
      <w:r>
        <w:rPr>
          <w:rFonts w:ascii="Times New Roman" w:hAnsi="Times New Roman" w:hint="default"/>
          <w:sz w:val="24"/>
          <w:szCs w:val="24"/>
          <w:rtl w:val="0"/>
          <w:lang w:val="en-US"/>
        </w:rPr>
        <w:t> </w:t>
      </w:r>
      <w:r>
        <w:rPr>
          <w:rFonts w:ascii="Times New Roman" w:hAnsi="Times New Roman"/>
          <w:i w:val="1"/>
          <w:iCs w:val="1"/>
          <w:sz w:val="24"/>
          <w:szCs w:val="24"/>
          <w:rtl w:val="0"/>
          <w:lang w:val="en-US"/>
        </w:rPr>
        <w:t>Washington Square Review</w:t>
      </w:r>
      <w:r>
        <w:rPr>
          <w:rFonts w:ascii="Times New Roman" w:hAnsi="Times New Roman" w:hint="default"/>
          <w:sz w:val="24"/>
          <w:szCs w:val="24"/>
          <w:rtl w:val="0"/>
          <w:lang w:val="en-US"/>
        </w:rPr>
        <w:t> </w:t>
      </w:r>
      <w:r>
        <w:rPr>
          <w:rFonts w:ascii="Times New Roman" w:hAnsi="Times New Roman"/>
          <w:sz w:val="24"/>
          <w:szCs w:val="24"/>
          <w:rtl w:val="0"/>
          <w:lang w:val="en-US"/>
        </w:rPr>
        <w:t>and received a</w:t>
      </w:r>
      <w:r>
        <w:rPr>
          <w:rFonts w:ascii="Times New Roman" w:hAnsi="Times New Roman" w:hint="default"/>
          <w:sz w:val="24"/>
          <w:szCs w:val="24"/>
          <w:rtl w:val="0"/>
          <w:lang w:val="en-US"/>
        </w:rPr>
        <w:t> </w:t>
      </w:r>
      <w:r>
        <w:rPr>
          <w:rFonts w:ascii="Times New Roman" w:hAnsi="Times New Roman"/>
          <w:sz w:val="24"/>
          <w:szCs w:val="24"/>
          <w:rtl w:val="0"/>
          <w:lang w:val="en-US"/>
        </w:rPr>
        <w:t>Starworks Fellowship.</w:t>
      </w:r>
      <w:r>
        <w:rPr>
          <w:rFonts w:ascii="Times New Roman" w:hAnsi="Times New Roman" w:hint="default"/>
          <w:sz w:val="24"/>
          <w:szCs w:val="24"/>
          <w:rtl w:val="0"/>
          <w:lang w:val="en-US"/>
        </w:rPr>
        <w:t> </w:t>
      </w:r>
    </w:p>
    <w:p>
      <w:pPr>
        <w:pStyle w:val="Normal1"/>
        <w:spacing w:line="360" w:lineRule="auto"/>
        <w:rPr>
          <w:rFonts w:ascii="Times New Roman" w:cs="Times New Roman" w:hAnsi="Times New Roman" w:eastAsia="Times New Roman"/>
          <w:outline w:val="0"/>
          <w:color w:val="000000"/>
          <w:sz w:val="24"/>
          <w:szCs w:val="24"/>
          <w:u w:color="000000"/>
          <w14:textFill>
            <w14:solidFill>
              <w14:srgbClr w14:val="000000"/>
            </w14:solidFill>
          </w14:textFill>
        </w:rPr>
      </w:pPr>
    </w:p>
    <w:p>
      <w:pPr>
        <w:pStyle w:val="Body"/>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The five seniors, </w:t>
      </w:r>
      <w:r>
        <w:rPr>
          <w:rFonts w:ascii="Times New Roman" w:hAnsi="Times New Roman"/>
          <w:sz w:val="24"/>
          <w:szCs w:val="24"/>
          <w:rtl w:val="0"/>
          <w:lang w:val="en-US"/>
        </w:rPr>
        <w:t xml:space="preserve">who are pursuing certificates in creative writing in addition to their major areas of study, will read from their senior thesis projects. Each is currently working on a novel, a screenplay, translations, or a collection of poems or short stories as part of a creative thesis for the certificate. Thesis students in the Program in Creative Writing work closely with a member of the faculty, which includes </w:t>
      </w:r>
      <w:r>
        <w:rPr>
          <w:rFonts w:ascii="Times New Roman" w:hAnsi="Times New Roman"/>
          <w:sz w:val="24"/>
          <w:szCs w:val="24"/>
          <w:rtl w:val="0"/>
          <w:lang w:val="en-US"/>
        </w:rPr>
        <w:t>award-winning writers Michael Dickman, Aleksandar Hemon, A.M. Homes, Christina Lazaridi, Jhumpa Lahiri, Yiyun Li, Paul Muldoon, James Richardson, Tracy K. Smith, Kirstin Valdez Quade, Susan Wheeler, Monica Youn</w:t>
      </w:r>
      <w:r>
        <w:rPr>
          <w:rFonts w:ascii="Times New Roman" w:hAnsi="Times New Roman"/>
          <w:sz w:val="24"/>
          <w:szCs w:val="24"/>
          <w:rtl w:val="0"/>
          <w:lang w:val="en-US"/>
        </w:rPr>
        <w:t>, and a number of distinguished lecturers.</w:t>
      </w:r>
    </w:p>
    <w:p>
      <w:pPr>
        <w:pStyle w:val="Normal1"/>
        <w:spacing w:line="360" w:lineRule="auto"/>
        <w:rPr>
          <w:rFonts w:ascii="Times New Roman" w:cs="Times New Roman" w:hAnsi="Times New Roman" w:eastAsia="Times New Roman"/>
          <w:outline w:val="0"/>
          <w:color w:val="000000"/>
          <w:sz w:val="24"/>
          <w:szCs w:val="24"/>
          <w:u w:color="000000"/>
          <w14:textFill>
            <w14:solidFill>
              <w14:srgbClr w14:val="000000"/>
            </w14:solidFill>
          </w14:textFill>
        </w:rPr>
      </w:pPr>
    </w:p>
    <w:p>
      <w:pPr>
        <w:pStyle w:val="Body"/>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Other upcoming guests in the 2019-20 C.K. Williams Series include Aaron Robertson,</w:t>
      </w:r>
      <w:r>
        <w:rPr>
          <w:rtl w:val="0"/>
        </w:rPr>
        <w:t xml:space="preserve"> </w:t>
      </w:r>
      <w:r>
        <w:rPr>
          <w:rFonts w:ascii="Times New Roman" w:hAnsi="Times New Roman"/>
          <w:sz w:val="24"/>
          <w:szCs w:val="24"/>
          <w:rtl w:val="0"/>
          <w:lang w:val="en-US"/>
        </w:rPr>
        <w:t>Hernan Diaz, Hala Alyan, and Maya Phillips.</w:t>
      </w:r>
    </w:p>
    <w:p>
      <w:pPr>
        <w:pStyle w:val="Body"/>
        <w:rPr>
          <w:rFonts w:ascii="Tahoma" w:cs="Tahoma" w:hAnsi="Tahoma" w:eastAsia="Tahoma"/>
          <w:outline w:val="0"/>
          <w:color w:val="000000"/>
          <w:sz w:val="20"/>
          <w:szCs w:val="20"/>
          <w:u w:color="000000"/>
          <w14:textFill>
            <w14:solidFill>
              <w14:srgbClr w14:val="000000"/>
            </w14:solidFill>
          </w14:textFill>
        </w:rPr>
      </w:pPr>
    </w:p>
    <w:p>
      <w:pPr>
        <w:pStyle w:val="Body"/>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In addition, the Program in Creative Writing presents the Althea Ward Clark W</w:t>
      </w:r>
      <w:r>
        <w:rPr>
          <w:rFonts w:ascii="Times New Roman" w:hAnsi="Times New Roman" w:hint="default"/>
          <w:sz w:val="24"/>
          <w:szCs w:val="24"/>
          <w:rtl w:val="0"/>
          <w:lang w:val="en-US"/>
        </w:rPr>
        <w:t>’</w:t>
      </w:r>
      <w:r>
        <w:rPr>
          <w:rFonts w:ascii="Times New Roman" w:hAnsi="Times New Roman"/>
          <w:sz w:val="24"/>
          <w:szCs w:val="24"/>
          <w:rtl w:val="0"/>
          <w:lang w:val="en-US"/>
        </w:rPr>
        <w:t>21 Reading Series, also free and open to the public, on Wednesday evenings on the Princeton campus. Upcoming guests in that series include Joy Harjo and Sheila Heti on February 12,</w:t>
      </w:r>
    </w:p>
    <w:p>
      <w:pPr>
        <w:pStyle w:val="Body"/>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Mei-Mei Berssenbrugge and Yoko Tawada on March 4, and Kaitlyn Greenidge, Helen Oyeyemi, and Nicole Sealey on April 15.</w:t>
      </w:r>
    </w:p>
    <w:p>
      <w:pPr>
        <w:pStyle w:val="Body"/>
        <w:spacing w:line="360" w:lineRule="auto"/>
        <w:rPr>
          <w:rFonts w:ascii="Times New Roman" w:cs="Times New Roman" w:hAnsi="Times New Roman" w:eastAsia="Times New Roman"/>
          <w:sz w:val="24"/>
          <w:szCs w:val="24"/>
        </w:rPr>
      </w:pPr>
    </w:p>
    <w:p>
      <w:pPr>
        <w:pStyle w:val="Normal1"/>
        <w:spacing w:line="360" w:lineRule="auto"/>
        <w:rPr>
          <w:rFonts w:ascii="Times New Roman" w:cs="Times New Roman" w:hAnsi="Times New Roman" w:eastAsia="Times New Roman"/>
          <w:outline w:val="0"/>
          <w:color w:val="000000"/>
          <w:sz w:val="24"/>
          <w:szCs w:val="24"/>
          <w:u w:color="000000"/>
          <w14:textFill>
            <w14:solidFill>
              <w14:srgbClr w14:val="000000"/>
            </w14:solidFill>
          </w14:textFill>
        </w:rPr>
      </w:pPr>
      <w:r>
        <w:rPr>
          <w:rFonts w:ascii="Times New Roman" w:hAnsi="Times New Roman"/>
          <w:outline w:val="0"/>
          <w:color w:val="000000"/>
          <w:sz w:val="24"/>
          <w:szCs w:val="24"/>
          <w:u w:color="000000"/>
          <w:rtl w:val="0"/>
          <w:lang w:val="en-US"/>
          <w14:textFill>
            <w14:solidFill>
              <w14:srgbClr w14:val="000000"/>
            </w14:solidFill>
          </w14:textFill>
        </w:rPr>
        <w:t xml:space="preserve">To learn more about these reading series, the Program in Creative Writing, and the more than 100 public performances, exhibitions, readings, screenings, concerts and lectures presented each year by the Lewis Center for the Arts, most of them free, visit </w:t>
      </w:r>
      <w:r>
        <w:rPr>
          <w:rStyle w:val="Link"/>
          <w:rFonts w:ascii="Times New Roman" w:hAnsi="Times New Roman"/>
          <w:outline w:val="0"/>
          <w:color w:val="000000"/>
          <w:sz w:val="24"/>
          <w:szCs w:val="24"/>
          <w:u w:color="000000"/>
          <w:rtl w:val="0"/>
          <w:lang w:val="en-US"/>
          <w14:textFill>
            <w14:solidFill>
              <w14:srgbClr w14:val="000000"/>
            </w14:solidFill>
          </w14:textFill>
        </w:rPr>
        <w:t>arts.princeton.edu</w:t>
      </w:r>
      <w:r>
        <w:rPr>
          <w:rFonts w:ascii="Times New Roman" w:hAnsi="Times New Roman"/>
          <w:outline w:val="0"/>
          <w:color w:val="000000"/>
          <w:sz w:val="24"/>
          <w:szCs w:val="24"/>
          <w:u w:color="000000"/>
          <w:rtl w:val="0"/>
          <w:lang w:val="en-US"/>
          <w14:textFill>
            <w14:solidFill>
              <w14:srgbClr w14:val="000000"/>
            </w14:solidFill>
          </w14:textFill>
        </w:rPr>
        <w:t>.</w:t>
      </w:r>
    </w:p>
    <w:p>
      <w:pPr>
        <w:pStyle w:val="Normal1"/>
        <w:spacing w:line="360" w:lineRule="auto"/>
        <w:rPr>
          <w:rFonts w:ascii="Times New Roman" w:cs="Times New Roman" w:hAnsi="Times New Roman" w:eastAsia="Times New Roman"/>
          <w:outline w:val="0"/>
          <w:color w:val="000000"/>
          <w:sz w:val="24"/>
          <w:szCs w:val="24"/>
          <w:u w:color="000000"/>
          <w14:textFill>
            <w14:solidFill>
              <w14:srgbClr w14:val="000000"/>
            </w14:solidFill>
          </w14:textFill>
        </w:rPr>
      </w:pPr>
    </w:p>
    <w:p>
      <w:pPr>
        <w:pStyle w:val="Normal1"/>
        <w:rPr>
          <w:rFonts w:ascii="Times New Roman" w:cs="Times New Roman" w:hAnsi="Times New Roman" w:eastAsia="Times New Roman"/>
          <w:b w:val="1"/>
          <w:bCs w:val="1"/>
          <w:outline w:val="0"/>
          <w:color w:val="d75900"/>
          <w:sz w:val="24"/>
          <w:szCs w:val="24"/>
          <w:u w:color="d75900"/>
          <w14:textFill>
            <w14:solidFill>
              <w14:srgbClr w14:val="D75900"/>
            </w14:solidFill>
          </w14:textFill>
        </w:rPr>
      </w:pPr>
    </w:p>
    <w:p>
      <w:pPr>
        <w:pStyle w:val="Normal1"/>
        <w:spacing w:line="240" w:lineRule="auto"/>
        <w:rPr>
          <w:rFonts w:ascii="Times New Roman" w:cs="Times New Roman" w:hAnsi="Times New Roman" w:eastAsia="Times New Roman"/>
          <w:outline w:val="0"/>
          <w:color w:val="d75900"/>
          <w:sz w:val="24"/>
          <w:szCs w:val="24"/>
          <w:u w:color="d75900"/>
          <w14:textFill>
            <w14:solidFill>
              <w14:srgbClr w14:val="D75900"/>
            </w14:solidFill>
          </w14:textFill>
        </w:rPr>
      </w:pPr>
    </w:p>
    <w:p>
      <w:pPr>
        <w:pStyle w:val="Normal1"/>
        <w:spacing w:line="240" w:lineRule="auto"/>
        <w:rPr>
          <w:rFonts w:ascii="Times New Roman" w:cs="Times New Roman" w:hAnsi="Times New Roman" w:eastAsia="Times New Roman"/>
          <w:outline w:val="0"/>
          <w:color w:val="d75900"/>
          <w:sz w:val="24"/>
          <w:szCs w:val="24"/>
          <w:u w:color="d75900"/>
          <w14:textFill>
            <w14:solidFill>
              <w14:srgbClr w14:val="D75900"/>
            </w14:solidFill>
          </w14:textFill>
        </w:rPr>
      </w:pPr>
    </w:p>
    <w:p>
      <w:pPr>
        <w:pStyle w:val="Body"/>
        <w:spacing w:line="240" w:lineRule="auto"/>
        <w:jc w:val="center"/>
      </w:pPr>
      <w:r>
        <w:rPr>
          <w:rFonts w:ascii="Times New Roman" w:hAnsi="Times New Roman"/>
          <w:sz w:val="20"/>
          <w:szCs w:val="20"/>
          <w:rtl w:val="0"/>
        </w:rPr>
        <w:t>###</w:t>
      </w:r>
    </w:p>
    <w:sectPr>
      <w:headerReference w:type="default" r:id="rId6"/>
      <w:footerReference w:type="default" r:id="rId7"/>
      <w:pgSz w:w="12240" w:h="15840" w:orient="portrait"/>
      <w:pgMar w:top="1440" w:right="1440" w:bottom="1440" w:left="1440" w:header="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Tahom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vertAlign w:val="baseline"/>
      <w14:textOutline>
        <w14:noFill/>
      </w14:textOutline>
      <w14:textFill>
        <w14:solidFill>
          <w14:srgbClr w14:val="000000"/>
        </w14:solidFill>
      </w14:textFill>
    </w:rPr>
  </w:style>
  <w:style w:type="paragraph" w:styleId="Normal1">
    <w:name w:val="Normal1"/>
    <w:next w:val="Normal1"/>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14:textFill>
        <w14:solidFill>
          <w14:srgbClr w14:val="000000"/>
        </w14:solidFill>
      </w14:textFill>
    </w:rPr>
  </w:style>
  <w:style w:type="character" w:styleId="Link">
    <w:name w:val="Link"/>
    <w:rPr>
      <w:outline w:val="0"/>
      <w:color w:val="0000ff"/>
      <w:u w:val="single" w:color="0000ff"/>
      <w:lang w:val="en-US"/>
      <w14:textFill>
        <w14:solidFill>
          <w14:srgbClr w14:val="0000FF"/>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tif"/><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