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B8CCA" w14:textId="62A77AD3" w:rsidR="003966E5" w:rsidRPr="000A0CAE" w:rsidRDefault="003966E5" w:rsidP="003966E5">
      <w:pPr>
        <w:widowControl w:val="0"/>
      </w:pPr>
    </w:p>
    <w:p w14:paraId="23E4F335" w14:textId="63D7E71A" w:rsidR="003966E5" w:rsidRPr="000A0CAE" w:rsidRDefault="00032A5E" w:rsidP="003966E5">
      <w:pPr>
        <w:widowControl w:val="0"/>
      </w:pPr>
      <w:r>
        <w:rPr>
          <w:noProof/>
        </w:rPr>
        <w:drawing>
          <wp:inline distT="0" distB="0" distL="0" distR="0" wp14:anchorId="6CC9C69B" wp14:editId="13D5134F">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40176FAA" w14:textId="77777777" w:rsidR="00834DC4" w:rsidRDefault="00834DC4" w:rsidP="003966E5">
      <w:pPr>
        <w:widowControl w:val="0"/>
      </w:pPr>
    </w:p>
    <w:p w14:paraId="2152F938" w14:textId="471EE27C" w:rsidR="008609C0" w:rsidRPr="000A0CAE" w:rsidRDefault="00645D8A" w:rsidP="003966E5">
      <w:pPr>
        <w:widowControl w:val="0"/>
      </w:pPr>
      <w:r w:rsidRPr="000A0CAE">
        <w:t xml:space="preserve">November </w:t>
      </w:r>
      <w:r w:rsidR="00A154F6">
        <w:t>21</w:t>
      </w:r>
      <w:r w:rsidR="00CE49A1" w:rsidRPr="000A0CAE">
        <w:t xml:space="preserve">, </w:t>
      </w:r>
      <w:r w:rsidR="006E2252" w:rsidRPr="000A0CAE">
        <w:t>20</w:t>
      </w:r>
      <w:r w:rsidR="008609C0" w:rsidRPr="000A0CAE">
        <w:t>1</w:t>
      </w:r>
      <w:r w:rsidR="001828B1">
        <w:t>9</w:t>
      </w:r>
    </w:p>
    <w:p w14:paraId="072F9F55" w14:textId="77777777" w:rsidR="00A85098" w:rsidRPr="000A0CAE" w:rsidRDefault="00A85098" w:rsidP="008609C0">
      <w:pPr>
        <w:jc w:val="center"/>
      </w:pPr>
    </w:p>
    <w:p w14:paraId="0ED02E23" w14:textId="77777777" w:rsidR="00834DC4" w:rsidRDefault="004B67AC" w:rsidP="004B67AC">
      <w:pPr>
        <w:jc w:val="center"/>
        <w:rPr>
          <w:b/>
        </w:rPr>
      </w:pPr>
      <w:r w:rsidRPr="000A0CAE">
        <w:rPr>
          <w:b/>
        </w:rPr>
        <w:t>Lewis Center for the Arts</w:t>
      </w:r>
      <w:r w:rsidR="00834DC4">
        <w:rPr>
          <w:b/>
        </w:rPr>
        <w:t xml:space="preserve">’ Program in Dance </w:t>
      </w:r>
      <w:r w:rsidR="00645D8A" w:rsidRPr="000A0CAE">
        <w:rPr>
          <w:b/>
        </w:rPr>
        <w:t>presents</w:t>
      </w:r>
      <w:r w:rsidR="00FD33C6" w:rsidRPr="000A0CAE">
        <w:rPr>
          <w:b/>
        </w:rPr>
        <w:t xml:space="preserve"> </w:t>
      </w:r>
    </w:p>
    <w:p w14:paraId="49002604" w14:textId="35C62D9A" w:rsidR="004B67AC" w:rsidRPr="00834DC4" w:rsidRDefault="00FD33C6" w:rsidP="004B67AC">
      <w:pPr>
        <w:jc w:val="center"/>
        <w:rPr>
          <w:b/>
          <w:sz w:val="28"/>
          <w:szCs w:val="28"/>
        </w:rPr>
      </w:pPr>
      <w:r w:rsidRPr="00834DC4">
        <w:rPr>
          <w:b/>
          <w:sz w:val="28"/>
          <w:szCs w:val="28"/>
        </w:rPr>
        <w:t>Princeton</w:t>
      </w:r>
      <w:r w:rsidR="004B67AC" w:rsidRPr="00834DC4">
        <w:rPr>
          <w:b/>
          <w:sz w:val="28"/>
          <w:szCs w:val="28"/>
        </w:rPr>
        <w:t xml:space="preserve"> Dance Festival</w:t>
      </w:r>
      <w:r w:rsidRPr="00834DC4">
        <w:rPr>
          <w:b/>
          <w:sz w:val="28"/>
          <w:szCs w:val="28"/>
        </w:rPr>
        <w:t xml:space="preserve"> </w:t>
      </w:r>
    </w:p>
    <w:p w14:paraId="25BF52C1" w14:textId="6A2154E1" w:rsidR="004C1704" w:rsidRPr="000A0CAE" w:rsidRDefault="0084357D" w:rsidP="009F3487">
      <w:pPr>
        <w:jc w:val="center"/>
        <w:rPr>
          <w:b/>
          <w:i/>
        </w:rPr>
      </w:pPr>
      <w:r w:rsidRPr="000A0CAE">
        <w:rPr>
          <w:b/>
          <w:i/>
        </w:rPr>
        <w:t xml:space="preserve">Annual festival </w:t>
      </w:r>
      <w:r w:rsidR="00E46DF7">
        <w:rPr>
          <w:b/>
          <w:i/>
        </w:rPr>
        <w:t>features a diverse program of repertory and new works</w:t>
      </w:r>
      <w:r w:rsidR="0042512C">
        <w:rPr>
          <w:b/>
          <w:i/>
        </w:rPr>
        <w:t xml:space="preserve"> and celebrates 50 years of Dance at Princeton</w:t>
      </w:r>
    </w:p>
    <w:p w14:paraId="37D66DC9" w14:textId="77777777" w:rsidR="004B67AC" w:rsidRPr="00CA0D84" w:rsidRDefault="004B67AC" w:rsidP="004B67AC">
      <w:pPr>
        <w:jc w:val="center"/>
        <w:rPr>
          <w:b/>
          <w:i/>
          <w:color w:val="FF0000"/>
        </w:rPr>
      </w:pPr>
    </w:p>
    <w:p w14:paraId="6269A091" w14:textId="32546C11" w:rsidR="00FD33C6" w:rsidRDefault="00CE49A1" w:rsidP="00FD33C6">
      <w:pPr>
        <w:rPr>
          <w:b/>
          <w:i/>
          <w:color w:val="FF0000"/>
        </w:rPr>
      </w:pPr>
      <w:r w:rsidRPr="00CE49A1" w:rsidDel="00CE49A1">
        <w:rPr>
          <w:b/>
          <w:i/>
          <w:color w:val="FF0000"/>
        </w:rPr>
        <w:t xml:space="preserve"> </w:t>
      </w:r>
    </w:p>
    <w:p w14:paraId="11AAE051" w14:textId="7C1F66A7" w:rsidR="00AB002B" w:rsidRPr="004B5981" w:rsidRDefault="001828B1" w:rsidP="00FD33C6">
      <w:pPr>
        <w:rPr>
          <w:bCs/>
          <w:i/>
        </w:rPr>
      </w:pPr>
      <w:r w:rsidRPr="001828B1">
        <w:rPr>
          <w:b/>
          <w:i/>
          <w:noProof/>
          <w:color w:val="FF0000"/>
        </w:rPr>
        <w:drawing>
          <wp:inline distT="0" distB="0" distL="0" distR="0" wp14:anchorId="0B6607A6" wp14:editId="64402A8B">
            <wp:extent cx="3035300" cy="195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5300" cy="1955800"/>
                    </a:xfrm>
                    <a:prstGeom prst="rect">
                      <a:avLst/>
                    </a:prstGeom>
                  </pic:spPr>
                </pic:pic>
              </a:graphicData>
            </a:graphic>
          </wp:inline>
        </w:drawing>
      </w:r>
      <w:r w:rsidR="005F429E" w:rsidRPr="009D35A4">
        <w:rPr>
          <w:b/>
          <w:i/>
          <w:color w:val="FF0000"/>
        </w:rPr>
        <w:t xml:space="preserve">  </w:t>
      </w:r>
    </w:p>
    <w:p w14:paraId="4401CEE8" w14:textId="44429636" w:rsidR="00285C0D" w:rsidRPr="009D35A4" w:rsidRDefault="0025651E" w:rsidP="0034130B">
      <w:pPr>
        <w:rPr>
          <w:color w:val="E36C0A" w:themeColor="accent6" w:themeShade="BF"/>
        </w:rPr>
      </w:pPr>
      <w:r w:rsidRPr="009D35A4">
        <w:rPr>
          <w:color w:val="E36C0A" w:themeColor="accent6" w:themeShade="BF"/>
        </w:rPr>
        <w:t xml:space="preserve">Photos </w:t>
      </w:r>
      <w:r w:rsidR="005F429E" w:rsidRPr="009D35A4">
        <w:rPr>
          <w:color w:val="E36C0A" w:themeColor="accent6" w:themeShade="BF"/>
        </w:rPr>
        <w:t>caption:</w:t>
      </w:r>
      <w:r w:rsidR="009D35A4" w:rsidRPr="009D35A4">
        <w:rPr>
          <w:color w:val="E36C0A" w:themeColor="accent6" w:themeShade="BF"/>
        </w:rPr>
        <w:t xml:space="preserve"> </w:t>
      </w:r>
      <w:r w:rsidR="009D35A4" w:rsidRPr="009D35A4">
        <w:t>Students performing a work from the 201</w:t>
      </w:r>
      <w:r w:rsidR="001828B1">
        <w:t>8</w:t>
      </w:r>
      <w:r w:rsidR="009D35A4" w:rsidRPr="009D35A4">
        <w:t xml:space="preserve"> Princeton Dance Festival</w:t>
      </w:r>
    </w:p>
    <w:p w14:paraId="13F563AE" w14:textId="3C98D0F3" w:rsidR="005F429E" w:rsidRPr="009D35A4" w:rsidRDefault="005F429E" w:rsidP="0034130B">
      <w:pPr>
        <w:rPr>
          <w:iCs/>
        </w:rPr>
      </w:pPr>
      <w:r w:rsidRPr="009D35A4">
        <w:rPr>
          <w:iCs/>
          <w:color w:val="E36C0A" w:themeColor="accent6" w:themeShade="BF"/>
        </w:rPr>
        <w:t>Photo credit:</w:t>
      </w:r>
      <w:r w:rsidR="009D35A4">
        <w:rPr>
          <w:iCs/>
          <w:color w:val="E36C0A" w:themeColor="accent6" w:themeShade="BF"/>
        </w:rPr>
        <w:t xml:space="preserve"> </w:t>
      </w:r>
      <w:r w:rsidR="009D35A4" w:rsidRPr="009D35A4">
        <w:rPr>
          <w:iCs/>
        </w:rPr>
        <w:t>Larry Levanti</w:t>
      </w:r>
    </w:p>
    <w:p w14:paraId="146B60A4" w14:textId="77777777" w:rsidR="00285C0D" w:rsidRPr="009D35A4" w:rsidRDefault="00285C0D" w:rsidP="00285C0D">
      <w:pPr>
        <w:spacing w:line="360" w:lineRule="auto"/>
      </w:pPr>
    </w:p>
    <w:p w14:paraId="47B522A1" w14:textId="5302D9BB" w:rsidR="004B5981" w:rsidRPr="004B5981" w:rsidRDefault="00D44A18" w:rsidP="004B5981">
      <w:r w:rsidRPr="000A0CAE">
        <w:rPr>
          <w:color w:val="E36C0A" w:themeColor="accent6" w:themeShade="BF"/>
        </w:rPr>
        <w:t>What</w:t>
      </w:r>
      <w:r w:rsidR="009D35A4">
        <w:rPr>
          <w:color w:val="E36C0A" w:themeColor="accent6" w:themeShade="BF"/>
        </w:rPr>
        <w:t>/Who</w:t>
      </w:r>
      <w:r w:rsidRPr="000A0CAE">
        <w:rPr>
          <w:color w:val="E36C0A" w:themeColor="accent6" w:themeShade="BF"/>
        </w:rPr>
        <w:t>:</w:t>
      </w:r>
      <w:r w:rsidR="009D35A4" w:rsidRPr="000A0CAE">
        <w:t xml:space="preserve"> </w:t>
      </w:r>
      <w:r w:rsidR="00FD33C6" w:rsidRPr="000A0CAE">
        <w:t>Princeton</w:t>
      </w:r>
      <w:r w:rsidR="004B67AC" w:rsidRPr="000A0CAE">
        <w:t xml:space="preserve"> Dance Festival</w:t>
      </w:r>
      <w:r w:rsidR="00646258">
        <w:t>,</w:t>
      </w:r>
      <w:r w:rsidR="004B67AC" w:rsidRPr="000A0CAE">
        <w:t xml:space="preserve"> presented by the Lewis Center for the Arts’ Program in </w:t>
      </w:r>
      <w:r w:rsidR="009849FE" w:rsidRPr="000A0CAE">
        <w:t xml:space="preserve">  </w:t>
      </w:r>
      <w:r w:rsidR="004B67AC" w:rsidRPr="000A0CAE">
        <w:t>Dance</w:t>
      </w:r>
      <w:r w:rsidR="00646258">
        <w:t>,</w:t>
      </w:r>
      <w:r w:rsidR="009D35A4">
        <w:t xml:space="preserve"> featuring r</w:t>
      </w:r>
      <w:r w:rsidR="00645D8A" w:rsidRPr="000A0CAE">
        <w:t xml:space="preserve">epertory </w:t>
      </w:r>
      <w:r w:rsidR="004B67AC" w:rsidRPr="000A0CAE">
        <w:t>works by</w:t>
      </w:r>
      <w:r w:rsidR="00FD33C6" w:rsidRPr="000A0CAE">
        <w:t xml:space="preserve"> </w:t>
      </w:r>
      <w:proofErr w:type="spellStart"/>
      <w:r w:rsidR="004B5981" w:rsidRPr="004B5981">
        <w:t>Zvi</w:t>
      </w:r>
      <w:proofErr w:type="spellEnd"/>
      <w:r w:rsidR="004B5981" w:rsidRPr="004B5981">
        <w:t xml:space="preserve"> </w:t>
      </w:r>
      <w:proofErr w:type="spellStart"/>
      <w:r w:rsidR="004B5981" w:rsidRPr="004B5981">
        <w:t>Gotheiner</w:t>
      </w:r>
      <w:proofErr w:type="spellEnd"/>
      <w:r w:rsidR="000C5BF5">
        <w:t xml:space="preserve"> and</w:t>
      </w:r>
      <w:r w:rsidR="004B5981">
        <w:t xml:space="preserve"> </w:t>
      </w:r>
      <w:proofErr w:type="spellStart"/>
      <w:r w:rsidR="004B5981" w:rsidRPr="004B5981">
        <w:t>Hofesh</w:t>
      </w:r>
      <w:proofErr w:type="spellEnd"/>
      <w:r w:rsidR="004B5981" w:rsidRPr="004B5981">
        <w:t xml:space="preserve"> Shechter </w:t>
      </w:r>
      <w:r w:rsidR="00533AEE">
        <w:t xml:space="preserve">and </w:t>
      </w:r>
      <w:r w:rsidR="00E52964">
        <w:t xml:space="preserve">premiere </w:t>
      </w:r>
      <w:r w:rsidR="009D35A4">
        <w:t xml:space="preserve">of </w:t>
      </w:r>
      <w:r w:rsidR="000B43A3" w:rsidRPr="000A0CAE">
        <w:t xml:space="preserve">new </w:t>
      </w:r>
      <w:r w:rsidR="009F3487" w:rsidRPr="000A0CAE">
        <w:t>dance</w:t>
      </w:r>
      <w:r w:rsidR="00B15131" w:rsidRPr="000A0CAE">
        <w:t>s</w:t>
      </w:r>
      <w:r w:rsidR="003966E5" w:rsidRPr="000A0CAE">
        <w:t xml:space="preserve"> by</w:t>
      </w:r>
      <w:r w:rsidR="00533AEE">
        <w:t xml:space="preserve"> </w:t>
      </w:r>
      <w:r w:rsidR="000C5BF5" w:rsidRPr="000C5BF5">
        <w:t>Rebecca Lazier, Cameron McKinney, Christopher Ralph,</w:t>
      </w:r>
      <w:r w:rsidR="000C5BF5" w:rsidRPr="004B5981">
        <w:t xml:space="preserve"> </w:t>
      </w:r>
      <w:r w:rsidR="000C5BF5">
        <w:t xml:space="preserve">and </w:t>
      </w:r>
      <w:r w:rsidR="004B5981" w:rsidRPr="004B5981">
        <w:t>Netta Yerushalmy</w:t>
      </w:r>
      <w:r w:rsidR="004B5981">
        <w:t>,</w:t>
      </w:r>
      <w:r w:rsidR="009D35A4">
        <w:rPr>
          <w:bCs/>
        </w:rPr>
        <w:t xml:space="preserve"> performed by Princeton students</w:t>
      </w:r>
      <w:r w:rsidR="0005064E">
        <w:t>.</w:t>
      </w:r>
      <w:r w:rsidR="004B5981">
        <w:t xml:space="preserve"> </w:t>
      </w:r>
      <w:r w:rsidR="0042512C">
        <w:t>Th</w:t>
      </w:r>
      <w:r w:rsidR="00822D40">
        <w:t xml:space="preserve">is year’s </w:t>
      </w:r>
      <w:r w:rsidR="0042512C">
        <w:t xml:space="preserve">Festival celebrates 50 years of </w:t>
      </w:r>
      <w:r w:rsidR="00822D40">
        <w:t>d</w:t>
      </w:r>
      <w:r w:rsidR="0042512C">
        <w:t>ance at Princeton.</w:t>
      </w:r>
    </w:p>
    <w:p w14:paraId="7F0A438F" w14:textId="0384AF24" w:rsidR="00285C0D" w:rsidRPr="000A0CAE" w:rsidRDefault="00285C0D" w:rsidP="00D43D6C">
      <w:r w:rsidRPr="000A0CAE">
        <w:rPr>
          <w:color w:val="E36C0A" w:themeColor="accent6" w:themeShade="BF"/>
        </w:rPr>
        <w:t>When:</w:t>
      </w:r>
      <w:r w:rsidRPr="000A0CAE">
        <w:rPr>
          <w:color w:val="E36C0A" w:themeColor="accent6" w:themeShade="BF"/>
        </w:rPr>
        <w:tab/>
      </w:r>
      <w:r w:rsidR="004B5981">
        <w:t>December 5</w:t>
      </w:r>
      <w:r w:rsidR="0005064E" w:rsidRPr="0005064E">
        <w:t xml:space="preserve"> at 8</w:t>
      </w:r>
      <w:r w:rsidR="004B5981">
        <w:t>:30</w:t>
      </w:r>
      <w:r w:rsidR="0005064E" w:rsidRPr="0005064E">
        <w:t xml:space="preserve"> p.m.</w:t>
      </w:r>
      <w:r w:rsidR="000C5BF5">
        <w:t>,</w:t>
      </w:r>
      <w:r w:rsidR="0005064E" w:rsidRPr="0005064E">
        <w:t xml:space="preserve"> </w:t>
      </w:r>
      <w:r w:rsidR="004B2736" w:rsidRPr="0005064E">
        <w:t xml:space="preserve">December </w:t>
      </w:r>
      <w:r w:rsidR="004B5981">
        <w:t>7</w:t>
      </w:r>
      <w:r w:rsidR="004B2736" w:rsidRPr="0005064E">
        <w:t xml:space="preserve"> </w:t>
      </w:r>
      <w:r w:rsidR="00645D8A" w:rsidRPr="0005064E">
        <w:t>at 2 p.m.</w:t>
      </w:r>
      <w:r w:rsidR="004B2736" w:rsidRPr="0005064E">
        <w:t xml:space="preserve"> and </w:t>
      </w:r>
      <w:r w:rsidR="004B5981">
        <w:t>7</w:t>
      </w:r>
      <w:r w:rsidR="0005064E" w:rsidRPr="0005064E">
        <w:t xml:space="preserve"> </w:t>
      </w:r>
      <w:r w:rsidR="004B2736" w:rsidRPr="0005064E">
        <w:t xml:space="preserve">p.m., and December </w:t>
      </w:r>
      <w:r w:rsidR="004B5981">
        <w:t>8</w:t>
      </w:r>
      <w:r w:rsidR="00645D8A" w:rsidRPr="0005064E">
        <w:t xml:space="preserve"> at </w:t>
      </w:r>
      <w:r w:rsidR="004B5981">
        <w:t>2</w:t>
      </w:r>
      <w:r w:rsidR="00645D8A" w:rsidRPr="0005064E">
        <w:t xml:space="preserve"> </w:t>
      </w:r>
      <w:r w:rsidR="00CA0D84" w:rsidRPr="0005064E">
        <w:t>p.m.</w:t>
      </w:r>
      <w:r w:rsidR="00FD33C6" w:rsidRPr="000A0CAE">
        <w:t xml:space="preserve"> </w:t>
      </w:r>
    </w:p>
    <w:p w14:paraId="63C2E69E" w14:textId="77777777" w:rsidR="00645D8A" w:rsidRPr="000A0CAE" w:rsidRDefault="004B67AC" w:rsidP="00645D8A">
      <w:r w:rsidRPr="000A0CAE">
        <w:rPr>
          <w:color w:val="E36C0A" w:themeColor="accent6" w:themeShade="BF"/>
        </w:rPr>
        <w:t>Where:</w:t>
      </w:r>
      <w:r w:rsidR="00D43D6C" w:rsidRPr="000A0CAE">
        <w:rPr>
          <w:color w:val="E36C0A" w:themeColor="accent6" w:themeShade="BF"/>
        </w:rPr>
        <w:t xml:space="preserve"> </w:t>
      </w:r>
      <w:r w:rsidR="00645D8A" w:rsidRPr="000A0CAE">
        <w:t xml:space="preserve">Berlind Theatre at McCarter Theatre Center, </w:t>
      </w:r>
      <w:r w:rsidR="00645D8A" w:rsidRPr="000A0CAE">
        <w:rPr>
          <w:shd w:val="clear" w:color="auto" w:fill="FFFFFF"/>
        </w:rPr>
        <w:t>91 University Place in Princeton</w:t>
      </w:r>
    </w:p>
    <w:p w14:paraId="31677E82" w14:textId="735687B1" w:rsidR="004B5981" w:rsidRPr="004B5981" w:rsidRDefault="00645D8A" w:rsidP="004B5981">
      <w:pPr>
        <w:pStyle w:val="Standard"/>
        <w:rPr>
          <w:color w:val="00000A"/>
          <w:sz w:val="24"/>
          <w:szCs w:val="24"/>
        </w:rPr>
      </w:pPr>
      <w:r w:rsidRPr="000A0CAE">
        <w:rPr>
          <w:color w:val="E36C0A" w:themeColor="accent6" w:themeShade="BF"/>
          <w:sz w:val="24"/>
          <w:szCs w:val="24"/>
        </w:rPr>
        <w:lastRenderedPageBreak/>
        <w:t>Tickets:</w:t>
      </w:r>
      <w:r w:rsidRPr="000A0CAE">
        <w:rPr>
          <w:color w:val="auto"/>
          <w:sz w:val="24"/>
          <w:szCs w:val="24"/>
        </w:rPr>
        <w:t xml:space="preserve"> </w:t>
      </w:r>
      <w:r w:rsidR="00533AEE" w:rsidRPr="00552582">
        <w:rPr>
          <w:color w:val="auto"/>
          <w:sz w:val="24"/>
          <w:szCs w:val="24"/>
        </w:rPr>
        <w:t>$12 in advance of show dates, $</w:t>
      </w:r>
      <w:r w:rsidR="0005064E">
        <w:rPr>
          <w:color w:val="auto"/>
          <w:sz w:val="24"/>
          <w:szCs w:val="24"/>
        </w:rPr>
        <w:t>10</w:t>
      </w:r>
      <w:r w:rsidR="00533AEE" w:rsidRPr="00552582">
        <w:rPr>
          <w:color w:val="auto"/>
          <w:sz w:val="24"/>
          <w:szCs w:val="24"/>
        </w:rPr>
        <w:t xml:space="preserve"> for students, and $17 purchased the day of performances at the box office</w:t>
      </w:r>
      <w:r w:rsidR="00E46DF7">
        <w:rPr>
          <w:color w:val="00000A"/>
          <w:sz w:val="24"/>
          <w:szCs w:val="24"/>
        </w:rPr>
        <w:t xml:space="preserve">, available </w:t>
      </w:r>
      <w:r w:rsidR="004B5981" w:rsidRPr="004B5981">
        <w:rPr>
          <w:color w:val="00000A"/>
          <w:sz w:val="24"/>
          <w:szCs w:val="24"/>
        </w:rPr>
        <w:t>through McCarter box office</w:t>
      </w:r>
      <w:r w:rsidR="004B5981">
        <w:rPr>
          <w:color w:val="00000A"/>
          <w:sz w:val="24"/>
          <w:szCs w:val="24"/>
        </w:rPr>
        <w:t xml:space="preserve">, </w:t>
      </w:r>
      <w:r w:rsidR="004B5981" w:rsidRPr="004B5981">
        <w:rPr>
          <w:color w:val="00000A"/>
          <w:sz w:val="24"/>
          <w:szCs w:val="24"/>
        </w:rPr>
        <w:t xml:space="preserve">at </w:t>
      </w:r>
      <w:hyperlink r:id="rId9" w:history="1">
        <w:r w:rsidR="004B5981" w:rsidRPr="004B5981">
          <w:rPr>
            <w:rStyle w:val="Hyperlink"/>
            <w:sz w:val="24"/>
            <w:szCs w:val="24"/>
          </w:rPr>
          <w:t>mccarter.org</w:t>
        </w:r>
      </w:hyperlink>
      <w:r w:rsidR="004B5981">
        <w:rPr>
          <w:color w:val="00000A"/>
          <w:sz w:val="24"/>
          <w:szCs w:val="24"/>
        </w:rPr>
        <w:t>,</w:t>
      </w:r>
      <w:r w:rsidR="004B5981" w:rsidRPr="004B5981">
        <w:rPr>
          <w:color w:val="00000A"/>
          <w:sz w:val="24"/>
          <w:szCs w:val="24"/>
        </w:rPr>
        <w:t xml:space="preserve"> or by calling 609-258-2787.</w:t>
      </w:r>
    </w:p>
    <w:p w14:paraId="47161EC1" w14:textId="702CDFDE" w:rsidR="00645D8A" w:rsidRPr="004B5981" w:rsidRDefault="00645D8A" w:rsidP="004B5981">
      <w:pPr>
        <w:pStyle w:val="Standard"/>
        <w:rPr>
          <w:color w:val="00000A"/>
          <w:sz w:val="24"/>
          <w:szCs w:val="24"/>
        </w:rPr>
      </w:pPr>
    </w:p>
    <w:p w14:paraId="09D81CA1" w14:textId="77777777" w:rsidR="00EE41D0" w:rsidRDefault="00EE41D0" w:rsidP="00EE41D0"/>
    <w:p w14:paraId="42CF15B2" w14:textId="77777777" w:rsidR="00EE41D0" w:rsidRDefault="00EE41D0" w:rsidP="00EE41D0"/>
    <w:p w14:paraId="1396AF18" w14:textId="3AF0462F" w:rsidR="002A72C4" w:rsidRPr="00EE41D0" w:rsidRDefault="004B67AC" w:rsidP="000C5BF5">
      <w:pPr>
        <w:spacing w:line="360" w:lineRule="auto"/>
      </w:pPr>
      <w:r w:rsidRPr="000A0CAE">
        <w:t xml:space="preserve">(Princeton, NJ) </w:t>
      </w:r>
      <w:bookmarkStart w:id="0" w:name="_GoBack"/>
      <w:r w:rsidRPr="000A0CAE">
        <w:t>The Lewis Center for the Arts</w:t>
      </w:r>
      <w:r w:rsidR="009849FE" w:rsidRPr="000A0CAE">
        <w:t>’ Program in Dance</w:t>
      </w:r>
      <w:r w:rsidRPr="000A0CAE">
        <w:t xml:space="preserve"> </w:t>
      </w:r>
      <w:r w:rsidR="00FD33C6" w:rsidRPr="000A0CAE">
        <w:t>at Princeton Un</w:t>
      </w:r>
      <w:r w:rsidR="0075090A" w:rsidRPr="000A0CAE">
        <w:t>i</w:t>
      </w:r>
      <w:r w:rsidR="00FD33C6" w:rsidRPr="000A0CAE">
        <w:t xml:space="preserve">versity </w:t>
      </w:r>
      <w:r w:rsidR="00822D40">
        <w:t xml:space="preserve">celebrates 50 years of dance at Princeton with this year’s </w:t>
      </w:r>
      <w:r w:rsidR="00EC629E" w:rsidRPr="000A0CAE">
        <w:t>annual Princeton Dance Festival</w:t>
      </w:r>
      <w:r w:rsidR="000F4267">
        <w:t>. R</w:t>
      </w:r>
      <w:r w:rsidR="002A72C4" w:rsidRPr="000A0CAE">
        <w:t xml:space="preserve">epertory works by </w:t>
      </w:r>
      <w:r w:rsidR="000C5BF5" w:rsidRPr="000C5BF5">
        <w:t>Zvi Gotheiner and Hofesh Shechter</w:t>
      </w:r>
      <w:r w:rsidR="000C5BF5">
        <w:t>,</w:t>
      </w:r>
      <w:r w:rsidR="000C5BF5" w:rsidRPr="000C5BF5">
        <w:t xml:space="preserve"> </w:t>
      </w:r>
      <w:r w:rsidR="000F4267">
        <w:t>along with the</w:t>
      </w:r>
      <w:r w:rsidR="001234FE" w:rsidRPr="001234FE">
        <w:t xml:space="preserve"> </w:t>
      </w:r>
      <w:r w:rsidR="00E52964">
        <w:t xml:space="preserve">premiere </w:t>
      </w:r>
      <w:r w:rsidR="000F4267">
        <w:t xml:space="preserve">of </w:t>
      </w:r>
      <w:r w:rsidR="001234FE" w:rsidRPr="001234FE">
        <w:t xml:space="preserve">new </w:t>
      </w:r>
      <w:r w:rsidR="001234FE">
        <w:t>work</w:t>
      </w:r>
      <w:r w:rsidR="001234FE" w:rsidRPr="001234FE">
        <w:t xml:space="preserve">s by </w:t>
      </w:r>
      <w:r w:rsidR="000C5BF5" w:rsidRPr="000C5BF5">
        <w:t>Rebecca Lazier, Cameron McKinney, Christopher Ralph, and Netta Yerushalmy</w:t>
      </w:r>
      <w:r w:rsidR="000C5BF5">
        <w:t>,</w:t>
      </w:r>
      <w:r w:rsidR="00AE7860">
        <w:t xml:space="preserve"> </w:t>
      </w:r>
      <w:r w:rsidR="000F4267">
        <w:t>will be performed by students in the Program</w:t>
      </w:r>
      <w:r w:rsidR="002A72C4" w:rsidRPr="000A0CAE">
        <w:t xml:space="preserve">. </w:t>
      </w:r>
      <w:r w:rsidR="009D35A4">
        <w:t>P</w:t>
      </w:r>
      <w:r w:rsidR="00645D8A" w:rsidRPr="000A0CAE">
        <w:t>erform</w:t>
      </w:r>
      <w:r w:rsidR="00A812BD" w:rsidRPr="000A0CAE">
        <w:t xml:space="preserve">ances will take place </w:t>
      </w:r>
      <w:r w:rsidR="004B5981">
        <w:t>Thursday</w:t>
      </w:r>
      <w:r w:rsidR="000F4267">
        <w:t xml:space="preserve">, </w:t>
      </w:r>
      <w:r w:rsidR="004B5981">
        <w:t>December 5</w:t>
      </w:r>
      <w:r w:rsidR="000F4267">
        <w:t xml:space="preserve"> </w:t>
      </w:r>
      <w:r w:rsidR="00A812BD" w:rsidRPr="000F4267">
        <w:t>at 8</w:t>
      </w:r>
      <w:r w:rsidR="004B5981">
        <w:t>:30</w:t>
      </w:r>
      <w:r w:rsidR="00A812BD" w:rsidRPr="000F4267">
        <w:t xml:space="preserve"> p.m., December </w:t>
      </w:r>
      <w:r w:rsidR="004B5981">
        <w:t>7</w:t>
      </w:r>
      <w:r w:rsidR="00645D8A" w:rsidRPr="000F4267">
        <w:t xml:space="preserve"> at </w:t>
      </w:r>
      <w:r w:rsidR="00A812BD" w:rsidRPr="000F4267">
        <w:t xml:space="preserve">2 p.m. and </w:t>
      </w:r>
      <w:r w:rsidR="004B5981">
        <w:t>7</w:t>
      </w:r>
      <w:r w:rsidR="00A812BD" w:rsidRPr="000F4267">
        <w:t xml:space="preserve"> p.m., and December </w:t>
      </w:r>
      <w:r w:rsidR="004B5981">
        <w:t>8</w:t>
      </w:r>
      <w:r w:rsidR="00645D8A" w:rsidRPr="000F4267">
        <w:t xml:space="preserve"> at </w:t>
      </w:r>
      <w:r w:rsidR="004B5981">
        <w:t>2</w:t>
      </w:r>
      <w:r w:rsidR="00645D8A" w:rsidRPr="000F4267">
        <w:t xml:space="preserve"> p.m.</w:t>
      </w:r>
      <w:r w:rsidR="00645D8A" w:rsidRPr="000A0CAE">
        <w:t xml:space="preserve"> at the Berlind Theatre at McCarter Theatre Center.</w:t>
      </w:r>
    </w:p>
    <w:p w14:paraId="07B0CBA4" w14:textId="26905E9A" w:rsidR="00116433" w:rsidRDefault="00116433" w:rsidP="00032A5E">
      <w:pPr>
        <w:spacing w:line="360" w:lineRule="auto"/>
      </w:pPr>
    </w:p>
    <w:p w14:paraId="359E2DCA" w14:textId="2C01B7EB" w:rsidR="00142BCA" w:rsidRPr="00142BCA" w:rsidRDefault="00142BCA" w:rsidP="00142BCA">
      <w:pPr>
        <w:spacing w:line="360" w:lineRule="auto"/>
        <w:rPr>
          <w:rFonts w:asciiTheme="majorBidi" w:hAnsiTheme="majorBidi" w:cstheme="majorBidi"/>
          <w:color w:val="000000"/>
        </w:rPr>
      </w:pPr>
      <w:r w:rsidRPr="00142BCA">
        <w:rPr>
          <w:rFonts w:asciiTheme="majorBidi" w:hAnsiTheme="majorBidi" w:cstheme="majorBidi"/>
          <w:color w:val="000000"/>
        </w:rPr>
        <w:t xml:space="preserve">An excerpt from </w:t>
      </w:r>
      <w:r w:rsidRPr="00142BCA">
        <w:rPr>
          <w:rFonts w:asciiTheme="majorBidi" w:hAnsiTheme="majorBidi" w:cstheme="majorBidi"/>
          <w:b/>
          <w:color w:val="000000"/>
        </w:rPr>
        <w:t>Zvi Gotheiner’s</w:t>
      </w:r>
      <w:r w:rsidRPr="00142BCA">
        <w:rPr>
          <w:rFonts w:asciiTheme="majorBidi" w:hAnsiTheme="majorBidi" w:cstheme="majorBidi"/>
          <w:color w:val="000000"/>
        </w:rPr>
        <w:t xml:space="preserve"> ballet </w:t>
      </w:r>
      <w:r w:rsidRPr="00142BCA">
        <w:rPr>
          <w:rFonts w:asciiTheme="majorBidi" w:hAnsiTheme="majorBidi" w:cstheme="majorBidi"/>
          <w:i/>
          <w:color w:val="000000"/>
        </w:rPr>
        <w:t xml:space="preserve">Lapse </w:t>
      </w:r>
      <w:r w:rsidRPr="00142BCA">
        <w:rPr>
          <w:rFonts w:asciiTheme="majorBidi" w:hAnsiTheme="majorBidi" w:cstheme="majorBidi"/>
          <w:color w:val="000000"/>
        </w:rPr>
        <w:t xml:space="preserve">with music by Scott Killian features fast-paced, sweeping choreographic orchestrations. </w:t>
      </w:r>
      <w:r w:rsidRPr="000C5BF5">
        <w:rPr>
          <w:rFonts w:asciiTheme="majorBidi" w:hAnsiTheme="majorBidi" w:cstheme="majorBidi"/>
          <w:i/>
          <w:iCs/>
          <w:color w:val="000000"/>
        </w:rPr>
        <w:t>Lapse</w:t>
      </w:r>
      <w:r w:rsidRPr="000C5BF5">
        <w:rPr>
          <w:rFonts w:asciiTheme="majorBidi" w:hAnsiTheme="majorBidi" w:cstheme="majorBidi"/>
          <w:color w:val="000000"/>
        </w:rPr>
        <w:t xml:space="preserve"> metaphorically plays in a quantum field, where material, life and action can gradually dissolve and then, at one critical moment, “leap” into nothingness.</w:t>
      </w:r>
      <w:r w:rsidRPr="00142BCA">
        <w:rPr>
          <w:rFonts w:asciiTheme="majorBidi" w:hAnsiTheme="majorBidi" w:cstheme="majorBidi"/>
          <w:color w:val="000000"/>
        </w:rPr>
        <w:t xml:space="preserve"> Originally from Israel, Gotheiner works in both New York and Jerusalem and is the founder of ZviDance. </w:t>
      </w:r>
      <w:r w:rsidRPr="00142BCA">
        <w:rPr>
          <w:rFonts w:asciiTheme="majorBidi" w:hAnsiTheme="majorBidi" w:cstheme="majorBidi"/>
          <w:i/>
          <w:color w:val="000000"/>
        </w:rPr>
        <w:t>Lapse</w:t>
      </w:r>
      <w:r w:rsidRPr="00142BCA">
        <w:rPr>
          <w:rFonts w:asciiTheme="majorBidi" w:hAnsiTheme="majorBidi" w:cstheme="majorBidi"/>
          <w:color w:val="000000"/>
        </w:rPr>
        <w:t xml:space="preserve"> was originally created for Utah’s Repertory Dance Theatre.</w:t>
      </w:r>
    </w:p>
    <w:p w14:paraId="06D32B96" w14:textId="77777777" w:rsidR="00142BCA" w:rsidRDefault="00142BCA" w:rsidP="00142BCA">
      <w:pPr>
        <w:spacing w:line="360" w:lineRule="auto"/>
      </w:pPr>
    </w:p>
    <w:p w14:paraId="2ABE81D2" w14:textId="3D646B5F" w:rsidR="00142BCA" w:rsidRPr="00142BCA" w:rsidRDefault="00142BCA" w:rsidP="00142BCA">
      <w:pPr>
        <w:spacing w:line="360" w:lineRule="auto"/>
      </w:pPr>
      <w:r w:rsidRPr="00142BCA">
        <w:rPr>
          <w:b/>
          <w:bCs/>
        </w:rPr>
        <w:t>Alexandra Damiani</w:t>
      </w:r>
      <w:r w:rsidRPr="00142BCA">
        <w:t xml:space="preserve"> stages an excerpt from </w:t>
      </w:r>
      <w:r w:rsidRPr="00142BCA">
        <w:rPr>
          <w:i/>
          <w:iCs/>
        </w:rPr>
        <w:t>Violet Kid</w:t>
      </w:r>
      <w:r>
        <w:rPr>
          <w:i/>
          <w:iCs/>
        </w:rPr>
        <w:t xml:space="preserve"> </w:t>
      </w:r>
      <w:r w:rsidRPr="00142BCA">
        <w:t xml:space="preserve">choreographed by </w:t>
      </w:r>
      <w:r w:rsidRPr="00142BCA">
        <w:rPr>
          <w:b/>
          <w:bCs/>
        </w:rPr>
        <w:t>Hofesh Shechter</w:t>
      </w:r>
      <w:r w:rsidRPr="00142BCA">
        <w:t>. During her 10</w:t>
      </w:r>
      <w:r>
        <w:t>-</w:t>
      </w:r>
      <w:r w:rsidRPr="00142BCA">
        <w:t>year tenur</w:t>
      </w:r>
      <w:r w:rsidR="006B4E3F">
        <w:t>e</w:t>
      </w:r>
      <w:r w:rsidRPr="00142BCA">
        <w:t xml:space="preserve"> as </w:t>
      </w:r>
      <w:r>
        <w:t>b</w:t>
      </w:r>
      <w:r w:rsidRPr="00142BCA">
        <w:t xml:space="preserve">allet master and </w:t>
      </w:r>
      <w:r>
        <w:t>a</w:t>
      </w:r>
      <w:r w:rsidRPr="00142BCA">
        <w:t xml:space="preserve">rtistic </w:t>
      </w:r>
      <w:r>
        <w:t>d</w:t>
      </w:r>
      <w:r w:rsidRPr="00142BCA">
        <w:t xml:space="preserve">irector of Cedar Lake Contemporary Ballet, Damiani had the opportunity to work closely with Shechter and his team for the restaging of </w:t>
      </w:r>
      <w:r w:rsidRPr="00142BCA">
        <w:rPr>
          <w:i/>
          <w:iCs/>
        </w:rPr>
        <w:t xml:space="preserve">the Fools </w:t>
      </w:r>
      <w:r w:rsidRPr="00142BCA">
        <w:t xml:space="preserve">and the creation of </w:t>
      </w:r>
      <w:r w:rsidRPr="00142BCA">
        <w:rPr>
          <w:i/>
          <w:iCs/>
        </w:rPr>
        <w:t xml:space="preserve">Violet Kid </w:t>
      </w:r>
      <w:r w:rsidRPr="00142BCA">
        <w:t>on the company</w:t>
      </w:r>
      <w:r w:rsidRPr="00142BCA">
        <w:rPr>
          <w:i/>
          <w:iCs/>
        </w:rPr>
        <w:t xml:space="preserve">. Violet Kid </w:t>
      </w:r>
      <w:r w:rsidRPr="00142BCA">
        <w:t>premiered at Theater Bonn, Germany, in September 2011. Shechter composed the music for this work, a brooding score setting the tone of bottled rage. In describing his vision of the work, and his inspirations of a child’s hushed urges and passions, Shechter notes</w:t>
      </w:r>
      <w:r>
        <w:t>, “</w:t>
      </w:r>
      <w:r w:rsidRPr="00142BCA">
        <w:t xml:space="preserve">We all want to shout, sing, run out in the rain. The tension between good and quiet, and free and noisy – that was the physical tension that I explored in </w:t>
      </w:r>
      <w:r w:rsidRPr="00142BCA">
        <w:rPr>
          <w:i/>
          <w:iCs/>
        </w:rPr>
        <w:t>Violet Kid</w:t>
      </w:r>
      <w:r w:rsidRPr="00142BCA">
        <w:t xml:space="preserve">.” The </w:t>
      </w:r>
      <w:r>
        <w:t xml:space="preserve">student </w:t>
      </w:r>
      <w:r w:rsidRPr="00142BCA">
        <w:t>cast also</w:t>
      </w:r>
      <w:r w:rsidR="00646258">
        <w:t xml:space="preserve"> had</w:t>
      </w:r>
      <w:r w:rsidRPr="00142BCA">
        <w:t xml:space="preserve"> the opportunity to work directly with </w:t>
      </w:r>
      <w:r w:rsidRPr="006D4430">
        <w:rPr>
          <w:b/>
          <w:bCs/>
        </w:rPr>
        <w:t>Bruno Guillore</w:t>
      </w:r>
      <w:r w:rsidRPr="00142BCA">
        <w:t xml:space="preserve">, </w:t>
      </w:r>
      <w:r>
        <w:t>a</w:t>
      </w:r>
      <w:r w:rsidRPr="00142BCA">
        <w:t xml:space="preserve">ssociate </w:t>
      </w:r>
      <w:r>
        <w:t>a</w:t>
      </w:r>
      <w:r w:rsidRPr="00142BCA">
        <w:t xml:space="preserve">rtistic </w:t>
      </w:r>
      <w:r>
        <w:t>d</w:t>
      </w:r>
      <w:r w:rsidRPr="00142BCA">
        <w:t>irector of U</w:t>
      </w:r>
      <w:r>
        <w:t>.</w:t>
      </w:r>
      <w:r w:rsidRPr="00142BCA">
        <w:t>K</w:t>
      </w:r>
      <w:r>
        <w:t>.</w:t>
      </w:r>
      <w:r w:rsidRPr="00142BCA">
        <w:t>-based Hofesh Schechter company.</w:t>
      </w:r>
      <w:r>
        <w:t xml:space="preserve"> </w:t>
      </w:r>
      <w:r w:rsidRPr="00142BCA">
        <w:t xml:space="preserve">In addition to creating for his company, Schechter has staged and choreographed works on international dance companies, including the Alvin Ailey American Theater, Bathsheva Ensemble, Candoco Dance Company, </w:t>
      </w:r>
      <w:r w:rsidRPr="00142BCA">
        <w:lastRenderedPageBreak/>
        <w:t>Nederlands Dans Theater 1, Paris Opera Ballet, Royal Ballet and Royal Ballet Flanders.</w:t>
      </w:r>
      <w:r>
        <w:t xml:space="preserve"> </w:t>
      </w:r>
      <w:r w:rsidRPr="00142BCA">
        <w:t>He has choreographed for theat</w:t>
      </w:r>
      <w:r>
        <w:t>er</w:t>
      </w:r>
      <w:r w:rsidRPr="00142BCA">
        <w:t xml:space="preserve">, television and opera, notably at the Metropolitan Opera </w:t>
      </w:r>
      <w:r>
        <w:t>in New York City</w:t>
      </w:r>
      <w:r w:rsidRPr="00142BCA">
        <w:t xml:space="preserve"> for Nico Mulhy’s </w:t>
      </w:r>
      <w:r w:rsidRPr="00142BCA">
        <w:rPr>
          <w:i/>
          <w:iCs/>
        </w:rPr>
        <w:t>Two Boys</w:t>
      </w:r>
      <w:r w:rsidRPr="00142BCA">
        <w:t xml:space="preserve">, the Royal Court on </w:t>
      </w:r>
      <w:r w:rsidRPr="00142BCA">
        <w:rPr>
          <w:i/>
          <w:iCs/>
        </w:rPr>
        <w:t>Motortown</w:t>
      </w:r>
      <w:r>
        <w:rPr>
          <w:i/>
          <w:iCs/>
        </w:rPr>
        <w:t xml:space="preserve"> </w:t>
      </w:r>
      <w:r w:rsidRPr="00142BCA">
        <w:t xml:space="preserve">and </w:t>
      </w:r>
      <w:r w:rsidRPr="00142BCA">
        <w:rPr>
          <w:i/>
          <w:iCs/>
        </w:rPr>
        <w:t>The Arsonists</w:t>
      </w:r>
      <w:r w:rsidRPr="00142BCA">
        <w:t xml:space="preserve">, </w:t>
      </w:r>
      <w:r>
        <w:t xml:space="preserve">and </w:t>
      </w:r>
      <w:r w:rsidRPr="00142BCA">
        <w:t xml:space="preserve">the National Theatre on </w:t>
      </w:r>
      <w:r w:rsidRPr="00142BCA">
        <w:rPr>
          <w:i/>
          <w:iCs/>
        </w:rPr>
        <w:t>Saint Joan</w:t>
      </w:r>
      <w:r>
        <w:rPr>
          <w:i/>
          <w:iCs/>
        </w:rPr>
        <w:t xml:space="preserve"> </w:t>
      </w:r>
      <w:r w:rsidRPr="00142BCA">
        <w:t xml:space="preserve">and for the Channel 4 series </w:t>
      </w:r>
      <w:r w:rsidRPr="00142BCA">
        <w:rPr>
          <w:i/>
          <w:iCs/>
        </w:rPr>
        <w:t>Skins</w:t>
      </w:r>
      <w:r w:rsidRPr="00142BCA">
        <w:t xml:space="preserve">. In 2016 he received a Tony Award nomination for his choreography for the Broadway revival of </w:t>
      </w:r>
      <w:r w:rsidRPr="00142BCA">
        <w:rPr>
          <w:i/>
          <w:iCs/>
        </w:rPr>
        <w:t>Fiddler on the Roof</w:t>
      </w:r>
      <w:r w:rsidRPr="00142BCA">
        <w:t>. </w:t>
      </w:r>
      <w:r w:rsidRPr="00142BCA">
        <w:rPr>
          <w:i/>
          <w:iCs/>
        </w:rPr>
        <w:t>Grand Finale</w:t>
      </w:r>
      <w:r w:rsidR="00646258">
        <w:rPr>
          <w:i/>
          <w:iCs/>
        </w:rPr>
        <w:t xml:space="preserve"> </w:t>
      </w:r>
      <w:r w:rsidRPr="00142BCA">
        <w:t>is the latest full-length work in his canon, which premiered at La Villette with Théâtre de la Ville in Paris on June 14, 2017</w:t>
      </w:r>
      <w:r w:rsidR="00215716">
        <w:t>,</w:t>
      </w:r>
      <w:r w:rsidRPr="00142BCA">
        <w:t xml:space="preserve"> and was nominated for an Olivier Award for Best New Dance Production. In 2018 Shechter was awarded an honorary </w:t>
      </w:r>
      <w:r>
        <w:t>Order of the British Empire</w:t>
      </w:r>
      <w:r w:rsidRPr="00142BCA">
        <w:t xml:space="preserve"> for Services to Dance</w:t>
      </w:r>
      <w:r>
        <w:t>,</w:t>
      </w:r>
      <w:r w:rsidRPr="00142BCA">
        <w:t xml:space="preserve"> and the company's first dance film, </w:t>
      </w:r>
      <w:r w:rsidRPr="00142BCA">
        <w:rPr>
          <w:i/>
          <w:iCs/>
        </w:rPr>
        <w:t>Hofesh Shechter’s Clowns</w:t>
      </w:r>
      <w:r w:rsidRPr="00142BCA">
        <w:t>, was broadcast by the BBC in September to great acclaim.</w:t>
      </w:r>
      <w:r>
        <w:t xml:space="preserve"> </w:t>
      </w:r>
      <w:r w:rsidRPr="00142BCA">
        <w:t xml:space="preserve">Shechter is an </w:t>
      </w:r>
      <w:r>
        <w:t>a</w:t>
      </w:r>
      <w:r w:rsidRPr="00142BCA">
        <w:t xml:space="preserve">ssociate </w:t>
      </w:r>
      <w:r>
        <w:t>a</w:t>
      </w:r>
      <w:r w:rsidRPr="00142BCA">
        <w:t>rtist of Sadler’s Wells</w:t>
      </w:r>
      <w:r w:rsidR="00215716">
        <w:t xml:space="preserve"> Theatre</w:t>
      </w:r>
      <w:r w:rsidRPr="00142BCA">
        <w:t>.</w:t>
      </w:r>
    </w:p>
    <w:p w14:paraId="5A463FCE" w14:textId="77777777" w:rsidR="00142BCA" w:rsidRDefault="00142BCA" w:rsidP="000F4267">
      <w:pPr>
        <w:spacing w:line="360" w:lineRule="auto"/>
      </w:pPr>
    </w:p>
    <w:p w14:paraId="456926FB" w14:textId="4BDB9D39" w:rsidR="00495432" w:rsidRDefault="00495432" w:rsidP="000F4267">
      <w:pPr>
        <w:spacing w:line="360" w:lineRule="auto"/>
      </w:pPr>
      <w:r>
        <w:t xml:space="preserve">The Dance Festival also premieres </w:t>
      </w:r>
      <w:r w:rsidR="00142BCA">
        <w:t>four</w:t>
      </w:r>
      <w:r>
        <w:t xml:space="preserve"> new works.</w:t>
      </w:r>
    </w:p>
    <w:p w14:paraId="37B95795" w14:textId="432B684D" w:rsidR="000F4267" w:rsidRDefault="000F4267" w:rsidP="00032A5E">
      <w:pPr>
        <w:spacing w:line="360" w:lineRule="auto"/>
      </w:pPr>
    </w:p>
    <w:p w14:paraId="00150DE7" w14:textId="5077FF3E" w:rsidR="00142BCA" w:rsidRPr="00142BCA" w:rsidRDefault="00142BCA" w:rsidP="00142BCA">
      <w:pPr>
        <w:spacing w:line="360" w:lineRule="auto"/>
      </w:pPr>
      <w:r w:rsidRPr="00142BCA">
        <w:rPr>
          <w:i/>
          <w:iCs/>
        </w:rPr>
        <w:t>Walking Forward with Eyes Closed</w:t>
      </w:r>
      <w:r w:rsidRPr="00142BCA">
        <w:t xml:space="preserve"> is a new dance created by </w:t>
      </w:r>
      <w:r w:rsidRPr="00142BCA">
        <w:rPr>
          <w:b/>
          <w:bCs/>
        </w:rPr>
        <w:t>Rebecca Lazier</w:t>
      </w:r>
      <w:r w:rsidRPr="00142BCA">
        <w:t xml:space="preserve"> in collaboration with the performers. </w:t>
      </w:r>
      <w:r>
        <w:t xml:space="preserve">The piece asks: </w:t>
      </w:r>
      <w:r w:rsidRPr="00142BCA">
        <w:t>What is it to navigate forward in life? Can we truly see where we are going? How do we perceive the world around us as we chart our course? This work merges two dances</w:t>
      </w:r>
      <w:r>
        <w:t>. I</w:t>
      </w:r>
      <w:r w:rsidRPr="00142BCA">
        <w:t>n one</w:t>
      </w:r>
      <w:r>
        <w:t>,</w:t>
      </w:r>
      <w:r w:rsidRPr="00142BCA">
        <w:t xml:space="preserve"> a line perpetually advances and retreats with changing constellations of dancers who gather to support each other without seeing. In the second, the world swirls, solos erupt, people seek out each other, </w:t>
      </w:r>
      <w:r w:rsidR="00646258">
        <w:t xml:space="preserve">and </w:t>
      </w:r>
      <w:r w:rsidRPr="00142BCA">
        <w:t xml:space="preserve">communities form and dissolve. Together, they weave a work of contrasts set to </w:t>
      </w:r>
      <w:r w:rsidRPr="00142BCA">
        <w:rPr>
          <w:i/>
          <w:iCs/>
        </w:rPr>
        <w:t>Beneath</w:t>
      </w:r>
      <w:r w:rsidRPr="00142BCA">
        <w:t>, by composer Caleb Burhans, created for acapella group Room</w:t>
      </w:r>
      <w:r>
        <w:t>ful</w:t>
      </w:r>
      <w:r w:rsidRPr="00142BCA">
        <w:t xml:space="preserve"> of Teeth.</w:t>
      </w:r>
      <w:r w:rsidR="00646258">
        <w:t xml:space="preserve"> Lazier is a senior lecturer in and associate director of the Program in Dance and is currently serving as acting director of the program.</w:t>
      </w:r>
    </w:p>
    <w:p w14:paraId="42C30BE4" w14:textId="7B09FB21" w:rsidR="00142BCA" w:rsidRDefault="00142BCA" w:rsidP="00142BCA">
      <w:pPr>
        <w:spacing w:line="360" w:lineRule="auto"/>
      </w:pPr>
    </w:p>
    <w:p w14:paraId="172AE575" w14:textId="02B07F58" w:rsidR="00142BCA" w:rsidRPr="00142BCA" w:rsidRDefault="00142BCA" w:rsidP="00142BCA">
      <w:pPr>
        <w:spacing w:line="360" w:lineRule="auto"/>
      </w:pPr>
      <w:r w:rsidRPr="00142BCA">
        <w:rPr>
          <w:i/>
          <w:iCs/>
        </w:rPr>
        <w:t>Tilted Sanctuary</w:t>
      </w:r>
      <w:r w:rsidRPr="00142BCA">
        <w:t xml:space="preserve"> is a new work created by choreographer </w:t>
      </w:r>
      <w:r w:rsidRPr="00142BCA">
        <w:rPr>
          <w:b/>
          <w:bCs/>
        </w:rPr>
        <w:t>Cameron McKinney</w:t>
      </w:r>
      <w:r w:rsidRPr="00142BCA">
        <w:t xml:space="preserve"> with contributions from the cast. The work places the dancers inside a house club floating precariously off the edge of a cloud. It uses a mix of street</w:t>
      </w:r>
      <w:r>
        <w:t xml:space="preserve"> </w:t>
      </w:r>
      <w:r w:rsidRPr="00142BCA">
        <w:t>dance and contemporary floorwork to explore variations of existing off</w:t>
      </w:r>
      <w:r w:rsidR="00646258">
        <w:t>-</w:t>
      </w:r>
      <w:r w:rsidRPr="00142BCA">
        <w:t xml:space="preserve">balance. </w:t>
      </w:r>
      <w:r w:rsidRPr="00142BCA">
        <w:rPr>
          <w:i/>
          <w:iCs/>
        </w:rPr>
        <w:t>Tilted Sanctuary</w:t>
      </w:r>
      <w:r w:rsidRPr="00142BCA">
        <w:t xml:space="preserve"> accesses the pulse of house music to engage the dancers in plays on rhythm and timing. McKinney, a </w:t>
      </w:r>
      <w:r>
        <w:t>f</w:t>
      </w:r>
      <w:r w:rsidRPr="00142BCA">
        <w:t xml:space="preserve">all 2019 </w:t>
      </w:r>
      <w:r>
        <w:t>v</w:t>
      </w:r>
      <w:r w:rsidRPr="00142BCA">
        <w:t xml:space="preserve">isiting </w:t>
      </w:r>
      <w:r>
        <w:t>l</w:t>
      </w:r>
      <w:r w:rsidRPr="00142BCA">
        <w:t xml:space="preserve">ecturer in </w:t>
      </w:r>
      <w:r>
        <w:t>d</w:t>
      </w:r>
      <w:r w:rsidRPr="00142BCA">
        <w:t xml:space="preserve">ance at Princeton, has received commissions from prestigious institutions nationally and internationally, including the Joffrey Ballet School, The Ailey </w:t>
      </w:r>
      <w:r w:rsidRPr="00142BCA">
        <w:lastRenderedPageBreak/>
        <w:t xml:space="preserve">School, and SUNY Brockport, among others. He is a 2019-20 U.S.-Japan Friendship Commission Creative Artist Fellow, a 2018 Asian Cultural Council Grantee, and a 2017-18 Alvin Ailey Foundation New Directions Lab Choreography Fellow. Through his company, Kizuna Dance, </w:t>
      </w:r>
      <w:r>
        <w:t>McKinney</w:t>
      </w:r>
      <w:r w:rsidRPr="00142BCA">
        <w:t xml:space="preserve"> has taught and presented work in </w:t>
      </w:r>
      <w:r w:rsidR="00215716">
        <w:t>fifteen</w:t>
      </w:r>
      <w:r w:rsidRPr="00142BCA">
        <w:t xml:space="preserve"> states and four countries. </w:t>
      </w:r>
    </w:p>
    <w:p w14:paraId="63B16E07" w14:textId="3E496BB7" w:rsidR="00142BCA" w:rsidRDefault="00142BCA" w:rsidP="00142BCA">
      <w:pPr>
        <w:spacing w:line="360" w:lineRule="auto"/>
      </w:pPr>
    </w:p>
    <w:p w14:paraId="331650AB" w14:textId="10AFD319" w:rsidR="00142BCA" w:rsidRPr="00142BCA" w:rsidRDefault="00142BCA" w:rsidP="00142BCA">
      <w:pPr>
        <w:spacing w:line="360" w:lineRule="auto"/>
      </w:pPr>
      <w:r w:rsidRPr="00142BCA">
        <w:rPr>
          <w:i/>
          <w:iCs/>
        </w:rPr>
        <w:t>Ill at Ease</w:t>
      </w:r>
      <w:r w:rsidRPr="00142BCA">
        <w:t xml:space="preserve"> (a working title) is a new work choreographed by </w:t>
      </w:r>
      <w:r w:rsidRPr="00142BCA">
        <w:rPr>
          <w:b/>
          <w:bCs/>
        </w:rPr>
        <w:t>Christopher Ralph</w:t>
      </w:r>
      <w:r w:rsidRPr="00142BCA">
        <w:t xml:space="preserve"> and assisted by Sam Assemany in collaboration with the dancers. In th</w:t>
      </w:r>
      <w:r>
        <w:t>is</w:t>
      </w:r>
      <w:r w:rsidRPr="00142BCA">
        <w:t xml:space="preserve"> new creation Ralph explores the physical symptoms of anxiety, i.e. hyper vigilance, irritation and restlessness. Each section pushes the physicality of movement within a tense environment. He believes in “full body movement” and is always exploring the physical boundaries of a dancer’s body. He is also known for his musicality</w:t>
      </w:r>
      <w:r>
        <w:t>,</w:t>
      </w:r>
      <w:r w:rsidRPr="00142BCA">
        <w:t xml:space="preserve"> and his score for this work is comprised of an eclectic variety of artists from Tune Yards to Andy Stott, all edited and mixed by Ralph. Throughout </w:t>
      </w:r>
      <w:r w:rsidR="00834DC4">
        <w:t>his</w:t>
      </w:r>
      <w:r w:rsidRPr="00142BCA">
        <w:t xml:space="preserve"> career</w:t>
      </w:r>
      <w:r w:rsidR="00834DC4">
        <w:t>, Ralph</w:t>
      </w:r>
      <w:r w:rsidRPr="00142BCA">
        <w:t xml:space="preserve"> has danced with a wide </w:t>
      </w:r>
      <w:r w:rsidR="00834DC4">
        <w:t>range</w:t>
      </w:r>
      <w:r w:rsidRPr="00142BCA">
        <w:t xml:space="preserve"> of choreographers</w:t>
      </w:r>
      <w:r w:rsidR="00215716">
        <w:t xml:space="preserve"> and </w:t>
      </w:r>
      <w:r w:rsidRPr="00142BCA">
        <w:t xml:space="preserve">companies including The Metropolitan </w:t>
      </w:r>
      <w:r>
        <w:t>O</w:t>
      </w:r>
      <w:r w:rsidRPr="00142BCA">
        <w:t xml:space="preserve">pera, </w:t>
      </w:r>
      <w:proofErr w:type="spellStart"/>
      <w:r w:rsidRPr="00142BCA">
        <w:t>Aszure</w:t>
      </w:r>
      <w:proofErr w:type="spellEnd"/>
      <w:r w:rsidRPr="00142BCA">
        <w:t xml:space="preserve"> Barton, Gregory </w:t>
      </w:r>
      <w:proofErr w:type="spellStart"/>
      <w:r w:rsidRPr="00142BCA">
        <w:t>Dolbashian</w:t>
      </w:r>
      <w:proofErr w:type="spellEnd"/>
      <w:r w:rsidRPr="00142BCA">
        <w:t xml:space="preserve">, Janis Brenner, </w:t>
      </w:r>
      <w:proofErr w:type="spellStart"/>
      <w:r w:rsidRPr="00142BCA">
        <w:t>Loni</w:t>
      </w:r>
      <w:proofErr w:type="spellEnd"/>
      <w:r w:rsidRPr="00142BCA">
        <w:t xml:space="preserve"> Landon, Rebecca </w:t>
      </w:r>
      <w:r>
        <w:t>L</w:t>
      </w:r>
      <w:r w:rsidRPr="00142BCA">
        <w:t xml:space="preserve">azier, Doug </w:t>
      </w:r>
      <w:proofErr w:type="spellStart"/>
      <w:r w:rsidRPr="00142BCA">
        <w:t>Varone</w:t>
      </w:r>
      <w:proofErr w:type="spellEnd"/>
      <w:r>
        <w:t>,</w:t>
      </w:r>
      <w:r w:rsidRPr="00142BCA">
        <w:t xml:space="preserve"> Patrick Corbin</w:t>
      </w:r>
      <w:r>
        <w:t>,</w:t>
      </w:r>
      <w:r w:rsidRPr="00142BCA">
        <w:t xml:space="preserve"> and Sonya Tayeh. He teaches contemporary </w:t>
      </w:r>
      <w:r w:rsidR="00834DC4">
        <w:t xml:space="preserve">dance </w:t>
      </w:r>
      <w:r w:rsidRPr="00142BCA">
        <w:t xml:space="preserve">at Peridance </w:t>
      </w:r>
      <w:r>
        <w:t>C</w:t>
      </w:r>
      <w:r w:rsidRPr="00142BCA">
        <w:t xml:space="preserve">apezio </w:t>
      </w:r>
      <w:r>
        <w:t>C</w:t>
      </w:r>
      <w:r w:rsidRPr="00142BCA">
        <w:t xml:space="preserve">enter, </w:t>
      </w:r>
      <w:r>
        <w:t>B</w:t>
      </w:r>
      <w:r w:rsidRPr="00142BCA">
        <w:t xml:space="preserve">roadway </w:t>
      </w:r>
      <w:r>
        <w:t>D</w:t>
      </w:r>
      <w:r w:rsidRPr="00142BCA">
        <w:t xml:space="preserve">ance </w:t>
      </w:r>
      <w:r>
        <w:t>C</w:t>
      </w:r>
      <w:r w:rsidRPr="00142BCA">
        <w:t xml:space="preserve">enter, New York </w:t>
      </w:r>
      <w:r>
        <w:t>U</w:t>
      </w:r>
      <w:r w:rsidRPr="00142BCA">
        <w:t xml:space="preserve">niversity, and </w:t>
      </w:r>
      <w:r>
        <w:t xml:space="preserve">at </w:t>
      </w:r>
      <w:r w:rsidRPr="00142BCA">
        <w:t>Princeton.  </w:t>
      </w:r>
    </w:p>
    <w:p w14:paraId="7A218EE7" w14:textId="0D60AEED" w:rsidR="00142BCA" w:rsidRDefault="00142BCA" w:rsidP="00142BCA">
      <w:pPr>
        <w:spacing w:line="360" w:lineRule="auto"/>
      </w:pPr>
    </w:p>
    <w:p w14:paraId="70222A38" w14:textId="4442136A" w:rsidR="00646258" w:rsidRPr="00646258" w:rsidRDefault="00646258" w:rsidP="00646258">
      <w:pPr>
        <w:spacing w:line="360" w:lineRule="auto"/>
      </w:pPr>
      <w:r w:rsidRPr="00646258">
        <w:rPr>
          <w:i/>
          <w:iCs/>
        </w:rPr>
        <w:t>AFNBCG </w:t>
      </w:r>
      <w:r w:rsidRPr="00646258">
        <w:t xml:space="preserve">is a new work by 2019-21 Princeton Arts Fellow </w:t>
      </w:r>
      <w:r w:rsidRPr="00822D40">
        <w:rPr>
          <w:b/>
          <w:bCs/>
        </w:rPr>
        <w:t>Netta Yerushalmy</w:t>
      </w:r>
      <w:r>
        <w:t xml:space="preserve">, </w:t>
      </w:r>
      <w:r w:rsidRPr="00646258">
        <w:t xml:space="preserve">a </w:t>
      </w:r>
      <w:r>
        <w:t>New York City-</w:t>
      </w:r>
      <w:r w:rsidRPr="00646258">
        <w:t>based award</w:t>
      </w:r>
      <w:r>
        <w:t>-</w:t>
      </w:r>
      <w:r w:rsidRPr="00646258">
        <w:t xml:space="preserve">winning choreographer and performer. Her work often uses expansive dancing, framed by conceptual maneuvers and complex choreographic structures. In this work </w:t>
      </w:r>
      <w:r>
        <w:t>she</w:t>
      </w:r>
      <w:r w:rsidRPr="00646258">
        <w:t xml:space="preserve"> and the students experiment with “plucking” movement quotes from a wide range of dances that they already know. These movement quotes yield a multiplicity of textures that are treated as fabric swatches for an intricate and elaborate quilt with surprising results. Following Yerushalmy's acclaimed six-part epic series </w:t>
      </w:r>
      <w:r w:rsidRPr="00646258">
        <w:rPr>
          <w:i/>
          <w:iCs/>
        </w:rPr>
        <w:t>Paramodernities,</w:t>
      </w:r>
      <w:r>
        <w:rPr>
          <w:i/>
          <w:iCs/>
        </w:rPr>
        <w:t xml:space="preserve"> </w:t>
      </w:r>
      <w:r w:rsidRPr="00646258">
        <w:t xml:space="preserve">where she radically appropriated movement from iconic modern choreographies, the dancing in </w:t>
      </w:r>
      <w:r w:rsidRPr="00646258">
        <w:rPr>
          <w:i/>
          <w:iCs/>
        </w:rPr>
        <w:t xml:space="preserve">AFNBCG </w:t>
      </w:r>
      <w:r w:rsidRPr="00646258">
        <w:t xml:space="preserve">is comprised of a multitude of movement quotes sourced from the students’ and </w:t>
      </w:r>
      <w:r>
        <w:t>Yerushalmy</w:t>
      </w:r>
      <w:r w:rsidRPr="00646258">
        <w:t>’s embodied dance histories</w:t>
      </w:r>
      <w:r>
        <w:t>, including some from dances previously performed at Princeton</w:t>
      </w:r>
      <w:r w:rsidRPr="00646258">
        <w:t xml:space="preserve">. By plucking </w:t>
      </w:r>
      <w:r>
        <w:t>or “</w:t>
      </w:r>
      <w:r w:rsidRPr="00646258">
        <w:t>stealing</w:t>
      </w:r>
      <w:r>
        <w:t>”</w:t>
      </w:r>
      <w:r w:rsidRPr="00646258">
        <w:t xml:space="preserve"> these short movements and placing them outside of their original contexts, </w:t>
      </w:r>
      <w:r>
        <w:t>Yerushalmy</w:t>
      </w:r>
      <w:r w:rsidRPr="00646258">
        <w:t xml:space="preserve"> repurposes them, re-orients them, and potentially re-cultures them. This piece </w:t>
      </w:r>
      <w:r>
        <w:t xml:space="preserve">for the Princeton Dance Festival </w:t>
      </w:r>
      <w:r w:rsidRPr="00646258">
        <w:t xml:space="preserve">is part </w:t>
      </w:r>
      <w:r w:rsidRPr="00646258">
        <w:lastRenderedPageBreak/>
        <w:t xml:space="preserve">of a larger creative research project that </w:t>
      </w:r>
      <w:r>
        <w:t>the choreographer</w:t>
      </w:r>
      <w:r w:rsidRPr="00646258">
        <w:t xml:space="preserve"> is developing with professional dancers.</w:t>
      </w:r>
    </w:p>
    <w:p w14:paraId="2492446D" w14:textId="6CDBB28D" w:rsidR="00495432" w:rsidRDefault="00495432" w:rsidP="00CC7FF8">
      <w:pPr>
        <w:spacing w:line="360" w:lineRule="auto"/>
        <w:rPr>
          <w:bCs/>
        </w:rPr>
      </w:pPr>
    </w:p>
    <w:p w14:paraId="1B375C7E" w14:textId="3A50C7D0" w:rsidR="0042512C" w:rsidRPr="0042512C" w:rsidRDefault="0042512C" w:rsidP="0042512C">
      <w:pPr>
        <w:spacing w:line="360" w:lineRule="auto"/>
        <w:rPr>
          <w:bCs/>
        </w:rPr>
      </w:pPr>
      <w:r>
        <w:rPr>
          <w:bCs/>
        </w:rPr>
        <w:t>Dance as an artform was introduced at Princeton during the 1969-70 academic year</w:t>
      </w:r>
      <w:r w:rsidRPr="0042512C">
        <w:rPr>
          <w:bCs/>
        </w:rPr>
        <w:t xml:space="preserve">, when the University opened its </w:t>
      </w:r>
      <w:r w:rsidR="00822D40">
        <w:rPr>
          <w:bCs/>
        </w:rPr>
        <w:t>doors</w:t>
      </w:r>
      <w:r w:rsidRPr="0042512C">
        <w:rPr>
          <w:bCs/>
        </w:rPr>
        <w:t xml:space="preserve"> to undergraduate women. Dance was one of the “special needs” anticipated by the administration for the incoming women</w:t>
      </w:r>
      <w:r w:rsidR="006D4430">
        <w:rPr>
          <w:bCs/>
        </w:rPr>
        <w:t>, however in those first few years the majority of students taking dance were men</w:t>
      </w:r>
      <w:r w:rsidRPr="0042512C">
        <w:rPr>
          <w:bCs/>
        </w:rPr>
        <w:t>.</w:t>
      </w:r>
      <w:r>
        <w:rPr>
          <w:bCs/>
        </w:rPr>
        <w:t xml:space="preserve"> Choreographer/dancer </w:t>
      </w:r>
      <w:proofErr w:type="spellStart"/>
      <w:r>
        <w:rPr>
          <w:bCs/>
        </w:rPr>
        <w:t>Ze’eva</w:t>
      </w:r>
      <w:proofErr w:type="spellEnd"/>
      <w:r>
        <w:rPr>
          <w:bCs/>
        </w:rPr>
        <w:t xml:space="preserve"> Cohen created the first courses in dance and directed the program for 40 years before retiring in 2010. In 1975 </w:t>
      </w:r>
      <w:r w:rsidRPr="0042512C">
        <w:rPr>
          <w:bCs/>
        </w:rPr>
        <w:t>dance became part of the academic Program in Theater and Dance</w:t>
      </w:r>
      <w:r>
        <w:rPr>
          <w:bCs/>
        </w:rPr>
        <w:t xml:space="preserve">, and in 2009 became its own program. Currently under the direction of choreographer </w:t>
      </w:r>
      <w:r w:rsidRPr="0042512C">
        <w:rPr>
          <w:bCs/>
        </w:rPr>
        <w:t>Susan Marshall</w:t>
      </w:r>
      <w:r>
        <w:rPr>
          <w:bCs/>
        </w:rPr>
        <w:t xml:space="preserve">, the program has </w:t>
      </w:r>
      <w:r w:rsidR="00461D35">
        <w:rPr>
          <w:bCs/>
        </w:rPr>
        <w:t xml:space="preserve">grown to include five </w:t>
      </w:r>
      <w:r w:rsidRPr="0042512C">
        <w:rPr>
          <w:bCs/>
        </w:rPr>
        <w:t>full-time and nine adjunct faculty</w:t>
      </w:r>
      <w:r w:rsidR="00461D35">
        <w:rPr>
          <w:bCs/>
        </w:rPr>
        <w:t xml:space="preserve"> and </w:t>
      </w:r>
      <w:r>
        <w:rPr>
          <w:bCs/>
        </w:rPr>
        <w:t>offer</w:t>
      </w:r>
      <w:r w:rsidR="006D4430">
        <w:rPr>
          <w:bCs/>
        </w:rPr>
        <w:t>s</w:t>
      </w:r>
      <w:r w:rsidRPr="0042512C">
        <w:rPr>
          <w:bCs/>
        </w:rPr>
        <w:t xml:space="preserve"> 23 </w:t>
      </w:r>
      <w:r>
        <w:rPr>
          <w:bCs/>
        </w:rPr>
        <w:t xml:space="preserve">different courses </w:t>
      </w:r>
      <w:r w:rsidRPr="0042512C">
        <w:rPr>
          <w:bCs/>
        </w:rPr>
        <w:t xml:space="preserve">and </w:t>
      </w:r>
      <w:r w:rsidR="00461D35">
        <w:rPr>
          <w:bCs/>
        </w:rPr>
        <w:t xml:space="preserve">a </w:t>
      </w:r>
      <w:r w:rsidRPr="0042512C">
        <w:rPr>
          <w:bCs/>
        </w:rPr>
        <w:t xml:space="preserve">curriculum </w:t>
      </w:r>
      <w:r w:rsidR="00461D35">
        <w:rPr>
          <w:bCs/>
        </w:rPr>
        <w:t xml:space="preserve">that </w:t>
      </w:r>
      <w:r w:rsidRPr="0042512C">
        <w:rPr>
          <w:bCs/>
        </w:rPr>
        <w:t>includes introductory courses, courses suited for dancers at the pre-professional level, as well as courses in dance studies and interdisciplinary contemporary practices</w:t>
      </w:r>
    </w:p>
    <w:p w14:paraId="435DC49B" w14:textId="48A25BF6" w:rsidR="0042512C" w:rsidRPr="00CC7FF8" w:rsidRDefault="0042512C" w:rsidP="00CC7FF8">
      <w:pPr>
        <w:spacing w:line="360" w:lineRule="auto"/>
        <w:rPr>
          <w:bCs/>
        </w:rPr>
      </w:pPr>
    </w:p>
    <w:p w14:paraId="57377912" w14:textId="6FE942B9" w:rsidR="0041483E" w:rsidRPr="000A0CAE" w:rsidRDefault="0041483E" w:rsidP="0041483E">
      <w:pPr>
        <w:spacing w:line="360" w:lineRule="auto"/>
      </w:pPr>
      <w:r w:rsidRPr="000A0CAE">
        <w:t xml:space="preserve">The Berlind Theatre is an accessible venue with access details available at </w:t>
      </w:r>
      <w:hyperlink r:id="rId10" w:history="1">
        <w:r w:rsidRPr="000A0CAE">
          <w:rPr>
            <w:rStyle w:val="Hyperlink"/>
          </w:rPr>
          <w:t>www.mccarter.org</w:t>
        </w:r>
      </w:hyperlink>
      <w:r w:rsidRPr="000A0CAE">
        <w:t xml:space="preserve">  [embed link:</w:t>
      </w:r>
      <w:r w:rsidR="005F429E" w:rsidRPr="005F429E">
        <w:t xml:space="preserve"> </w:t>
      </w:r>
      <w:r w:rsidR="005F429E" w:rsidRPr="005F429E">
        <w:rPr>
          <w:rStyle w:val="Hyperlink"/>
        </w:rPr>
        <w:t>https://www.mccarter.org/plan-your-visit/accessibility/</w:t>
      </w:r>
      <w:r w:rsidRPr="000A0CAE">
        <w:t xml:space="preserve">].  Assistive listening devices are available upon request when attending a performance. Patrons in need of other access accommodations are invited to contact the Lewis Center at 609.258.5262 or </w:t>
      </w:r>
      <w:hyperlink r:id="rId11" w:history="1">
        <w:r w:rsidRPr="000A0CAE">
          <w:rPr>
            <w:rStyle w:val="Hyperlink"/>
          </w:rPr>
          <w:t>LewisCtr-Comm@princeton.edu</w:t>
        </w:r>
      </w:hyperlink>
      <w:r w:rsidRPr="000A0CAE">
        <w:t xml:space="preserve"> for assistance at least two weeks prior to the selected performance.</w:t>
      </w:r>
    </w:p>
    <w:p w14:paraId="062C9EC1" w14:textId="77777777" w:rsidR="0041483E" w:rsidRPr="000A0CAE" w:rsidRDefault="0041483E" w:rsidP="0041483E">
      <w:pPr>
        <w:spacing w:line="360" w:lineRule="auto"/>
      </w:pPr>
    </w:p>
    <w:p w14:paraId="78D30536" w14:textId="38D2AED7" w:rsidR="0041483E" w:rsidRPr="000A0CAE" w:rsidRDefault="0041483E" w:rsidP="0041483E">
      <w:pPr>
        <w:pStyle w:val="Standard"/>
        <w:spacing w:line="360" w:lineRule="auto"/>
        <w:rPr>
          <w:sz w:val="24"/>
          <w:szCs w:val="24"/>
        </w:rPr>
      </w:pPr>
      <w:r w:rsidRPr="000A0CAE">
        <w:rPr>
          <w:color w:val="00000A"/>
          <w:sz w:val="24"/>
          <w:szCs w:val="24"/>
        </w:rPr>
        <w:t xml:space="preserve">Reserved seating tickets for </w:t>
      </w:r>
      <w:r w:rsidRPr="000A0CAE">
        <w:rPr>
          <w:iCs/>
          <w:color w:val="00000A"/>
          <w:sz w:val="24"/>
          <w:szCs w:val="24"/>
        </w:rPr>
        <w:t>Princeton Dance Festival</w:t>
      </w:r>
      <w:r w:rsidRPr="000A0CAE">
        <w:rPr>
          <w:i/>
          <w:iCs/>
          <w:color w:val="00000A"/>
          <w:sz w:val="24"/>
          <w:szCs w:val="24"/>
        </w:rPr>
        <w:t xml:space="preserve"> </w:t>
      </w:r>
      <w:r w:rsidRPr="000A0CAE">
        <w:rPr>
          <w:color w:val="00000A"/>
          <w:sz w:val="24"/>
          <w:szCs w:val="24"/>
        </w:rPr>
        <w:t xml:space="preserve">are </w:t>
      </w:r>
      <w:r w:rsidR="00EE41D0" w:rsidRPr="00EE41D0">
        <w:rPr>
          <w:color w:val="auto"/>
          <w:sz w:val="24"/>
          <w:szCs w:val="24"/>
        </w:rPr>
        <w:t>$12 in advance of show dates, $</w:t>
      </w:r>
      <w:r w:rsidR="005F429E">
        <w:rPr>
          <w:color w:val="auto"/>
          <w:sz w:val="24"/>
          <w:szCs w:val="24"/>
        </w:rPr>
        <w:t>10</w:t>
      </w:r>
      <w:r w:rsidR="00EE41D0" w:rsidRPr="00EE41D0">
        <w:rPr>
          <w:color w:val="auto"/>
          <w:sz w:val="24"/>
          <w:szCs w:val="24"/>
        </w:rPr>
        <w:t xml:space="preserve"> for students, and $17 purchased the day of performances at the box office</w:t>
      </w:r>
      <w:r w:rsidRPr="000A0CAE">
        <w:rPr>
          <w:color w:val="auto"/>
          <w:sz w:val="24"/>
          <w:szCs w:val="24"/>
        </w:rPr>
        <w:t>. Tickets are available online through</w:t>
      </w:r>
      <w:r w:rsidR="004B5981">
        <w:rPr>
          <w:rStyle w:val="Hyperlink"/>
          <w:sz w:val="24"/>
          <w:szCs w:val="24"/>
        </w:rPr>
        <w:t xml:space="preserve"> </w:t>
      </w:r>
      <w:hyperlink r:id="rId12" w:history="1">
        <w:r w:rsidR="00822D40" w:rsidRPr="00F7753B">
          <w:rPr>
            <w:rStyle w:val="Hyperlink"/>
            <w:sz w:val="24"/>
            <w:szCs w:val="24"/>
          </w:rPr>
          <w:t>https://www.mccarter.org/season/2019-2020/pdps/princeton-dance-festival/</w:t>
        </w:r>
      </w:hyperlink>
      <w:r w:rsidR="00822D40">
        <w:rPr>
          <w:color w:val="auto"/>
          <w:sz w:val="24"/>
          <w:szCs w:val="24"/>
        </w:rPr>
        <w:t xml:space="preserve">, </w:t>
      </w:r>
      <w:r w:rsidRPr="000A0CAE">
        <w:rPr>
          <w:color w:val="auto"/>
          <w:sz w:val="24"/>
          <w:szCs w:val="24"/>
        </w:rPr>
        <w:t xml:space="preserve">by calling the McCarter box office at </w:t>
      </w:r>
      <w:r w:rsidRPr="000A0CAE">
        <w:rPr>
          <w:sz w:val="24"/>
          <w:szCs w:val="24"/>
        </w:rPr>
        <w:t>609-258-2787,</w:t>
      </w:r>
      <w:r w:rsidRPr="000A0CAE">
        <w:rPr>
          <w:color w:val="auto"/>
          <w:sz w:val="24"/>
          <w:szCs w:val="24"/>
        </w:rPr>
        <w:t xml:space="preserve"> </w:t>
      </w:r>
      <w:r w:rsidR="00822D40">
        <w:rPr>
          <w:sz w:val="24"/>
          <w:szCs w:val="24"/>
        </w:rPr>
        <w:t>or</w:t>
      </w:r>
      <w:r w:rsidRPr="000A0CAE">
        <w:rPr>
          <w:sz w:val="24"/>
          <w:szCs w:val="24"/>
        </w:rPr>
        <w:t xml:space="preserve"> at the door on the night of performances. </w:t>
      </w:r>
    </w:p>
    <w:p w14:paraId="7275C9E1" w14:textId="77777777" w:rsidR="006B03E7" w:rsidRPr="000A0CAE" w:rsidRDefault="006B03E7" w:rsidP="00FE61E1">
      <w:pPr>
        <w:spacing w:line="360" w:lineRule="auto"/>
      </w:pPr>
    </w:p>
    <w:p w14:paraId="4AAAE2A0" w14:textId="0722E3F1" w:rsidR="004160F7" w:rsidRPr="000A0CAE" w:rsidRDefault="004160F7" w:rsidP="00690AC3">
      <w:pPr>
        <w:spacing w:line="360" w:lineRule="auto"/>
      </w:pPr>
      <w:r w:rsidRPr="000A0CAE">
        <w:t>To learn more about</w:t>
      </w:r>
      <w:r w:rsidR="002D2DDF" w:rsidRPr="000A0CAE">
        <w:t xml:space="preserve"> the</w:t>
      </w:r>
      <w:r w:rsidR="00415A15" w:rsidRPr="000A0CAE">
        <w:t xml:space="preserve"> </w:t>
      </w:r>
      <w:r w:rsidR="002D73AE" w:rsidRPr="000A0CAE">
        <w:t>Princeton Dance Festival</w:t>
      </w:r>
      <w:r w:rsidR="0079128E" w:rsidRPr="000A0CAE">
        <w:t xml:space="preserve">, the Program in Dance, </w:t>
      </w:r>
      <w:r w:rsidR="00415A15" w:rsidRPr="000A0CAE">
        <w:t xml:space="preserve">and the more than 100 </w:t>
      </w:r>
      <w:r w:rsidR="00B01CA5">
        <w:t>performances, exhibitions, readings, screenings, concerts and lectures</w:t>
      </w:r>
      <w:r w:rsidR="00415A15" w:rsidRPr="000A0CAE">
        <w:t xml:space="preserve"> presented each year by</w:t>
      </w:r>
      <w:r w:rsidRPr="000A0CAE">
        <w:t xml:space="preserve"> the Lewis Center for the Arts </w:t>
      </w:r>
      <w:r w:rsidR="00415A15" w:rsidRPr="000A0CAE">
        <w:t>visit</w:t>
      </w:r>
      <w:r w:rsidRPr="000A0CAE">
        <w:t xml:space="preserve">: </w:t>
      </w:r>
      <w:hyperlink r:id="rId13" w:history="1">
        <w:r w:rsidR="00622B86" w:rsidRPr="000A0CAE">
          <w:rPr>
            <w:rStyle w:val="Hyperlink"/>
            <w:color w:val="3366FF"/>
          </w:rPr>
          <w:t>arts.p</w:t>
        </w:r>
        <w:r w:rsidRPr="000A0CAE">
          <w:rPr>
            <w:rStyle w:val="Hyperlink"/>
            <w:color w:val="3366FF"/>
          </w:rPr>
          <w:t>rinc</w:t>
        </w:r>
        <w:r w:rsidR="00622B86" w:rsidRPr="000A0CAE">
          <w:rPr>
            <w:rStyle w:val="Hyperlink"/>
            <w:color w:val="3366FF"/>
          </w:rPr>
          <w:t>eton.edu</w:t>
        </w:r>
      </w:hyperlink>
      <w:r w:rsidRPr="000A0CAE">
        <w:rPr>
          <w:color w:val="3366FF"/>
        </w:rPr>
        <w:t>.</w:t>
      </w:r>
    </w:p>
    <w:bookmarkEnd w:id="0"/>
    <w:p w14:paraId="18C4FEE7" w14:textId="77777777" w:rsidR="004160F7" w:rsidRPr="000A0CAE" w:rsidRDefault="004160F7" w:rsidP="00690AC3">
      <w:pPr>
        <w:spacing w:line="360" w:lineRule="auto"/>
      </w:pPr>
    </w:p>
    <w:p w14:paraId="4BE2A740" w14:textId="6553275A" w:rsidR="008609C0" w:rsidRPr="000A0CAE" w:rsidRDefault="004160F7" w:rsidP="00032A5E">
      <w:pPr>
        <w:spacing w:line="360" w:lineRule="auto"/>
        <w:jc w:val="center"/>
      </w:pPr>
      <w:r w:rsidRPr="000A0CAE">
        <w:lastRenderedPageBreak/>
        <w:t>###</w:t>
      </w:r>
      <w:r w:rsidR="00280B1E" w:rsidRPr="000A0CAE">
        <w:rPr>
          <w:noProof/>
        </w:rPr>
        <mc:AlternateContent>
          <mc:Choice Requires="wps">
            <w:drawing>
              <wp:anchor distT="36576" distB="36576" distL="36576" distR="36576" simplePos="0" relativeHeight="251661312" behindDoc="0" locked="0" layoutInCell="1" allowOverlap="1" wp14:anchorId="360B9846" wp14:editId="75DD9449">
                <wp:simplePos x="0" y="0"/>
                <wp:positionH relativeFrom="column">
                  <wp:posOffset>9715500</wp:posOffset>
                </wp:positionH>
                <wp:positionV relativeFrom="paragraph">
                  <wp:posOffset>1079500</wp:posOffset>
                </wp:positionV>
                <wp:extent cx="5486400" cy="1828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04284A7" w14:textId="77777777" w:rsidR="00AB002B" w:rsidRDefault="00AB002B" w:rsidP="0052117A">
                            <w:pPr>
                              <w:widowControl w:val="0"/>
                              <w:rPr>
                                <w:rFonts w:ascii="Franklin Gothic Medium" w:hAnsi="Franklin Gothic Medium"/>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B9846" id="_x0000_t202" coordsize="21600,21600" o:spt="202" path="m,l,21600r21600,l21600,xe">
                <v:stroke joinstyle="miter"/>
                <v:path gradientshapeok="t" o:connecttype="rect"/>
              </v:shapetype>
              <v:shape id="Text Box 2" o:spid="_x0000_s1026" type="#_x0000_t202" style="position:absolute;left:0;text-align:left;margin-left:765pt;margin-top:85pt;width:6in;height:2in;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" filled="f" strokecolor="#0cf" insetpen="t">
                <v:textbox inset="2.88pt,2.88pt,2.88pt,2.88pt">
                  <w:txbxContent>
                    <w:p w14:paraId="704284A7" w14:textId="77777777" w:rsidR="00AB002B" w:rsidRDefault="00AB002B" w:rsidP="0052117A">
                      <w:pPr>
                        <w:widowControl w:val="0"/>
                        <w:rPr>
                          <w:rFonts w:ascii="Franklin Gothic Medium" w:hAnsi="Franklin Gothic Medium"/>
                          <w:b/>
                          <w:bCs/>
                        </w:rPr>
                      </w:pPr>
                    </w:p>
                  </w:txbxContent>
                </v:textbox>
              </v:shape>
            </w:pict>
          </mc:Fallback>
        </mc:AlternateContent>
      </w:r>
      <w:r w:rsidR="00280B1E" w:rsidRPr="000A0CAE">
        <w:rPr>
          <w:noProof/>
        </w:rPr>
        <mc:AlternateContent>
          <mc:Choice Requires="wps">
            <w:drawing>
              <wp:anchor distT="36576" distB="2" distL="36576" distR="36576" simplePos="0" relativeHeight="251656192" behindDoc="0" locked="0" layoutInCell="1" allowOverlap="1" wp14:anchorId="508EB313" wp14:editId="0D78B1CD">
                <wp:simplePos x="0" y="0"/>
                <wp:positionH relativeFrom="column">
                  <wp:posOffset>9715500</wp:posOffset>
                </wp:positionH>
                <wp:positionV relativeFrom="paragraph">
                  <wp:posOffset>1079500</wp:posOffset>
                </wp:positionV>
                <wp:extent cx="5486400" cy="18288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4BBDAEF" w14:textId="77777777" w:rsidR="00AB002B" w:rsidRDefault="00AB002B" w:rsidP="008609C0">
                            <w:pPr>
                              <w:widowControl w:val="0"/>
                              <w:rPr>
                                <w:rFonts w:ascii="Franklin Gothic Medium" w:hAnsi="Franklin Gothic Medium"/>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EB313" id="_x0000_s1027" type="#_x0000_t202" style="position:absolute;left:0;text-align:left;margin-left:765pt;margin-top:85pt;width:6in;height:2in;z-index:251656192;visibility:visible;mso-wrap-style:square;mso-width-percent:0;mso-height-percent:0;mso-wrap-distance-left:2.88pt;mso-wrap-distance-top:2.88pt;mso-wrap-distance-right:2.88pt;mso-wrap-distance-bottom:.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" filled="f" strokecolor="#0cf" insetpen="t">
                <v:textbox inset="2.88pt,2.88pt,2.88pt,2.88pt">
                  <w:txbxContent>
                    <w:p w14:paraId="54BBDAEF" w14:textId="77777777" w:rsidR="00AB002B" w:rsidRDefault="00AB002B" w:rsidP="008609C0">
                      <w:pPr>
                        <w:widowControl w:val="0"/>
                        <w:rPr>
                          <w:rFonts w:ascii="Franklin Gothic Medium" w:hAnsi="Franklin Gothic Medium"/>
                          <w:b/>
                          <w:bCs/>
                        </w:rPr>
                      </w:pPr>
                    </w:p>
                  </w:txbxContent>
                </v:textbox>
              </v:shape>
            </w:pict>
          </mc:Fallback>
        </mc:AlternateContent>
      </w:r>
    </w:p>
    <w:sectPr w:rsidR="008609C0" w:rsidRPr="000A0CAE" w:rsidSect="008609C0">
      <w:headerReference w:type="default" r:id="rId14"/>
      <w:footerReference w:type="default" r:id="rId15"/>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56A59" w14:textId="77777777" w:rsidR="00C125E2" w:rsidRDefault="00C125E2" w:rsidP="003F7A1C">
      <w:r>
        <w:separator/>
      </w:r>
    </w:p>
  </w:endnote>
  <w:endnote w:type="continuationSeparator" w:id="0">
    <w:p w14:paraId="4DF64457" w14:textId="77777777" w:rsidR="00C125E2" w:rsidRDefault="00C125E2" w:rsidP="003F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87283"/>
      <w:docPartObj>
        <w:docPartGallery w:val="Page Numbers (Bottom of Page)"/>
        <w:docPartUnique/>
      </w:docPartObj>
    </w:sdtPr>
    <w:sdtEndPr>
      <w:rPr>
        <w:noProof/>
      </w:rPr>
    </w:sdtEndPr>
    <w:sdtContent>
      <w:p w14:paraId="01E69E1D" w14:textId="77777777" w:rsidR="00AB002B" w:rsidRDefault="00AB002B">
        <w:pPr>
          <w:pStyle w:val="Footer"/>
          <w:jc w:val="right"/>
        </w:pPr>
        <w:r>
          <w:fldChar w:fldCharType="begin"/>
        </w:r>
        <w:r>
          <w:instrText xml:space="preserve"> PAGE   \* MERGEFORMAT </w:instrText>
        </w:r>
        <w:r>
          <w:fldChar w:fldCharType="separate"/>
        </w:r>
        <w:r w:rsidR="00123C7F">
          <w:rPr>
            <w:noProof/>
          </w:rPr>
          <w:t>1</w:t>
        </w:r>
        <w:r>
          <w:rPr>
            <w:noProof/>
          </w:rPr>
          <w:fldChar w:fldCharType="end"/>
        </w:r>
      </w:p>
    </w:sdtContent>
  </w:sdt>
  <w:p w14:paraId="074C5E4F" w14:textId="77777777" w:rsidR="00AB002B" w:rsidRDefault="00AB0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42DA8" w14:textId="77777777" w:rsidR="00C125E2" w:rsidRDefault="00C125E2" w:rsidP="003F7A1C">
      <w:r>
        <w:separator/>
      </w:r>
    </w:p>
  </w:footnote>
  <w:footnote w:type="continuationSeparator" w:id="0">
    <w:p w14:paraId="6CDA9832" w14:textId="77777777" w:rsidR="00C125E2" w:rsidRDefault="00C125E2" w:rsidP="003F7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A3A50" w14:textId="77777777" w:rsidR="00AB002B" w:rsidRDefault="00AB002B">
    <w:pPr>
      <w:pStyle w:val="Header"/>
      <w:jc w:val="right"/>
    </w:pPr>
  </w:p>
  <w:p w14:paraId="735BD68B" w14:textId="77777777" w:rsidR="00AB002B" w:rsidRDefault="00AB00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61E"/>
    <w:rsid w:val="00000940"/>
    <w:rsid w:val="00005DB3"/>
    <w:rsid w:val="0001317F"/>
    <w:rsid w:val="0002054C"/>
    <w:rsid w:val="00021EF9"/>
    <w:rsid w:val="00023010"/>
    <w:rsid w:val="00032A5E"/>
    <w:rsid w:val="0004559F"/>
    <w:rsid w:val="00046EC7"/>
    <w:rsid w:val="0005064E"/>
    <w:rsid w:val="00053AC4"/>
    <w:rsid w:val="0005544F"/>
    <w:rsid w:val="0007548D"/>
    <w:rsid w:val="0008393F"/>
    <w:rsid w:val="00084A80"/>
    <w:rsid w:val="00085FB9"/>
    <w:rsid w:val="000A0CAE"/>
    <w:rsid w:val="000A1EC2"/>
    <w:rsid w:val="000B0343"/>
    <w:rsid w:val="000B43A3"/>
    <w:rsid w:val="000C5BF5"/>
    <w:rsid w:val="000D29B0"/>
    <w:rsid w:val="000F2C94"/>
    <w:rsid w:val="000F4267"/>
    <w:rsid w:val="000F57BE"/>
    <w:rsid w:val="000F659A"/>
    <w:rsid w:val="00100D43"/>
    <w:rsid w:val="0010259B"/>
    <w:rsid w:val="001040CD"/>
    <w:rsid w:val="00104329"/>
    <w:rsid w:val="0011139D"/>
    <w:rsid w:val="0011389F"/>
    <w:rsid w:val="0011517B"/>
    <w:rsid w:val="00116433"/>
    <w:rsid w:val="001234FE"/>
    <w:rsid w:val="00123C7F"/>
    <w:rsid w:val="00125848"/>
    <w:rsid w:val="00126B10"/>
    <w:rsid w:val="00142BCA"/>
    <w:rsid w:val="00143FCF"/>
    <w:rsid w:val="00147F5B"/>
    <w:rsid w:val="001537A3"/>
    <w:rsid w:val="001617D0"/>
    <w:rsid w:val="00172709"/>
    <w:rsid w:val="0017569B"/>
    <w:rsid w:val="001828B1"/>
    <w:rsid w:val="00183FCF"/>
    <w:rsid w:val="00185676"/>
    <w:rsid w:val="00192D34"/>
    <w:rsid w:val="001B27EA"/>
    <w:rsid w:val="001B5664"/>
    <w:rsid w:val="001B57B1"/>
    <w:rsid w:val="001C0971"/>
    <w:rsid w:val="001C5FEA"/>
    <w:rsid w:val="001E3E71"/>
    <w:rsid w:val="001F0665"/>
    <w:rsid w:val="002073B7"/>
    <w:rsid w:val="00215716"/>
    <w:rsid w:val="00222326"/>
    <w:rsid w:val="00226416"/>
    <w:rsid w:val="002302F6"/>
    <w:rsid w:val="00240ADB"/>
    <w:rsid w:val="00243003"/>
    <w:rsid w:val="002462ED"/>
    <w:rsid w:val="00252A40"/>
    <w:rsid w:val="0025651E"/>
    <w:rsid w:val="00260EE3"/>
    <w:rsid w:val="00261B07"/>
    <w:rsid w:val="00265DAC"/>
    <w:rsid w:val="00266726"/>
    <w:rsid w:val="00266C56"/>
    <w:rsid w:val="00273723"/>
    <w:rsid w:val="00275B7D"/>
    <w:rsid w:val="00280B1E"/>
    <w:rsid w:val="00281BF0"/>
    <w:rsid w:val="00283957"/>
    <w:rsid w:val="00285C0D"/>
    <w:rsid w:val="00294081"/>
    <w:rsid w:val="002A72C4"/>
    <w:rsid w:val="002B4377"/>
    <w:rsid w:val="002C6C93"/>
    <w:rsid w:val="002D2D40"/>
    <w:rsid w:val="002D2DDF"/>
    <w:rsid w:val="002D5655"/>
    <w:rsid w:val="002D73AE"/>
    <w:rsid w:val="002F78D0"/>
    <w:rsid w:val="00311DA0"/>
    <w:rsid w:val="00320BB2"/>
    <w:rsid w:val="0033015A"/>
    <w:rsid w:val="00334697"/>
    <w:rsid w:val="00334DC6"/>
    <w:rsid w:val="00340FF5"/>
    <w:rsid w:val="0034130B"/>
    <w:rsid w:val="00371EBD"/>
    <w:rsid w:val="00371F6C"/>
    <w:rsid w:val="00372B6A"/>
    <w:rsid w:val="00374C64"/>
    <w:rsid w:val="00395C99"/>
    <w:rsid w:val="003966E5"/>
    <w:rsid w:val="00397FA9"/>
    <w:rsid w:val="003A1AA5"/>
    <w:rsid w:val="003B34FB"/>
    <w:rsid w:val="003B674F"/>
    <w:rsid w:val="003B7846"/>
    <w:rsid w:val="003C0429"/>
    <w:rsid w:val="003C3C5E"/>
    <w:rsid w:val="003F04F7"/>
    <w:rsid w:val="003F7A1C"/>
    <w:rsid w:val="0041483E"/>
    <w:rsid w:val="00415A15"/>
    <w:rsid w:val="004160F7"/>
    <w:rsid w:val="004217EA"/>
    <w:rsid w:val="0042512C"/>
    <w:rsid w:val="004423C5"/>
    <w:rsid w:val="00443B98"/>
    <w:rsid w:val="00461D35"/>
    <w:rsid w:val="00466932"/>
    <w:rsid w:val="0049228B"/>
    <w:rsid w:val="00494A01"/>
    <w:rsid w:val="00495432"/>
    <w:rsid w:val="004A5FDB"/>
    <w:rsid w:val="004B2736"/>
    <w:rsid w:val="004B5981"/>
    <w:rsid w:val="004B5BC1"/>
    <w:rsid w:val="004B67AC"/>
    <w:rsid w:val="004C132A"/>
    <w:rsid w:val="004C1704"/>
    <w:rsid w:val="004C7E92"/>
    <w:rsid w:val="004D0B0A"/>
    <w:rsid w:val="004D3AAA"/>
    <w:rsid w:val="004F5030"/>
    <w:rsid w:val="004F5FBE"/>
    <w:rsid w:val="00505A01"/>
    <w:rsid w:val="0052117A"/>
    <w:rsid w:val="005325A2"/>
    <w:rsid w:val="00533AEE"/>
    <w:rsid w:val="00540D71"/>
    <w:rsid w:val="00542D45"/>
    <w:rsid w:val="00545F80"/>
    <w:rsid w:val="005526F6"/>
    <w:rsid w:val="00556A0D"/>
    <w:rsid w:val="005648F6"/>
    <w:rsid w:val="00565602"/>
    <w:rsid w:val="00571CE2"/>
    <w:rsid w:val="00574A1F"/>
    <w:rsid w:val="00597291"/>
    <w:rsid w:val="005A2B19"/>
    <w:rsid w:val="005A5F2B"/>
    <w:rsid w:val="005A6B37"/>
    <w:rsid w:val="005C2DD1"/>
    <w:rsid w:val="005C3986"/>
    <w:rsid w:val="005C7F82"/>
    <w:rsid w:val="005D402C"/>
    <w:rsid w:val="005D523C"/>
    <w:rsid w:val="005F429E"/>
    <w:rsid w:val="0060692A"/>
    <w:rsid w:val="00607DE6"/>
    <w:rsid w:val="00622B86"/>
    <w:rsid w:val="00624F49"/>
    <w:rsid w:val="00645D8A"/>
    <w:rsid w:val="00646258"/>
    <w:rsid w:val="006520D6"/>
    <w:rsid w:val="00656DBE"/>
    <w:rsid w:val="0066570A"/>
    <w:rsid w:val="00667677"/>
    <w:rsid w:val="00676DA8"/>
    <w:rsid w:val="0068535A"/>
    <w:rsid w:val="00685AFA"/>
    <w:rsid w:val="00690AC3"/>
    <w:rsid w:val="0069145B"/>
    <w:rsid w:val="006923D7"/>
    <w:rsid w:val="006A5F92"/>
    <w:rsid w:val="006B03E7"/>
    <w:rsid w:val="006B4E3F"/>
    <w:rsid w:val="006B74FE"/>
    <w:rsid w:val="006D06DC"/>
    <w:rsid w:val="006D4430"/>
    <w:rsid w:val="006E2252"/>
    <w:rsid w:val="00700BC9"/>
    <w:rsid w:val="00715CE2"/>
    <w:rsid w:val="0071705D"/>
    <w:rsid w:val="007208D1"/>
    <w:rsid w:val="007215A5"/>
    <w:rsid w:val="007302D6"/>
    <w:rsid w:val="007327C5"/>
    <w:rsid w:val="00737387"/>
    <w:rsid w:val="0075090A"/>
    <w:rsid w:val="007538F6"/>
    <w:rsid w:val="0077730F"/>
    <w:rsid w:val="007803A3"/>
    <w:rsid w:val="0079128E"/>
    <w:rsid w:val="00793B60"/>
    <w:rsid w:val="007A3916"/>
    <w:rsid w:val="007A4D8E"/>
    <w:rsid w:val="007C383A"/>
    <w:rsid w:val="007D32F1"/>
    <w:rsid w:val="007D3E5A"/>
    <w:rsid w:val="007E4D4E"/>
    <w:rsid w:val="007F64B9"/>
    <w:rsid w:val="00805060"/>
    <w:rsid w:val="00822D40"/>
    <w:rsid w:val="008339D6"/>
    <w:rsid w:val="00834270"/>
    <w:rsid w:val="00834DC4"/>
    <w:rsid w:val="008369E0"/>
    <w:rsid w:val="0084357D"/>
    <w:rsid w:val="00845C51"/>
    <w:rsid w:val="00847720"/>
    <w:rsid w:val="0085008D"/>
    <w:rsid w:val="00855CA3"/>
    <w:rsid w:val="00855F1D"/>
    <w:rsid w:val="008609C0"/>
    <w:rsid w:val="008619A5"/>
    <w:rsid w:val="00883024"/>
    <w:rsid w:val="008860E7"/>
    <w:rsid w:val="008A5547"/>
    <w:rsid w:val="008B1C22"/>
    <w:rsid w:val="008B7CBC"/>
    <w:rsid w:val="008C7886"/>
    <w:rsid w:val="008C7975"/>
    <w:rsid w:val="008D140D"/>
    <w:rsid w:val="008E2714"/>
    <w:rsid w:val="008F728F"/>
    <w:rsid w:val="00904E21"/>
    <w:rsid w:val="0091742D"/>
    <w:rsid w:val="00921077"/>
    <w:rsid w:val="009503E2"/>
    <w:rsid w:val="00956D7C"/>
    <w:rsid w:val="009573CA"/>
    <w:rsid w:val="009714C3"/>
    <w:rsid w:val="00971FCA"/>
    <w:rsid w:val="0097525F"/>
    <w:rsid w:val="009768C9"/>
    <w:rsid w:val="009829BF"/>
    <w:rsid w:val="009849FE"/>
    <w:rsid w:val="00992136"/>
    <w:rsid w:val="009A60EE"/>
    <w:rsid w:val="009C3890"/>
    <w:rsid w:val="009C42A4"/>
    <w:rsid w:val="009C4FA6"/>
    <w:rsid w:val="009D35A4"/>
    <w:rsid w:val="009E37E9"/>
    <w:rsid w:val="009E7E55"/>
    <w:rsid w:val="009F3487"/>
    <w:rsid w:val="009F37A1"/>
    <w:rsid w:val="009F546A"/>
    <w:rsid w:val="00A07AA2"/>
    <w:rsid w:val="00A154F6"/>
    <w:rsid w:val="00A47961"/>
    <w:rsid w:val="00A61DB6"/>
    <w:rsid w:val="00A650A2"/>
    <w:rsid w:val="00A812BD"/>
    <w:rsid w:val="00A83233"/>
    <w:rsid w:val="00A85098"/>
    <w:rsid w:val="00A85DDD"/>
    <w:rsid w:val="00A95FC8"/>
    <w:rsid w:val="00AA0AD7"/>
    <w:rsid w:val="00AB002B"/>
    <w:rsid w:val="00AC1ADD"/>
    <w:rsid w:val="00AC223A"/>
    <w:rsid w:val="00AD08C7"/>
    <w:rsid w:val="00AD7133"/>
    <w:rsid w:val="00AE48AF"/>
    <w:rsid w:val="00AE7532"/>
    <w:rsid w:val="00AE7860"/>
    <w:rsid w:val="00AF797C"/>
    <w:rsid w:val="00B01CA5"/>
    <w:rsid w:val="00B15131"/>
    <w:rsid w:val="00B2161E"/>
    <w:rsid w:val="00B30633"/>
    <w:rsid w:val="00B308AB"/>
    <w:rsid w:val="00B37F89"/>
    <w:rsid w:val="00B41B28"/>
    <w:rsid w:val="00B73761"/>
    <w:rsid w:val="00B90EC1"/>
    <w:rsid w:val="00B95E2E"/>
    <w:rsid w:val="00BC56D6"/>
    <w:rsid w:val="00BF24E7"/>
    <w:rsid w:val="00C125E2"/>
    <w:rsid w:val="00C14098"/>
    <w:rsid w:val="00C21EAB"/>
    <w:rsid w:val="00C267F8"/>
    <w:rsid w:val="00C30294"/>
    <w:rsid w:val="00C407AC"/>
    <w:rsid w:val="00C44208"/>
    <w:rsid w:val="00C5459F"/>
    <w:rsid w:val="00C5611F"/>
    <w:rsid w:val="00C80F18"/>
    <w:rsid w:val="00C96F21"/>
    <w:rsid w:val="00CA0D84"/>
    <w:rsid w:val="00CA1352"/>
    <w:rsid w:val="00CA296D"/>
    <w:rsid w:val="00CC0F18"/>
    <w:rsid w:val="00CC45F9"/>
    <w:rsid w:val="00CC57D3"/>
    <w:rsid w:val="00CC7FF8"/>
    <w:rsid w:val="00CE49A1"/>
    <w:rsid w:val="00CF5285"/>
    <w:rsid w:val="00CF534C"/>
    <w:rsid w:val="00D24914"/>
    <w:rsid w:val="00D27D0C"/>
    <w:rsid w:val="00D43D6C"/>
    <w:rsid w:val="00D44A18"/>
    <w:rsid w:val="00D610E4"/>
    <w:rsid w:val="00D62B93"/>
    <w:rsid w:val="00D641F2"/>
    <w:rsid w:val="00D70408"/>
    <w:rsid w:val="00D74175"/>
    <w:rsid w:val="00D8173E"/>
    <w:rsid w:val="00D835A1"/>
    <w:rsid w:val="00DA08D5"/>
    <w:rsid w:val="00DA2021"/>
    <w:rsid w:val="00DB1519"/>
    <w:rsid w:val="00DB5512"/>
    <w:rsid w:val="00DC5342"/>
    <w:rsid w:val="00DD100E"/>
    <w:rsid w:val="00DD2ED3"/>
    <w:rsid w:val="00DE3441"/>
    <w:rsid w:val="00E0307B"/>
    <w:rsid w:val="00E069ED"/>
    <w:rsid w:val="00E15B5B"/>
    <w:rsid w:val="00E27253"/>
    <w:rsid w:val="00E32024"/>
    <w:rsid w:val="00E408A2"/>
    <w:rsid w:val="00E41A38"/>
    <w:rsid w:val="00E41F4E"/>
    <w:rsid w:val="00E445D5"/>
    <w:rsid w:val="00E46DF7"/>
    <w:rsid w:val="00E52964"/>
    <w:rsid w:val="00E544B0"/>
    <w:rsid w:val="00E67ABA"/>
    <w:rsid w:val="00E85F2E"/>
    <w:rsid w:val="00E865E1"/>
    <w:rsid w:val="00E86869"/>
    <w:rsid w:val="00E92965"/>
    <w:rsid w:val="00EB201F"/>
    <w:rsid w:val="00EB621A"/>
    <w:rsid w:val="00EC00AF"/>
    <w:rsid w:val="00EC629E"/>
    <w:rsid w:val="00ED25F8"/>
    <w:rsid w:val="00EE0D0F"/>
    <w:rsid w:val="00EE41D0"/>
    <w:rsid w:val="00F01012"/>
    <w:rsid w:val="00F02204"/>
    <w:rsid w:val="00F12112"/>
    <w:rsid w:val="00F21067"/>
    <w:rsid w:val="00F27C39"/>
    <w:rsid w:val="00F30659"/>
    <w:rsid w:val="00F317C5"/>
    <w:rsid w:val="00F32B53"/>
    <w:rsid w:val="00F3792B"/>
    <w:rsid w:val="00F40EF2"/>
    <w:rsid w:val="00F42FE5"/>
    <w:rsid w:val="00F50C86"/>
    <w:rsid w:val="00F52A17"/>
    <w:rsid w:val="00F60E5F"/>
    <w:rsid w:val="00F708B2"/>
    <w:rsid w:val="00F75FA1"/>
    <w:rsid w:val="00F86CB3"/>
    <w:rsid w:val="00F93C61"/>
    <w:rsid w:val="00F96105"/>
    <w:rsid w:val="00F968B9"/>
    <w:rsid w:val="00FA3B2F"/>
    <w:rsid w:val="00FB6113"/>
    <w:rsid w:val="00FC412D"/>
    <w:rsid w:val="00FD0896"/>
    <w:rsid w:val="00FD338B"/>
    <w:rsid w:val="00FD33C6"/>
    <w:rsid w:val="00FE61E1"/>
    <w:rsid w:val="00FF227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F78918"/>
  <w15:docId w15:val="{B8778E9E-EE91-2B4C-B184-960D570E4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5BF5"/>
    <w:rPr>
      <w:lang w:eastAsia="zh-CN"/>
    </w:rPr>
  </w:style>
  <w:style w:type="paragraph" w:styleId="Heading2">
    <w:name w:val="heading 2"/>
    <w:basedOn w:val="Normal"/>
    <w:link w:val="Heading2Char"/>
    <w:uiPriority w:val="9"/>
    <w:semiHidden/>
    <w:unhideWhenUsed/>
    <w:qFormat/>
    <w:rsid w:val="0034130B"/>
    <w:pPr>
      <w:spacing w:before="100" w:beforeAutospacing="1" w:after="100" w:afterAutospacing="1"/>
      <w:outlineLvl w:val="1"/>
    </w:pPr>
    <w:rPr>
      <w:rFonts w:eastAsiaTheme="minorHAnsi"/>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lang w:eastAsia="en-US"/>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lang w:eastAsia="en-US"/>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NormalWeb">
    <w:name w:val="Normal (Web)"/>
    <w:basedOn w:val="Normal"/>
    <w:uiPriority w:val="99"/>
    <w:unhideWhenUsed/>
    <w:rsid w:val="005A6B37"/>
    <w:pPr>
      <w:spacing w:before="100" w:beforeAutospacing="1" w:after="100" w:afterAutospacing="1"/>
    </w:pPr>
    <w:rPr>
      <w:rFonts w:eastAsiaTheme="minorHAnsi"/>
      <w:lang w:eastAsia="en-US"/>
    </w:rPr>
  </w:style>
  <w:style w:type="character" w:customStyle="1" w:styleId="apple-style-span">
    <w:name w:val="apple-style-span"/>
    <w:basedOn w:val="DefaultParagraphFont"/>
    <w:rsid w:val="005A6B37"/>
  </w:style>
  <w:style w:type="character" w:customStyle="1" w:styleId="searchalttitle">
    <w:name w:val="searchalttitle"/>
    <w:basedOn w:val="DefaultParagraphFont"/>
    <w:rsid w:val="005A6B37"/>
    <w:rPr>
      <w:sz w:val="23"/>
      <w:szCs w:val="23"/>
    </w:rPr>
  </w:style>
  <w:style w:type="character" w:customStyle="1" w:styleId="searchmatch1">
    <w:name w:val="searchmatch1"/>
    <w:basedOn w:val="DefaultParagraphFont"/>
    <w:rsid w:val="005A6B37"/>
    <w:rPr>
      <w:b/>
      <w:bCs/>
    </w:rPr>
  </w:style>
  <w:style w:type="character" w:styleId="Emphasis">
    <w:name w:val="Emphasis"/>
    <w:basedOn w:val="DefaultParagraphFont"/>
    <w:uiPriority w:val="20"/>
    <w:qFormat/>
    <w:rsid w:val="00494A01"/>
    <w:rPr>
      <w:b w:val="0"/>
      <w:bCs w:val="0"/>
      <w:i/>
      <w:iCs/>
    </w:rPr>
  </w:style>
  <w:style w:type="character" w:styleId="Strong">
    <w:name w:val="Strong"/>
    <w:basedOn w:val="DefaultParagraphFont"/>
    <w:uiPriority w:val="22"/>
    <w:qFormat/>
    <w:rsid w:val="00494A01"/>
    <w:rPr>
      <w:b/>
      <w:bCs/>
      <w:i w:val="0"/>
      <w:iCs w:val="0"/>
    </w:rPr>
  </w:style>
  <w:style w:type="paragraph" w:styleId="Header">
    <w:name w:val="header"/>
    <w:basedOn w:val="Normal"/>
    <w:link w:val="HeaderChar"/>
    <w:uiPriority w:val="99"/>
    <w:unhideWhenUsed/>
    <w:rsid w:val="003F7A1C"/>
    <w:pPr>
      <w:tabs>
        <w:tab w:val="center" w:pos="4680"/>
        <w:tab w:val="right" w:pos="9360"/>
      </w:tabs>
    </w:pPr>
    <w:rPr>
      <w:lang w:eastAsia="en-US"/>
    </w:rPr>
  </w:style>
  <w:style w:type="character" w:customStyle="1" w:styleId="HeaderChar">
    <w:name w:val="Header Char"/>
    <w:basedOn w:val="DefaultParagraphFont"/>
    <w:link w:val="Header"/>
    <w:uiPriority w:val="99"/>
    <w:rsid w:val="003F7A1C"/>
    <w:rPr>
      <w:color w:val="000000"/>
      <w:kern w:val="28"/>
    </w:rPr>
  </w:style>
  <w:style w:type="paragraph" w:styleId="Footer">
    <w:name w:val="footer"/>
    <w:basedOn w:val="Normal"/>
    <w:link w:val="FooterChar"/>
    <w:uiPriority w:val="99"/>
    <w:unhideWhenUsed/>
    <w:rsid w:val="003F7A1C"/>
    <w:pPr>
      <w:tabs>
        <w:tab w:val="center" w:pos="4680"/>
        <w:tab w:val="right" w:pos="9360"/>
      </w:tabs>
    </w:pPr>
    <w:rPr>
      <w:lang w:eastAsia="en-US"/>
    </w:rPr>
  </w:style>
  <w:style w:type="character" w:customStyle="1" w:styleId="FooterChar">
    <w:name w:val="Footer Char"/>
    <w:basedOn w:val="DefaultParagraphFont"/>
    <w:link w:val="Footer"/>
    <w:uiPriority w:val="99"/>
    <w:rsid w:val="003F7A1C"/>
    <w:rPr>
      <w:color w:val="000000"/>
      <w:kern w:val="28"/>
    </w:rPr>
  </w:style>
  <w:style w:type="character" w:customStyle="1" w:styleId="apple-converted-space">
    <w:name w:val="apple-converted-space"/>
    <w:basedOn w:val="DefaultParagraphFont"/>
    <w:rsid w:val="00C407AC"/>
  </w:style>
  <w:style w:type="character" w:customStyle="1" w:styleId="Heading2Char">
    <w:name w:val="Heading 2 Char"/>
    <w:basedOn w:val="DefaultParagraphFont"/>
    <w:link w:val="Heading2"/>
    <w:uiPriority w:val="9"/>
    <w:semiHidden/>
    <w:rsid w:val="0034130B"/>
    <w:rPr>
      <w:rFonts w:eastAsiaTheme="minorHAnsi"/>
      <w:b/>
      <w:bCs/>
      <w:sz w:val="36"/>
      <w:szCs w:val="36"/>
    </w:rPr>
  </w:style>
  <w:style w:type="character" w:customStyle="1" w:styleId="header31">
    <w:name w:val="header31"/>
    <w:basedOn w:val="DefaultParagraphFont"/>
    <w:rsid w:val="00EC00AF"/>
    <w:rPr>
      <w:rFonts w:ascii="Verdana" w:hAnsi="Verdana" w:hint="default"/>
      <w:caps/>
      <w:strike w:val="0"/>
      <w:dstrike w:val="0"/>
      <w:color w:val="99CC33"/>
      <w:sz w:val="23"/>
      <w:szCs w:val="23"/>
      <w:u w:val="none"/>
      <w:effect w:val="none"/>
    </w:rPr>
  </w:style>
  <w:style w:type="paragraph" w:customStyle="1" w:styleId="xmsonormal">
    <w:name w:val="x_msonormal"/>
    <w:basedOn w:val="Normal"/>
    <w:rsid w:val="000B43A3"/>
    <w:pPr>
      <w:spacing w:before="100" w:beforeAutospacing="1" w:after="100" w:afterAutospacing="1"/>
    </w:pPr>
    <w:rPr>
      <w:rFonts w:eastAsiaTheme="minorHAnsi"/>
      <w:lang w:eastAsia="en-US"/>
    </w:rPr>
  </w:style>
  <w:style w:type="paragraph" w:customStyle="1" w:styleId="Standard">
    <w:name w:val="Standard"/>
    <w:rsid w:val="00645D8A"/>
    <w:pPr>
      <w:widowControl w:val="0"/>
      <w:suppressAutoHyphens/>
      <w:autoSpaceDN w:val="0"/>
    </w:pPr>
    <w:rPr>
      <w:color w:val="000000"/>
      <w:kern w:val="3"/>
      <w:sz w:val="20"/>
      <w:szCs w:val="20"/>
      <w:lang w:bidi="en-US"/>
    </w:rPr>
  </w:style>
  <w:style w:type="character" w:styleId="UnresolvedMention">
    <w:name w:val="Unresolved Mention"/>
    <w:basedOn w:val="DefaultParagraphFont"/>
    <w:uiPriority w:val="99"/>
    <w:semiHidden/>
    <w:unhideWhenUsed/>
    <w:rsid w:val="000F4267"/>
    <w:rPr>
      <w:color w:val="605E5C"/>
      <w:shd w:val="clear" w:color="auto" w:fill="E1DFDD"/>
    </w:rPr>
  </w:style>
  <w:style w:type="paragraph" w:styleId="Revision">
    <w:name w:val="Revision"/>
    <w:hidden/>
    <w:semiHidden/>
    <w:rsid w:val="0066570A"/>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03590">
      <w:bodyDiv w:val="1"/>
      <w:marLeft w:val="0"/>
      <w:marRight w:val="0"/>
      <w:marTop w:val="0"/>
      <w:marBottom w:val="0"/>
      <w:divBdr>
        <w:top w:val="none" w:sz="0" w:space="0" w:color="auto"/>
        <w:left w:val="none" w:sz="0" w:space="0" w:color="auto"/>
        <w:bottom w:val="none" w:sz="0" w:space="0" w:color="auto"/>
        <w:right w:val="none" w:sz="0" w:space="0" w:color="auto"/>
      </w:divBdr>
    </w:div>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291906344">
      <w:bodyDiv w:val="1"/>
      <w:marLeft w:val="0"/>
      <w:marRight w:val="0"/>
      <w:marTop w:val="0"/>
      <w:marBottom w:val="0"/>
      <w:divBdr>
        <w:top w:val="none" w:sz="0" w:space="0" w:color="auto"/>
        <w:left w:val="none" w:sz="0" w:space="0" w:color="auto"/>
        <w:bottom w:val="none" w:sz="0" w:space="0" w:color="auto"/>
        <w:right w:val="none" w:sz="0" w:space="0" w:color="auto"/>
      </w:divBdr>
      <w:divsChild>
        <w:div w:id="907810725">
          <w:marLeft w:val="0"/>
          <w:marRight w:val="0"/>
          <w:marTop w:val="0"/>
          <w:marBottom w:val="0"/>
          <w:divBdr>
            <w:top w:val="none" w:sz="0" w:space="0" w:color="auto"/>
            <w:left w:val="none" w:sz="0" w:space="0" w:color="auto"/>
            <w:bottom w:val="none" w:sz="0" w:space="0" w:color="auto"/>
            <w:right w:val="none" w:sz="0" w:space="0" w:color="auto"/>
          </w:divBdr>
          <w:divsChild>
            <w:div w:id="1383166835">
              <w:marLeft w:val="0"/>
              <w:marRight w:val="0"/>
              <w:marTop w:val="225"/>
              <w:marBottom w:val="750"/>
              <w:divBdr>
                <w:top w:val="none" w:sz="0" w:space="0" w:color="auto"/>
                <w:left w:val="none" w:sz="0" w:space="0" w:color="auto"/>
                <w:bottom w:val="none" w:sz="0" w:space="0" w:color="auto"/>
                <w:right w:val="none" w:sz="0" w:space="0" w:color="auto"/>
              </w:divBdr>
              <w:divsChild>
                <w:div w:id="652683132">
                  <w:marLeft w:val="0"/>
                  <w:marRight w:val="0"/>
                  <w:marTop w:val="0"/>
                  <w:marBottom w:val="0"/>
                  <w:divBdr>
                    <w:top w:val="none" w:sz="0" w:space="0" w:color="auto"/>
                    <w:left w:val="none" w:sz="0" w:space="0" w:color="auto"/>
                    <w:bottom w:val="none" w:sz="0" w:space="0" w:color="auto"/>
                    <w:right w:val="none" w:sz="0" w:space="0" w:color="auto"/>
                  </w:divBdr>
                  <w:divsChild>
                    <w:div w:id="744254990">
                      <w:marLeft w:val="0"/>
                      <w:marRight w:val="0"/>
                      <w:marTop w:val="0"/>
                      <w:marBottom w:val="0"/>
                      <w:divBdr>
                        <w:top w:val="none" w:sz="0" w:space="0" w:color="auto"/>
                        <w:left w:val="none" w:sz="0" w:space="0" w:color="auto"/>
                        <w:bottom w:val="none" w:sz="0" w:space="0" w:color="auto"/>
                        <w:right w:val="none" w:sz="0" w:space="0" w:color="auto"/>
                      </w:divBdr>
                      <w:divsChild>
                        <w:div w:id="11261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621029">
      <w:bodyDiv w:val="1"/>
      <w:marLeft w:val="0"/>
      <w:marRight w:val="0"/>
      <w:marTop w:val="0"/>
      <w:marBottom w:val="0"/>
      <w:divBdr>
        <w:top w:val="none" w:sz="0" w:space="0" w:color="auto"/>
        <w:left w:val="none" w:sz="0" w:space="0" w:color="auto"/>
        <w:bottom w:val="none" w:sz="0" w:space="0" w:color="auto"/>
        <w:right w:val="none" w:sz="0" w:space="0" w:color="auto"/>
      </w:divBdr>
    </w:div>
    <w:div w:id="459885810">
      <w:bodyDiv w:val="1"/>
      <w:marLeft w:val="0"/>
      <w:marRight w:val="0"/>
      <w:marTop w:val="0"/>
      <w:marBottom w:val="0"/>
      <w:divBdr>
        <w:top w:val="none" w:sz="0" w:space="0" w:color="auto"/>
        <w:left w:val="none" w:sz="0" w:space="0" w:color="auto"/>
        <w:bottom w:val="none" w:sz="0" w:space="0" w:color="auto"/>
        <w:right w:val="none" w:sz="0" w:space="0" w:color="auto"/>
      </w:divBdr>
    </w:div>
    <w:div w:id="526018584">
      <w:bodyDiv w:val="1"/>
      <w:marLeft w:val="0"/>
      <w:marRight w:val="0"/>
      <w:marTop w:val="0"/>
      <w:marBottom w:val="0"/>
      <w:divBdr>
        <w:top w:val="none" w:sz="0" w:space="0" w:color="auto"/>
        <w:left w:val="none" w:sz="0" w:space="0" w:color="auto"/>
        <w:bottom w:val="none" w:sz="0" w:space="0" w:color="auto"/>
        <w:right w:val="none" w:sz="0" w:space="0" w:color="auto"/>
      </w:divBdr>
    </w:div>
    <w:div w:id="594168305">
      <w:bodyDiv w:val="1"/>
      <w:marLeft w:val="0"/>
      <w:marRight w:val="0"/>
      <w:marTop w:val="0"/>
      <w:marBottom w:val="0"/>
      <w:divBdr>
        <w:top w:val="none" w:sz="0" w:space="0" w:color="auto"/>
        <w:left w:val="none" w:sz="0" w:space="0" w:color="auto"/>
        <w:bottom w:val="none" w:sz="0" w:space="0" w:color="auto"/>
        <w:right w:val="none" w:sz="0" w:space="0" w:color="auto"/>
      </w:divBdr>
    </w:div>
    <w:div w:id="596519769">
      <w:bodyDiv w:val="1"/>
      <w:marLeft w:val="0"/>
      <w:marRight w:val="0"/>
      <w:marTop w:val="0"/>
      <w:marBottom w:val="0"/>
      <w:divBdr>
        <w:top w:val="none" w:sz="0" w:space="0" w:color="auto"/>
        <w:left w:val="none" w:sz="0" w:space="0" w:color="auto"/>
        <w:bottom w:val="none" w:sz="0" w:space="0" w:color="auto"/>
        <w:right w:val="none" w:sz="0" w:space="0" w:color="auto"/>
      </w:divBdr>
    </w:div>
    <w:div w:id="660045167">
      <w:bodyDiv w:val="1"/>
      <w:marLeft w:val="0"/>
      <w:marRight w:val="0"/>
      <w:marTop w:val="0"/>
      <w:marBottom w:val="0"/>
      <w:divBdr>
        <w:top w:val="none" w:sz="0" w:space="0" w:color="auto"/>
        <w:left w:val="none" w:sz="0" w:space="0" w:color="auto"/>
        <w:bottom w:val="none" w:sz="0" w:space="0" w:color="auto"/>
        <w:right w:val="none" w:sz="0" w:space="0" w:color="auto"/>
      </w:divBdr>
    </w:div>
    <w:div w:id="688793649">
      <w:bodyDiv w:val="1"/>
      <w:marLeft w:val="0"/>
      <w:marRight w:val="0"/>
      <w:marTop w:val="0"/>
      <w:marBottom w:val="0"/>
      <w:divBdr>
        <w:top w:val="none" w:sz="0" w:space="0" w:color="auto"/>
        <w:left w:val="none" w:sz="0" w:space="0" w:color="auto"/>
        <w:bottom w:val="none" w:sz="0" w:space="0" w:color="auto"/>
        <w:right w:val="none" w:sz="0" w:space="0" w:color="auto"/>
      </w:divBdr>
    </w:div>
    <w:div w:id="809326999">
      <w:bodyDiv w:val="1"/>
      <w:marLeft w:val="0"/>
      <w:marRight w:val="0"/>
      <w:marTop w:val="0"/>
      <w:marBottom w:val="0"/>
      <w:divBdr>
        <w:top w:val="none" w:sz="0" w:space="0" w:color="auto"/>
        <w:left w:val="none" w:sz="0" w:space="0" w:color="auto"/>
        <w:bottom w:val="none" w:sz="0" w:space="0" w:color="auto"/>
        <w:right w:val="none" w:sz="0" w:space="0" w:color="auto"/>
      </w:divBdr>
    </w:div>
    <w:div w:id="915092689">
      <w:bodyDiv w:val="1"/>
      <w:marLeft w:val="0"/>
      <w:marRight w:val="0"/>
      <w:marTop w:val="0"/>
      <w:marBottom w:val="0"/>
      <w:divBdr>
        <w:top w:val="none" w:sz="0" w:space="0" w:color="auto"/>
        <w:left w:val="none" w:sz="0" w:space="0" w:color="auto"/>
        <w:bottom w:val="none" w:sz="0" w:space="0" w:color="auto"/>
        <w:right w:val="none" w:sz="0" w:space="0" w:color="auto"/>
      </w:divBdr>
    </w:div>
    <w:div w:id="929240191">
      <w:bodyDiv w:val="1"/>
      <w:marLeft w:val="0"/>
      <w:marRight w:val="0"/>
      <w:marTop w:val="0"/>
      <w:marBottom w:val="0"/>
      <w:divBdr>
        <w:top w:val="none" w:sz="0" w:space="0" w:color="auto"/>
        <w:left w:val="none" w:sz="0" w:space="0" w:color="auto"/>
        <w:bottom w:val="none" w:sz="0" w:space="0" w:color="auto"/>
        <w:right w:val="none" w:sz="0" w:space="0" w:color="auto"/>
      </w:divBdr>
    </w:div>
    <w:div w:id="1132527839">
      <w:bodyDiv w:val="1"/>
      <w:marLeft w:val="0"/>
      <w:marRight w:val="0"/>
      <w:marTop w:val="0"/>
      <w:marBottom w:val="0"/>
      <w:divBdr>
        <w:top w:val="none" w:sz="0" w:space="0" w:color="auto"/>
        <w:left w:val="none" w:sz="0" w:space="0" w:color="auto"/>
        <w:bottom w:val="none" w:sz="0" w:space="0" w:color="auto"/>
        <w:right w:val="none" w:sz="0" w:space="0" w:color="auto"/>
      </w:divBdr>
    </w:div>
    <w:div w:id="1259220709">
      <w:bodyDiv w:val="1"/>
      <w:marLeft w:val="0"/>
      <w:marRight w:val="0"/>
      <w:marTop w:val="0"/>
      <w:marBottom w:val="0"/>
      <w:divBdr>
        <w:top w:val="none" w:sz="0" w:space="0" w:color="auto"/>
        <w:left w:val="none" w:sz="0" w:space="0" w:color="auto"/>
        <w:bottom w:val="none" w:sz="0" w:space="0" w:color="auto"/>
        <w:right w:val="none" w:sz="0" w:space="0" w:color="auto"/>
      </w:divBdr>
    </w:div>
    <w:div w:id="1315715538">
      <w:bodyDiv w:val="1"/>
      <w:marLeft w:val="0"/>
      <w:marRight w:val="0"/>
      <w:marTop w:val="0"/>
      <w:marBottom w:val="0"/>
      <w:divBdr>
        <w:top w:val="none" w:sz="0" w:space="0" w:color="auto"/>
        <w:left w:val="none" w:sz="0" w:space="0" w:color="auto"/>
        <w:bottom w:val="none" w:sz="0" w:space="0" w:color="auto"/>
        <w:right w:val="none" w:sz="0" w:space="0" w:color="auto"/>
      </w:divBdr>
      <w:divsChild>
        <w:div w:id="1515612993">
          <w:marLeft w:val="0"/>
          <w:marRight w:val="0"/>
          <w:marTop w:val="0"/>
          <w:marBottom w:val="0"/>
          <w:divBdr>
            <w:top w:val="none" w:sz="0" w:space="0" w:color="auto"/>
            <w:left w:val="none" w:sz="0" w:space="0" w:color="auto"/>
            <w:bottom w:val="none" w:sz="0" w:space="0" w:color="auto"/>
            <w:right w:val="none" w:sz="0" w:space="0" w:color="auto"/>
          </w:divBdr>
          <w:divsChild>
            <w:div w:id="960653538">
              <w:marLeft w:val="0"/>
              <w:marRight w:val="0"/>
              <w:marTop w:val="0"/>
              <w:marBottom w:val="0"/>
              <w:divBdr>
                <w:top w:val="none" w:sz="0" w:space="0" w:color="auto"/>
                <w:left w:val="none" w:sz="0" w:space="0" w:color="auto"/>
                <w:bottom w:val="none" w:sz="0" w:space="0" w:color="auto"/>
                <w:right w:val="none" w:sz="0" w:space="0" w:color="auto"/>
              </w:divBdr>
              <w:divsChild>
                <w:div w:id="357632029">
                  <w:marLeft w:val="0"/>
                  <w:marRight w:val="0"/>
                  <w:marTop w:val="0"/>
                  <w:marBottom w:val="0"/>
                  <w:divBdr>
                    <w:top w:val="none" w:sz="0" w:space="0" w:color="auto"/>
                    <w:left w:val="none" w:sz="0" w:space="0" w:color="auto"/>
                    <w:bottom w:val="none" w:sz="0" w:space="0" w:color="auto"/>
                    <w:right w:val="none" w:sz="0" w:space="0" w:color="auto"/>
                  </w:divBdr>
                  <w:divsChild>
                    <w:div w:id="174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44071">
      <w:bodyDiv w:val="1"/>
      <w:marLeft w:val="0"/>
      <w:marRight w:val="0"/>
      <w:marTop w:val="0"/>
      <w:marBottom w:val="0"/>
      <w:divBdr>
        <w:top w:val="none" w:sz="0" w:space="0" w:color="auto"/>
        <w:left w:val="none" w:sz="0" w:space="0" w:color="auto"/>
        <w:bottom w:val="none" w:sz="0" w:space="0" w:color="auto"/>
        <w:right w:val="none" w:sz="0" w:space="0" w:color="auto"/>
      </w:divBdr>
    </w:div>
    <w:div w:id="1479499266">
      <w:bodyDiv w:val="1"/>
      <w:marLeft w:val="0"/>
      <w:marRight w:val="0"/>
      <w:marTop w:val="0"/>
      <w:marBottom w:val="0"/>
      <w:divBdr>
        <w:top w:val="none" w:sz="0" w:space="0" w:color="auto"/>
        <w:left w:val="none" w:sz="0" w:space="0" w:color="auto"/>
        <w:bottom w:val="none" w:sz="0" w:space="0" w:color="auto"/>
        <w:right w:val="none" w:sz="0" w:space="0" w:color="auto"/>
      </w:divBdr>
      <w:divsChild>
        <w:div w:id="819269558">
          <w:marLeft w:val="0"/>
          <w:marRight w:val="0"/>
          <w:marTop w:val="0"/>
          <w:marBottom w:val="0"/>
          <w:divBdr>
            <w:top w:val="none" w:sz="0" w:space="0" w:color="auto"/>
            <w:left w:val="none" w:sz="0" w:space="0" w:color="auto"/>
            <w:bottom w:val="none" w:sz="0" w:space="0" w:color="auto"/>
            <w:right w:val="none" w:sz="0" w:space="0" w:color="auto"/>
          </w:divBdr>
          <w:divsChild>
            <w:div w:id="1327710707">
              <w:marLeft w:val="0"/>
              <w:marRight w:val="0"/>
              <w:marTop w:val="0"/>
              <w:marBottom w:val="0"/>
              <w:divBdr>
                <w:top w:val="none" w:sz="0" w:space="0" w:color="auto"/>
                <w:left w:val="none" w:sz="0" w:space="0" w:color="auto"/>
                <w:bottom w:val="none" w:sz="0" w:space="0" w:color="auto"/>
                <w:right w:val="none" w:sz="0" w:space="0" w:color="auto"/>
              </w:divBdr>
              <w:divsChild>
                <w:div w:id="16825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8363">
      <w:bodyDiv w:val="1"/>
      <w:marLeft w:val="0"/>
      <w:marRight w:val="0"/>
      <w:marTop w:val="0"/>
      <w:marBottom w:val="0"/>
      <w:divBdr>
        <w:top w:val="none" w:sz="0" w:space="0" w:color="auto"/>
        <w:left w:val="none" w:sz="0" w:space="0" w:color="auto"/>
        <w:bottom w:val="none" w:sz="0" w:space="0" w:color="auto"/>
        <w:right w:val="none" w:sz="0" w:space="0" w:color="auto"/>
      </w:divBdr>
    </w:div>
    <w:div w:id="1555774369">
      <w:bodyDiv w:val="1"/>
      <w:marLeft w:val="0"/>
      <w:marRight w:val="0"/>
      <w:marTop w:val="0"/>
      <w:marBottom w:val="0"/>
      <w:divBdr>
        <w:top w:val="none" w:sz="0" w:space="0" w:color="auto"/>
        <w:left w:val="none" w:sz="0" w:space="0" w:color="auto"/>
        <w:bottom w:val="none" w:sz="0" w:space="0" w:color="auto"/>
        <w:right w:val="none" w:sz="0" w:space="0" w:color="auto"/>
      </w:divBdr>
    </w:div>
    <w:div w:id="1580020826">
      <w:bodyDiv w:val="1"/>
      <w:marLeft w:val="0"/>
      <w:marRight w:val="0"/>
      <w:marTop w:val="0"/>
      <w:marBottom w:val="0"/>
      <w:divBdr>
        <w:top w:val="none" w:sz="0" w:space="0" w:color="auto"/>
        <w:left w:val="none" w:sz="0" w:space="0" w:color="auto"/>
        <w:bottom w:val="none" w:sz="0" w:space="0" w:color="auto"/>
        <w:right w:val="none" w:sz="0" w:space="0" w:color="auto"/>
      </w:divBdr>
    </w:div>
    <w:div w:id="1643584081">
      <w:bodyDiv w:val="1"/>
      <w:marLeft w:val="0"/>
      <w:marRight w:val="0"/>
      <w:marTop w:val="0"/>
      <w:marBottom w:val="0"/>
      <w:divBdr>
        <w:top w:val="none" w:sz="0" w:space="0" w:color="auto"/>
        <w:left w:val="none" w:sz="0" w:space="0" w:color="auto"/>
        <w:bottom w:val="none" w:sz="0" w:space="0" w:color="auto"/>
        <w:right w:val="none" w:sz="0" w:space="0" w:color="auto"/>
      </w:divBdr>
    </w:div>
    <w:div w:id="1689716901">
      <w:bodyDiv w:val="1"/>
      <w:marLeft w:val="0"/>
      <w:marRight w:val="0"/>
      <w:marTop w:val="0"/>
      <w:marBottom w:val="0"/>
      <w:divBdr>
        <w:top w:val="none" w:sz="0" w:space="0" w:color="auto"/>
        <w:left w:val="none" w:sz="0" w:space="0" w:color="auto"/>
        <w:bottom w:val="none" w:sz="0" w:space="0" w:color="auto"/>
        <w:right w:val="none" w:sz="0" w:space="0" w:color="auto"/>
      </w:divBdr>
    </w:div>
    <w:div w:id="1760953917">
      <w:bodyDiv w:val="1"/>
      <w:marLeft w:val="0"/>
      <w:marRight w:val="0"/>
      <w:marTop w:val="0"/>
      <w:marBottom w:val="0"/>
      <w:divBdr>
        <w:top w:val="none" w:sz="0" w:space="0" w:color="auto"/>
        <w:left w:val="none" w:sz="0" w:space="0" w:color="auto"/>
        <w:bottom w:val="none" w:sz="0" w:space="0" w:color="auto"/>
        <w:right w:val="none" w:sz="0" w:space="0" w:color="auto"/>
      </w:divBdr>
    </w:div>
    <w:div w:id="1770615874">
      <w:bodyDiv w:val="1"/>
      <w:marLeft w:val="0"/>
      <w:marRight w:val="0"/>
      <w:marTop w:val="0"/>
      <w:marBottom w:val="0"/>
      <w:divBdr>
        <w:top w:val="none" w:sz="0" w:space="0" w:color="auto"/>
        <w:left w:val="none" w:sz="0" w:space="0" w:color="auto"/>
        <w:bottom w:val="none" w:sz="0" w:space="0" w:color="auto"/>
        <w:right w:val="none" w:sz="0" w:space="0" w:color="auto"/>
      </w:divBdr>
    </w:div>
    <w:div w:id="1890729021">
      <w:bodyDiv w:val="1"/>
      <w:marLeft w:val="0"/>
      <w:marRight w:val="0"/>
      <w:marTop w:val="0"/>
      <w:marBottom w:val="0"/>
      <w:divBdr>
        <w:top w:val="none" w:sz="0" w:space="0" w:color="auto"/>
        <w:left w:val="none" w:sz="0" w:space="0" w:color="auto"/>
        <w:bottom w:val="none" w:sz="0" w:space="0" w:color="auto"/>
        <w:right w:val="none" w:sz="0" w:space="0" w:color="auto"/>
      </w:divBdr>
    </w:div>
    <w:div w:id="1981569137">
      <w:bodyDiv w:val="1"/>
      <w:marLeft w:val="0"/>
      <w:marRight w:val="0"/>
      <w:marTop w:val="0"/>
      <w:marBottom w:val="0"/>
      <w:divBdr>
        <w:top w:val="none" w:sz="0" w:space="0" w:color="auto"/>
        <w:left w:val="none" w:sz="0" w:space="0" w:color="auto"/>
        <w:bottom w:val="none" w:sz="0" w:space="0" w:color="auto"/>
        <w:right w:val="none" w:sz="0" w:space="0" w:color="auto"/>
      </w:divBdr>
      <w:divsChild>
        <w:div w:id="1712071801">
          <w:marLeft w:val="0"/>
          <w:marRight w:val="0"/>
          <w:marTop w:val="0"/>
          <w:marBottom w:val="0"/>
          <w:divBdr>
            <w:top w:val="none" w:sz="0" w:space="0" w:color="auto"/>
            <w:left w:val="none" w:sz="0" w:space="0" w:color="auto"/>
            <w:bottom w:val="none" w:sz="0" w:space="0" w:color="auto"/>
            <w:right w:val="none" w:sz="0" w:space="0" w:color="auto"/>
          </w:divBdr>
          <w:divsChild>
            <w:div w:id="2050760699">
              <w:marLeft w:val="0"/>
              <w:marRight w:val="0"/>
              <w:marTop w:val="0"/>
              <w:marBottom w:val="0"/>
              <w:divBdr>
                <w:top w:val="none" w:sz="0" w:space="0" w:color="auto"/>
                <w:left w:val="none" w:sz="0" w:space="0" w:color="auto"/>
                <w:bottom w:val="none" w:sz="0" w:space="0" w:color="auto"/>
                <w:right w:val="none" w:sz="0" w:space="0" w:color="auto"/>
              </w:divBdr>
            </w:div>
            <w:div w:id="2011830256">
              <w:marLeft w:val="0"/>
              <w:marRight w:val="0"/>
              <w:marTop w:val="0"/>
              <w:marBottom w:val="0"/>
              <w:divBdr>
                <w:top w:val="none" w:sz="0" w:space="0" w:color="auto"/>
                <w:left w:val="none" w:sz="0" w:space="0" w:color="auto"/>
                <w:bottom w:val="none" w:sz="0" w:space="0" w:color="auto"/>
                <w:right w:val="none" w:sz="0" w:space="0" w:color="auto"/>
              </w:divBdr>
            </w:div>
            <w:div w:id="1517161068">
              <w:marLeft w:val="0"/>
              <w:marRight w:val="0"/>
              <w:marTop w:val="0"/>
              <w:marBottom w:val="0"/>
              <w:divBdr>
                <w:top w:val="none" w:sz="0" w:space="0" w:color="auto"/>
                <w:left w:val="none" w:sz="0" w:space="0" w:color="auto"/>
                <w:bottom w:val="none" w:sz="0" w:space="0" w:color="auto"/>
                <w:right w:val="none" w:sz="0" w:space="0" w:color="auto"/>
              </w:divBdr>
            </w:div>
          </w:divsChild>
        </w:div>
        <w:div w:id="1461997980">
          <w:marLeft w:val="0"/>
          <w:marRight w:val="0"/>
          <w:marTop w:val="0"/>
          <w:marBottom w:val="0"/>
          <w:divBdr>
            <w:top w:val="none" w:sz="0" w:space="0" w:color="auto"/>
            <w:left w:val="none" w:sz="0" w:space="0" w:color="auto"/>
            <w:bottom w:val="none" w:sz="0" w:space="0" w:color="auto"/>
            <w:right w:val="none" w:sz="0" w:space="0" w:color="auto"/>
          </w:divBdr>
        </w:div>
      </w:divsChild>
    </w:div>
    <w:div w:id="1994065701">
      <w:bodyDiv w:val="1"/>
      <w:marLeft w:val="0"/>
      <w:marRight w:val="0"/>
      <w:marTop w:val="0"/>
      <w:marBottom w:val="0"/>
      <w:divBdr>
        <w:top w:val="none" w:sz="0" w:space="0" w:color="auto"/>
        <w:left w:val="none" w:sz="0" w:space="0" w:color="auto"/>
        <w:bottom w:val="none" w:sz="0" w:space="0" w:color="auto"/>
        <w:right w:val="none" w:sz="0" w:space="0" w:color="auto"/>
      </w:divBdr>
    </w:div>
    <w:div w:id="2032218407">
      <w:bodyDiv w:val="1"/>
      <w:marLeft w:val="0"/>
      <w:marRight w:val="0"/>
      <w:marTop w:val="0"/>
      <w:marBottom w:val="0"/>
      <w:divBdr>
        <w:top w:val="none" w:sz="0" w:space="0" w:color="auto"/>
        <w:left w:val="none" w:sz="0" w:space="0" w:color="auto"/>
        <w:bottom w:val="none" w:sz="0" w:space="0" w:color="auto"/>
        <w:right w:val="none" w:sz="0" w:space="0" w:color="auto"/>
      </w:divBdr>
    </w:div>
    <w:div w:id="2091809662">
      <w:bodyDiv w:val="1"/>
      <w:marLeft w:val="0"/>
      <w:marRight w:val="0"/>
      <w:marTop w:val="0"/>
      <w:marBottom w:val="0"/>
      <w:divBdr>
        <w:top w:val="none" w:sz="0" w:space="0" w:color="auto"/>
        <w:left w:val="none" w:sz="0" w:space="0" w:color="auto"/>
        <w:bottom w:val="none" w:sz="0" w:space="0" w:color="auto"/>
        <w:right w:val="none" w:sz="0" w:space="0" w:color="auto"/>
      </w:divBdr>
    </w:div>
    <w:div w:id="2133203438">
      <w:bodyDiv w:val="1"/>
      <w:marLeft w:val="0"/>
      <w:marRight w:val="0"/>
      <w:marTop w:val="0"/>
      <w:marBottom w:val="0"/>
      <w:divBdr>
        <w:top w:val="none" w:sz="0" w:space="0" w:color="auto"/>
        <w:left w:val="none" w:sz="0" w:space="0" w:color="auto"/>
        <w:bottom w:val="none" w:sz="0" w:space="0" w:color="auto"/>
        <w:right w:val="none" w:sz="0" w:space="0" w:color="auto"/>
      </w:divBdr>
    </w:div>
    <w:div w:id="213903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arts.princeton.ed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ccarter.org/season/2019-2020/pdps/princeton-dance-festiva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wisCtr-Comm@princeton.ed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ccarter.org" TargetMode="External"/><Relationship Id="rId4" Type="http://schemas.openxmlformats.org/officeDocument/2006/relationships/webSettings" Target="webSettings.xml"/><Relationship Id="rId9" Type="http://schemas.openxmlformats.org/officeDocument/2006/relationships/hyperlink" Target="https://www.mccarter.org/season/2019-2020/pdps/mother-courage-and-her-children/"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1570</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10504</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Microsoft Office User</cp:lastModifiedBy>
  <cp:revision>2</cp:revision>
  <cp:lastPrinted>2013-01-15T17:10:00Z</cp:lastPrinted>
  <dcterms:created xsi:type="dcterms:W3CDTF">2019-11-21T17:07:00Z</dcterms:created>
  <dcterms:modified xsi:type="dcterms:W3CDTF">2019-11-21T17:07:00Z</dcterms:modified>
</cp:coreProperties>
</file>