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 (Web)"/>
        <w:spacing w:before="0" w:after="0"/>
        <w:rPr>
          <w:b w:val="1"/>
          <w:bCs w:val="1"/>
          <w:outline w:val="0"/>
          <w:color w:val="000000"/>
          <w:sz w:val="28"/>
          <w:szCs w:val="28"/>
          <w:u w:color="000000"/>
          <w14:textFill>
            <w14:solidFill>
              <w14:srgbClr w14:val="000000"/>
            </w14:solidFill>
          </w14:textFill>
        </w:rPr>
      </w:pPr>
      <w:r>
        <w:rPr>
          <w:outline w:val="0"/>
          <w:color w:val="000000"/>
          <w:u w:color="000000"/>
          <w14:textFill>
            <w14:solidFill>
              <w14:srgbClr w14:val="000000"/>
            </w14:solidFill>
          </w14:textFill>
        </w:rPr>
        <w:drawing>
          <wp:inline distT="0" distB="0" distL="0" distR="0">
            <wp:extent cx="4191000" cy="2514600"/>
            <wp:effectExtent l="0" t="0" r="0" b="0"/>
            <wp:docPr id="1073741825" name="officeArt object" descr="image2.png"/>
            <wp:cNvGraphicFramePr/>
            <a:graphic xmlns:a="http://schemas.openxmlformats.org/drawingml/2006/main">
              <a:graphicData uri="http://schemas.openxmlformats.org/drawingml/2006/picture">
                <pic:pic xmlns:pic="http://schemas.openxmlformats.org/drawingml/2006/picture">
                  <pic:nvPicPr>
                    <pic:cNvPr id="1073741825" name="image2.png" descr="image2.png"/>
                    <pic:cNvPicPr>
                      <a:picLocks noChangeAspect="1"/>
                    </pic:cNvPicPr>
                  </pic:nvPicPr>
                  <pic:blipFill>
                    <a:blip r:embed="rId4">
                      <a:extLst/>
                    </a:blip>
                    <a:stretch>
                      <a:fillRect/>
                    </a:stretch>
                  </pic:blipFill>
                  <pic:spPr>
                    <a:xfrm>
                      <a:off x="0" y="0"/>
                      <a:ext cx="4191000" cy="2514600"/>
                    </a:xfrm>
                    <a:prstGeom prst="rect">
                      <a:avLst/>
                    </a:prstGeom>
                    <a:ln w="12700" cap="flat">
                      <a:noFill/>
                      <a:miter lim="400000"/>
                    </a:ln>
                    <a:effectLst/>
                  </pic:spPr>
                </pic:pic>
              </a:graphicData>
            </a:graphic>
          </wp:inline>
        </w:drawing>
      </w:r>
    </w:p>
    <w:p>
      <w:pPr>
        <w:pStyle w:val="Normal (Web)"/>
        <w:spacing w:before="0" w:after="0"/>
        <w:jc w:val="center"/>
        <w:rPr>
          <w:b w:val="1"/>
          <w:bCs w:val="1"/>
          <w:outline w:val="0"/>
          <w:color w:val="000000"/>
          <w:sz w:val="28"/>
          <w:szCs w:val="28"/>
          <w:u w:color="000000"/>
          <w14:textFill>
            <w14:solidFill>
              <w14:srgbClr w14:val="000000"/>
            </w14:solidFill>
          </w14:textFill>
        </w:rPr>
      </w:pPr>
    </w:p>
    <w:p>
      <w:pPr>
        <w:pStyle w:val="Normal (Web)"/>
        <w:spacing w:before="0" w:after="0"/>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November 1, 2019</w:t>
      </w:r>
    </w:p>
    <w:p>
      <w:pPr>
        <w:pStyle w:val="Normal (Web)"/>
        <w:spacing w:before="0" w:after="0"/>
        <w:rPr>
          <w:b w:val="1"/>
          <w:bCs w:val="1"/>
          <w:outline w:val="0"/>
          <w:color w:val="000000"/>
          <w:sz w:val="28"/>
          <w:szCs w:val="28"/>
          <w:u w:color="000000"/>
          <w14:textFill>
            <w14:solidFill>
              <w14:srgbClr w14:val="000000"/>
            </w14:solidFill>
          </w14:textFill>
        </w:rPr>
      </w:pPr>
    </w:p>
    <w:p>
      <w:pPr>
        <w:pStyle w:val="Normal (Web)"/>
        <w:spacing w:before="0" w:after="0"/>
        <w:jc w:val="center"/>
        <w:rPr>
          <w:b w:val="1"/>
          <w:bCs w:val="1"/>
          <w:outline w:val="0"/>
          <w:color w:val="000000"/>
          <w:sz w:val="28"/>
          <w:szCs w:val="28"/>
          <w:u w:color="000000"/>
          <w14:textFill>
            <w14:solidFill>
              <w14:srgbClr w14:val="000000"/>
            </w14:solidFill>
          </w14:textFill>
        </w:rPr>
      </w:pPr>
      <w:r>
        <w:rPr>
          <w:b w:val="1"/>
          <w:bCs w:val="1"/>
          <w:outline w:val="0"/>
          <w:color w:val="000000"/>
          <w:sz w:val="28"/>
          <w:szCs w:val="28"/>
          <w:u w:color="000000"/>
          <w:rtl w:val="0"/>
          <w:lang w:val="en-US"/>
          <w14:textFill>
            <w14:solidFill>
              <w14:srgbClr w14:val="000000"/>
            </w14:solidFill>
          </w14:textFill>
        </w:rPr>
        <w:t>Lewis Center for the Arts</w:t>
      </w:r>
      <w:r>
        <w:rPr>
          <w:b w:val="1"/>
          <w:bCs w:val="1"/>
          <w:outline w:val="0"/>
          <w:color w:val="000000"/>
          <w:sz w:val="28"/>
          <w:szCs w:val="28"/>
          <w:u w:color="000000"/>
          <w:rtl w:val="0"/>
          <w:lang w:val="en-US"/>
          <w14:textFill>
            <w14:solidFill>
              <w14:srgbClr w14:val="000000"/>
            </w14:solidFill>
          </w14:textFill>
        </w:rPr>
        <w:t xml:space="preserve">’ </w:t>
      </w:r>
      <w:r>
        <w:rPr>
          <w:b w:val="1"/>
          <w:bCs w:val="1"/>
          <w:outline w:val="0"/>
          <w:color w:val="000000"/>
          <w:sz w:val="28"/>
          <w:szCs w:val="28"/>
          <w:u w:color="000000"/>
          <w:rtl w:val="0"/>
          <w:lang w:val="en-US"/>
          <w14:textFill>
            <w14:solidFill>
              <w14:srgbClr w14:val="000000"/>
            </w14:solidFill>
          </w14:textFill>
        </w:rPr>
        <w:t>Program in Creative Writing presents</w:t>
      </w:r>
    </w:p>
    <w:p>
      <w:pPr>
        <w:pStyle w:val="Normal (Web)"/>
        <w:spacing w:before="0" w:after="0"/>
        <w:jc w:val="center"/>
      </w:pPr>
      <w:r>
        <w:rPr>
          <w:b w:val="1"/>
          <w:bCs w:val="1"/>
          <w:outline w:val="0"/>
          <w:color w:val="000000"/>
          <w:sz w:val="28"/>
          <w:szCs w:val="28"/>
          <w:u w:color="000000"/>
          <w:rtl w:val="0"/>
          <w:lang w:val="en-US"/>
          <w14:textFill>
            <w14:solidFill>
              <w14:srgbClr w14:val="000000"/>
            </w14:solidFill>
          </w14:textFill>
        </w:rPr>
        <w:t>a reading by John Keene</w:t>
      </w:r>
    </w:p>
    <w:p>
      <w:pPr>
        <w:pStyle w:val="Normal (Web)"/>
        <w:spacing w:before="0" w:after="0"/>
        <w:jc w:val="center"/>
        <w:rPr>
          <w:b w:val="1"/>
          <w:bCs w:val="1"/>
          <w:i w:val="1"/>
          <w:iCs w:val="1"/>
          <w:outline w:val="0"/>
          <w:color w:val="000000"/>
          <w:u w:color="000000"/>
          <w14:textFill>
            <w14:solidFill>
              <w14:srgbClr w14:val="000000"/>
            </w14:solidFill>
          </w14:textFill>
        </w:rPr>
      </w:pPr>
      <w:r>
        <w:rPr>
          <w:b w:val="1"/>
          <w:bCs w:val="1"/>
          <w:i w:val="1"/>
          <w:iCs w:val="1"/>
          <w:outline w:val="0"/>
          <w:color w:val="000000"/>
          <w:u w:color="000000"/>
          <w:rtl w:val="0"/>
          <w:lang w:val="en-US"/>
          <w14:textFill>
            <w14:solidFill>
              <w14:srgbClr w14:val="000000"/>
            </w14:solidFill>
          </w14:textFill>
        </w:rPr>
        <w:t xml:space="preserve">2018 MacArthur Fellow and Chair of the Department of African American and African Studies at Rutgers University will also present a lecture, </w:t>
      </w:r>
      <w:r>
        <w:rPr>
          <w:b w:val="1"/>
          <w:bCs w:val="1"/>
          <w:i w:val="1"/>
          <w:iCs w:val="1"/>
          <w:outline w:val="0"/>
          <w:color w:val="000000"/>
          <w:u w:color="000000"/>
          <w:rtl w:val="0"/>
          <w:lang w:val="en-US"/>
          <w14:textFill>
            <w14:solidFill>
              <w14:srgbClr w14:val="000000"/>
            </w14:solidFill>
          </w14:textFill>
        </w:rPr>
        <w:t>“</w:t>
      </w:r>
      <w:r>
        <w:rPr>
          <w:b w:val="1"/>
          <w:bCs w:val="1"/>
          <w:i w:val="1"/>
          <w:iCs w:val="1"/>
          <w:outline w:val="0"/>
          <w:color w:val="000000"/>
          <w:u w:color="000000"/>
          <w:rtl w:val="0"/>
          <w:lang w:val="en-US"/>
          <w14:textFill>
            <w14:solidFill>
              <w14:srgbClr w14:val="000000"/>
            </w14:solidFill>
          </w14:textFill>
        </w:rPr>
        <w:t>Translating Poetry, Translating Blackness.</w:t>
      </w:r>
      <w:r>
        <w:rPr>
          <w:b w:val="1"/>
          <w:bCs w:val="1"/>
          <w:i w:val="1"/>
          <w:iCs w:val="1"/>
          <w:outline w:val="0"/>
          <w:color w:val="000000"/>
          <w:u w:color="000000"/>
          <w:rtl w:val="0"/>
          <w:lang w:val="en-US"/>
          <w14:textFill>
            <w14:solidFill>
              <w14:srgbClr w14:val="000000"/>
            </w14:solidFill>
          </w14:textFill>
        </w:rPr>
        <w:t>”</w:t>
      </w:r>
    </w:p>
    <w:p>
      <w:pPr>
        <w:pStyle w:val="Normal (Web)"/>
        <w:spacing w:before="0" w:after="0"/>
        <w:jc w:val="center"/>
      </w:pPr>
    </w:p>
    <w:p>
      <w:pPr>
        <w:pStyle w:val="Body"/>
      </w:pPr>
      <w:r>
        <w:drawing>
          <wp:inline distT="0" distB="0" distL="0" distR="0">
            <wp:extent cx="1219200" cy="1219200"/>
            <wp:effectExtent l="0" t="0" r="0" b="0"/>
            <wp:docPr id="1073741826" name="officeArt object" descr="john keene smiling in hat and red scarf"/>
            <wp:cNvGraphicFramePr/>
            <a:graphic xmlns:a="http://schemas.openxmlformats.org/drawingml/2006/main">
              <a:graphicData uri="http://schemas.openxmlformats.org/drawingml/2006/picture">
                <pic:pic xmlns:pic="http://schemas.openxmlformats.org/drawingml/2006/picture">
                  <pic:nvPicPr>
                    <pic:cNvPr id="1073741826" name="john keene smiling in hat and red scarf" descr="john keene smiling in hat and red scarf"/>
                    <pic:cNvPicPr>
                      <a:picLocks noChangeAspect="1"/>
                    </pic:cNvPicPr>
                  </pic:nvPicPr>
                  <pic:blipFill>
                    <a:blip r:embed="rId5">
                      <a:extLst/>
                    </a:blip>
                    <a:stretch>
                      <a:fillRect/>
                    </a:stretch>
                  </pic:blipFill>
                  <pic:spPr>
                    <a:xfrm>
                      <a:off x="0" y="0"/>
                      <a:ext cx="1219200" cy="1219200"/>
                    </a:xfrm>
                    <a:prstGeom prst="rect">
                      <a:avLst/>
                    </a:prstGeom>
                    <a:ln w="12700" cap="flat">
                      <a:noFill/>
                      <a:miter lim="400000"/>
                    </a:ln>
                    <a:effectLst/>
                  </pic:spPr>
                </pic:pic>
              </a:graphicData>
            </a:graphic>
          </wp:inline>
        </w:drawing>
      </w:r>
    </w:p>
    <w:p>
      <w:pPr>
        <w:pStyle w:val="Body"/>
        <w:rPr>
          <w:outline w:val="0"/>
          <w:color w:val="000000"/>
          <w:u w:color="000000"/>
          <w14:textFill>
            <w14:solidFill>
              <w14:srgbClr w14:val="000000"/>
            </w14:solidFill>
          </w14:textFill>
        </w:rPr>
      </w:pPr>
      <w:r>
        <w:rPr>
          <w:rFonts w:cs="Arial Unicode MS" w:eastAsia="Arial Unicode MS"/>
          <w:outline w:val="0"/>
          <w:color w:val="e36c0a"/>
          <w:u w:color="e36c0a"/>
          <w:rtl w:val="0"/>
          <w:lang w:val="en-US"/>
          <w14:textFill>
            <w14:solidFill>
              <w14:srgbClr w14:val="E36C0A"/>
            </w14:solidFill>
          </w14:textFill>
        </w:rPr>
        <w:t xml:space="preserve">Photo caption: </w:t>
      </w:r>
      <w:r>
        <w:rPr>
          <w:rFonts w:cs="Arial Unicode MS" w:eastAsia="Arial Unicode MS"/>
          <w:outline w:val="0"/>
          <w:color w:val="000000"/>
          <w:u w:color="000000"/>
          <w:rtl w:val="0"/>
          <w:lang w:val="en-US"/>
          <w14:textFill>
            <w14:solidFill>
              <w14:srgbClr w14:val="000000"/>
            </w14:solidFill>
          </w14:textFill>
        </w:rPr>
        <w:t xml:space="preserve"> Writer John Keene</w:t>
      </w:r>
    </w:p>
    <w:p>
      <w:pPr>
        <w:pStyle w:val="Body"/>
      </w:pPr>
      <w:r>
        <w:rPr>
          <w:rFonts w:cs="Arial Unicode MS" w:eastAsia="Arial Unicode MS"/>
          <w:outline w:val="0"/>
          <w:color w:val="e36c0a"/>
          <w:u w:color="e36c0a"/>
          <w:rtl w:val="0"/>
          <w:lang w:val="es-ES_tradnl"/>
          <w14:textFill>
            <w14:solidFill>
              <w14:srgbClr w14:val="E36C0A"/>
            </w14:solidFill>
          </w14:textFill>
        </w:rPr>
        <w:t xml:space="preserve">Photos credit: </w:t>
      </w:r>
      <w:r>
        <w:rPr>
          <w:rFonts w:cs="Arial Unicode MS" w:eastAsia="Arial Unicode MS"/>
          <w:rtl w:val="0"/>
          <w:lang w:val="en-US"/>
        </w:rPr>
        <w:t>Nina Subin/Courtesy of New Directions</w:t>
      </w:r>
    </w:p>
    <w:p>
      <w:pPr>
        <w:pStyle w:val="Body"/>
      </w:pPr>
    </w:p>
    <w:p>
      <w:pPr>
        <w:pStyle w:val="Normal (Web)"/>
        <w:spacing w:before="0" w:after="0"/>
      </w:pPr>
      <w:r>
        <w:rPr>
          <w:b w:val="1"/>
          <w:bCs w:val="1"/>
          <w:outline w:val="0"/>
          <w:color w:val="c45911"/>
          <w:u w:color="c45911"/>
          <w:rtl w:val="0"/>
          <w:lang w:val="en-US"/>
          <w14:textFill>
            <w14:solidFill>
              <w14:srgbClr w14:val="C45911"/>
            </w14:solidFill>
          </w14:textFill>
        </w:rPr>
        <w:t>What/Who:</w:t>
      </w:r>
      <w:r>
        <w:rPr>
          <w:outline w:val="0"/>
          <w:color w:val="c45911"/>
          <w:u w:color="c45911"/>
          <w:rtl w:val="0"/>
          <w:lang w:val="en-US"/>
          <w14:textFill>
            <w14:solidFill>
              <w14:srgbClr w14:val="C45911"/>
            </w14:solidFill>
          </w14:textFill>
        </w:rPr>
        <w:t xml:space="preserve"> </w:t>
      </w:r>
      <w:r>
        <w:rPr>
          <w:outline w:val="0"/>
          <w:color w:val="000000"/>
          <w:u w:color="000000"/>
          <w:rtl w:val="0"/>
          <w:lang w:val="en-US"/>
          <w14:textFill>
            <w14:solidFill>
              <w14:srgbClr w14:val="000000"/>
            </w14:solidFill>
          </w14:textFill>
        </w:rPr>
        <w:t>A reading by John Keene, poet, fiction writer, translator, 2018 MacArthur Fellow, and Chair of the Department of African American and African Studies at Rutgers University</w:t>
      </w:r>
    </w:p>
    <w:p>
      <w:pPr>
        <w:pStyle w:val="Body"/>
      </w:pPr>
      <w:r>
        <w:rPr>
          <w:rFonts w:cs="Arial Unicode MS" w:eastAsia="Arial Unicode MS"/>
          <w:b w:val="1"/>
          <w:bCs w:val="1"/>
          <w:outline w:val="0"/>
          <w:color w:val="c45911"/>
          <w:u w:color="c45911"/>
          <w:rtl w:val="0"/>
          <w:lang w:val="de-DE"/>
          <w14:textFill>
            <w14:solidFill>
              <w14:srgbClr w14:val="C45911"/>
            </w14:solidFill>
          </w14:textFill>
        </w:rPr>
        <w:t xml:space="preserve">When: </w:t>
      </w:r>
      <w:r>
        <w:rPr>
          <w:rFonts w:cs="Arial Unicode MS" w:eastAsia="Arial Unicode MS"/>
          <w:rtl w:val="0"/>
          <w:lang w:val="en-US"/>
        </w:rPr>
        <w:t xml:space="preserve">November 5 at 7:30 p.m. </w:t>
      </w:r>
    </w:p>
    <w:p>
      <w:pPr>
        <w:pStyle w:val="Body"/>
      </w:pPr>
      <w:r>
        <w:rPr>
          <w:rFonts w:cs="Arial Unicode MS" w:eastAsia="Arial Unicode MS"/>
          <w:b w:val="1"/>
          <w:bCs w:val="1"/>
          <w:outline w:val="0"/>
          <w:color w:val="c45911"/>
          <w:u w:color="c45911"/>
          <w:rtl w:val="0"/>
          <w:lang w:val="en-US"/>
          <w14:textFill>
            <w14:solidFill>
              <w14:srgbClr w14:val="C45911"/>
            </w14:solidFill>
          </w14:textFill>
        </w:rPr>
        <w:t>Where:</w:t>
      </w:r>
      <w:r>
        <w:rPr>
          <w:rFonts w:cs="Arial Unicode MS" w:eastAsia="Arial Unicode MS"/>
          <w:b w:val="1"/>
          <w:bCs w:val="1"/>
          <w:rtl w:val="0"/>
        </w:rPr>
        <w:t xml:space="preserve"> </w:t>
      </w:r>
      <w:r>
        <w:rPr>
          <w:rFonts w:cs="Arial Unicode MS" w:eastAsia="Arial Unicode MS"/>
          <w:rtl w:val="0"/>
          <w:lang w:val="en-US"/>
        </w:rPr>
        <w:t>Wallace Theater at Lewis Arts complex on the Princeton University campus</w:t>
      </w:r>
    </w:p>
    <w:p>
      <w:pPr>
        <w:pStyle w:val="Body"/>
        <w:spacing w:line="480" w:lineRule="auto"/>
        <w:rPr>
          <w:b w:val="1"/>
          <w:bCs w:val="1"/>
          <w:outline w:val="0"/>
          <w:color w:val="c45911"/>
          <w:u w:color="c45911"/>
          <w14:textFill>
            <w14:solidFill>
              <w14:srgbClr w14:val="C45911"/>
            </w14:solidFill>
          </w14:textFill>
        </w:rPr>
      </w:pPr>
      <w:r>
        <w:rPr>
          <w:b w:val="1"/>
          <w:bCs w:val="1"/>
          <w:outline w:val="0"/>
          <w:color w:val="c45911"/>
          <w:u w:color="c45911"/>
          <w:rtl w:val="0"/>
          <w:lang w:val="en-US"/>
          <w14:textFill>
            <w14:solidFill>
              <w14:srgbClr w14:val="C45911"/>
            </w14:solidFill>
          </w14:textFill>
        </w:rPr>
        <w:t>Free and open to the public</w:t>
      </w:r>
    </w:p>
    <w:p>
      <w:pPr>
        <w:pStyle w:val="Body"/>
      </w:pPr>
      <w:r>
        <w:rPr>
          <w:rFonts w:cs="Arial Unicode MS" w:eastAsia="Arial Unicode MS"/>
          <w:b w:val="1"/>
          <w:bCs w:val="1"/>
          <w:outline w:val="0"/>
          <w:color w:val="c45911"/>
          <w:u w:color="c45911"/>
          <w:rtl w:val="0"/>
          <w:lang w:val="en-US"/>
          <w14:textFill>
            <w14:solidFill>
              <w14:srgbClr w14:val="C45911"/>
            </w14:solidFill>
          </w14:textFill>
        </w:rPr>
        <w:t>Related event:</w:t>
      </w:r>
      <w:r>
        <w:rPr>
          <w:rFonts w:cs="Arial Unicode MS" w:eastAsia="Arial Unicode MS"/>
          <w:outline w:val="0"/>
          <w:color w:val="c45911"/>
          <w:u w:color="c45911"/>
          <w:rtl w:val="0"/>
          <w14:textFill>
            <w14:solidFill>
              <w14:srgbClr w14:val="C45911"/>
            </w14:solidFill>
          </w14:textFill>
        </w:rPr>
        <w:t xml:space="preserve"> </w:t>
      </w:r>
      <w:r>
        <w:rPr>
          <w:rFonts w:cs="Arial Unicode MS" w:eastAsia="Arial Unicode MS"/>
          <w:rtl w:val="0"/>
          <w:lang w:val="en-US"/>
        </w:rPr>
        <w:t xml:space="preserve">John Keene presents a lecture, </w:t>
      </w:r>
      <w:r>
        <w:rPr>
          <w:rFonts w:cs="Arial Unicode MS" w:eastAsia="Arial Unicode MS" w:hint="default"/>
          <w:rtl w:val="0"/>
        </w:rPr>
        <w:t>“</w:t>
      </w:r>
      <w:r>
        <w:rPr>
          <w:rFonts w:cs="Arial Unicode MS" w:eastAsia="Arial Unicode MS"/>
          <w:rtl w:val="0"/>
          <w:lang w:val="en-US"/>
        </w:rPr>
        <w:t>Translating Poetry, Translating Blackness,</w:t>
      </w:r>
      <w:r>
        <w:rPr>
          <w:rFonts w:cs="Arial Unicode MS" w:eastAsia="Arial Unicode MS" w:hint="default"/>
          <w:rtl w:val="0"/>
        </w:rPr>
        <w:t xml:space="preserve">” </w:t>
      </w:r>
      <w:r>
        <w:rPr>
          <w:rFonts w:cs="Arial Unicode MS" w:eastAsia="Arial Unicode MS"/>
          <w:rtl w:val="0"/>
          <w:lang w:val="en-US"/>
        </w:rPr>
        <w:t>November 5 at 12 p.m. at 399 Ruehl Family Room in Julis Romo Rabinowitz Building on the Princeton campus, presented by the Interdisciplinary Doctoral Program in the Humanities and cosponsored by the Lewis Center for the Arts</w:t>
      </w:r>
      <w:r>
        <w:rPr>
          <w:rFonts w:cs="Arial Unicode MS" w:eastAsia="Arial Unicode MS" w:hint="default"/>
          <w:rtl w:val="0"/>
        </w:rPr>
        <w:t xml:space="preserve">’ </w:t>
      </w:r>
      <w:r>
        <w:rPr>
          <w:rFonts w:cs="Arial Unicode MS" w:eastAsia="Arial Unicode MS"/>
          <w:rtl w:val="0"/>
          <w:lang w:val="it-IT"/>
        </w:rPr>
        <w:t>Program in Creative Writing.</w:t>
      </w:r>
    </w:p>
    <w:p>
      <w:pPr>
        <w:pStyle w:val="Body"/>
        <w:spacing w:line="480" w:lineRule="auto"/>
        <w:rPr>
          <w:b w:val="1"/>
          <w:bCs w:val="1"/>
        </w:rPr>
      </w:pPr>
    </w:p>
    <w:p>
      <w:pPr>
        <w:pStyle w:val="Normal (Web)"/>
        <w:spacing w:before="0" w:after="0" w:line="360" w:lineRule="auto"/>
        <w:rPr>
          <w:outline w:val="0"/>
          <w:color w:val="000000"/>
          <w:u w:color="000000"/>
          <w14:textFill>
            <w14:solidFill>
              <w14:srgbClr w14:val="000000"/>
            </w14:solidFill>
          </w14:textFill>
        </w:rPr>
      </w:pPr>
      <w:r>
        <w:rPr>
          <w:rtl w:val="0"/>
          <w:lang w:val="en-US"/>
        </w:rPr>
        <w:t>(Princeton, N.J.) The Lewis Center for the Arts</w:t>
      </w:r>
      <w:r>
        <w:rPr>
          <w:rtl w:val="0"/>
          <w:lang w:val="en-US"/>
        </w:rPr>
        <w:t xml:space="preserve">’ </w:t>
      </w:r>
      <w:r>
        <w:rPr>
          <w:rtl w:val="0"/>
          <w:lang w:val="en-US"/>
        </w:rPr>
        <w:t>Program in Creative Writing continues its yearlong 80</w:t>
      </w:r>
      <w:r>
        <w:rPr>
          <w:vertAlign w:val="superscript"/>
          <w:rtl w:val="0"/>
          <w:lang w:val="en-US"/>
        </w:rPr>
        <w:t>th</w:t>
      </w:r>
      <w:r>
        <w:rPr>
          <w:rtl w:val="0"/>
          <w:lang w:val="en-US"/>
        </w:rPr>
        <w:t xml:space="preserve"> anniversary celebration on November 5 with a reading by poet, fiction writer, and translator, John Keene. The reading is </w:t>
      </w:r>
      <w:r>
        <w:rPr>
          <w:outline w:val="0"/>
          <w:color w:val="000000"/>
          <w:u w:color="000000"/>
          <w:rtl w:val="0"/>
          <w:lang w:val="en-US"/>
          <w14:textFill>
            <w14:solidFill>
              <w14:srgbClr w14:val="000000"/>
            </w14:solidFill>
          </w14:textFill>
        </w:rPr>
        <w:t xml:space="preserve">at 7:30 p.m. in the Wallace Theater in the Lewis Arts complex on the Princeton University campus. The event is free and open to the public. </w:t>
      </w:r>
    </w:p>
    <w:p>
      <w:pPr>
        <w:pStyle w:val="Normal (Web)"/>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Earlier in the day, at 12 noon, Keene will present a lecture,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Translating Poetry, Translating Blackness,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at 399 Ruehl Family Room in the Julis Romo Rabinowitz Building on the Princeton campus, presented by the Interdisciplinary Doctoral Program in the Humanities and cosponsored by the Lewis Center</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Program in Creative Writing.</w:t>
      </w:r>
    </w:p>
    <w:p>
      <w:pPr>
        <w:pStyle w:val="Normal (Web)"/>
        <w:spacing w:line="360" w:lineRule="auto"/>
        <w:rPr>
          <w:outline w:val="0"/>
          <w:color w:val="000000"/>
          <w:u w:color="000000"/>
          <w14:textFill>
            <w14:solidFill>
              <w14:srgbClr w14:val="000000"/>
            </w14:solidFill>
          </w14:textFill>
        </w:rPr>
      </w:pPr>
      <w:r>
        <w:rPr>
          <w:b w:val="1"/>
          <w:bCs w:val="1"/>
          <w:outline w:val="0"/>
          <w:color w:val="000000"/>
          <w:u w:color="000000"/>
          <w:rtl w:val="0"/>
          <w:lang w:val="en-US"/>
          <w14:textFill>
            <w14:solidFill>
              <w14:srgbClr w14:val="000000"/>
            </w14:solidFill>
          </w14:textFill>
        </w:rPr>
        <w:t>John Keene</w:t>
      </w:r>
      <w:r>
        <w:rPr>
          <w:b w:val="1"/>
          <w:bCs w:val="1"/>
          <w:outline w:val="0"/>
          <w:color w:val="000000"/>
          <w:u w:color="000000"/>
          <w:rtl w:val="0"/>
          <w:lang w:val="en-US"/>
          <w14:textFill>
            <w14:solidFill>
              <w14:srgbClr w14:val="000000"/>
            </w14:solidFill>
          </w14:textFill>
        </w:rPr>
        <w:t>’</w:t>
      </w:r>
      <w:r>
        <w:rPr>
          <w:b w:val="1"/>
          <w:bCs w:val="1"/>
          <w:outline w:val="0"/>
          <w:color w:val="000000"/>
          <w:u w:color="000000"/>
          <w:rtl w:val="0"/>
          <w:lang w:val="en-US"/>
          <w14:textFill>
            <w14:solidFill>
              <w14:srgbClr w14:val="000000"/>
            </w14:solidFill>
          </w14:textFill>
        </w:rPr>
        <w:t xml:space="preserve">s </w:t>
      </w:r>
      <w:r>
        <w:rPr>
          <w:outline w:val="0"/>
          <w:color w:val="000000"/>
          <w:u w:color="000000"/>
          <w:rtl w:val="0"/>
          <w:lang w:val="en-US"/>
          <w14:textFill>
            <w14:solidFill>
              <w14:srgbClr w14:val="000000"/>
            </w14:solidFill>
          </w14:textFill>
        </w:rPr>
        <w:t>recent books include the story collection</w:t>
      </w:r>
      <w:r>
        <w:rPr>
          <w:outline w:val="0"/>
          <w:color w:val="000000"/>
          <w:u w:color="000000"/>
          <w:rtl w:val="0"/>
          <w:lang w:val="en-US"/>
          <w14:textFill>
            <w14:solidFill>
              <w14:srgbClr w14:val="000000"/>
            </w14:solidFill>
          </w14:textFill>
        </w:rPr>
        <w:t> </w:t>
      </w:r>
      <w:r>
        <w:rPr>
          <w:i w:val="1"/>
          <w:iCs w:val="1"/>
          <w:outline w:val="0"/>
          <w:color w:val="000000"/>
          <w:u w:color="000000"/>
          <w:rtl w:val="0"/>
          <w:lang w:val="en-US"/>
          <w14:textFill>
            <w14:solidFill>
              <w14:srgbClr w14:val="000000"/>
            </w14:solidFill>
          </w14:textFill>
        </w:rPr>
        <w:t>Counternarratives</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(New Directions, 2015, 2016), and several books of poetry. He also has translated the Brazilian author Hilda Hilst</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s novel</w:t>
      </w:r>
      <w:r>
        <w:rPr>
          <w:outline w:val="0"/>
          <w:color w:val="000000"/>
          <w:u w:color="000000"/>
          <w:rtl w:val="0"/>
          <w:lang w:val="en-US"/>
          <w14:textFill>
            <w14:solidFill>
              <w14:srgbClr w14:val="000000"/>
            </w14:solidFill>
          </w14:textFill>
        </w:rPr>
        <w:t> </w:t>
      </w:r>
      <w:r>
        <w:rPr>
          <w:i w:val="1"/>
          <w:iCs w:val="1"/>
          <w:outline w:val="0"/>
          <w:color w:val="000000"/>
          <w:u w:color="000000"/>
          <w:rtl w:val="0"/>
          <w:lang w:val="en-US"/>
          <w14:textFill>
            <w14:solidFill>
              <w14:srgbClr w14:val="000000"/>
            </w14:solidFill>
          </w14:textFill>
        </w:rPr>
        <w:t>Letters from a Seducer</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(Nightboat Books, 2014). His recent honors include an American Book Award and Windham-Campbell Prize for Fiction, as well as a 2018 MacArthur Foundation Fellowship. He chairs the Department of African American and African Studies, and teaches English and creative writing at Rutgers University-Newark.</w:t>
      </w:r>
    </w:p>
    <w:p>
      <w:pPr>
        <w:pStyle w:val="Normal (Web)"/>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Keene</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s lecture examines the idea that over the last 50 years the field of translation studies has developed a substantial discourse around the topic of translation, in all of its forms. Yet the topic of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race</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in relation to translation</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literary, cultural, professional, legal, etc.</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 xml:space="preserve">translation remains little discussed. The presentation will explore a particular aspect of this issue, the translation of Black poets, Black writers more broadly and writing by authors of African descent and heritage, and of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Blackness</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itself, particularly with regard to its complex and conflicted relationship with the ideas of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America</w:t>
      </w:r>
      <w:r>
        <w:rPr>
          <w:outline w:val="0"/>
          <w:color w:val="000000"/>
          <w:u w:color="000000"/>
          <w:rtl w:val="0"/>
          <w:lang w:val="en-US"/>
          <w14:textFill>
            <w14:solidFill>
              <w14:srgbClr w14:val="000000"/>
            </w14:solidFill>
          </w14:textFill>
        </w:rPr>
        <w:t xml:space="preserve">” </w:t>
      </w:r>
      <w:r>
        <w:rPr>
          <w:outline w:val="0"/>
          <w:color w:val="000000"/>
          <w:u w:color="000000"/>
          <w:rtl w:val="0"/>
          <w:lang w:val="en-US"/>
          <w14:textFill>
            <w14:solidFill>
              <w14:srgbClr w14:val="000000"/>
            </w14:solidFill>
          </w14:textFill>
        </w:rPr>
        <w:t xml:space="preserve">and American hegemony. </w:t>
      </w:r>
    </w:p>
    <w:p>
      <w:pPr>
        <w:pStyle w:val="Normal (Web)"/>
        <w:spacing w:line="360" w:lineRule="auto"/>
        <w:rPr>
          <w:outline w:val="0"/>
          <w:color w:val="000000"/>
          <w:u w:color="000000"/>
          <w14:textFill>
            <w14:solidFill>
              <w14:srgbClr w14:val="000000"/>
            </w14:solidFill>
          </w14:textFill>
        </w:rPr>
      </w:pPr>
      <w:r>
        <w:rPr>
          <w:outline w:val="0"/>
          <w:color w:val="000000"/>
          <w:u w:color="000000"/>
          <w:rtl w:val="0"/>
          <w:lang w:val="en-US"/>
          <w14:textFill>
            <w14:solidFill>
              <w14:srgbClr w14:val="000000"/>
            </w14:solidFill>
          </w14:textFill>
        </w:rPr>
        <w:t xml:space="preserve">To learn more about these events, the Program in Creative Writing, and the more than 100 other public performances, exhibitions, readings, screenings, concerts, and lectures presented each year by the Lewis Center, most of them free, visit </w:t>
      </w:r>
      <w:r>
        <w:rPr>
          <w:rStyle w:val="Hyperlink.0"/>
        </w:rPr>
        <w:fldChar w:fldCharType="begin" w:fldLock="0"/>
      </w:r>
      <w:r>
        <w:rPr>
          <w:rStyle w:val="Hyperlink.0"/>
        </w:rPr>
        <w:instrText xml:space="preserve"> HYPERLINK "https://arts.princeton.edu/"</w:instrText>
      </w:r>
      <w:r>
        <w:rPr>
          <w:rStyle w:val="Hyperlink.0"/>
        </w:rPr>
        <w:fldChar w:fldCharType="separate" w:fldLock="0"/>
      </w:r>
      <w:r>
        <w:rPr>
          <w:rStyle w:val="Hyperlink.0"/>
          <w:rtl w:val="0"/>
          <w:lang w:val="en-US"/>
        </w:rPr>
        <w:t>arts.princeton.edu</w:t>
      </w:r>
      <w:r>
        <w:rPr/>
        <w:fldChar w:fldCharType="end" w:fldLock="0"/>
      </w:r>
      <w:r>
        <w:rPr>
          <w:outline w:val="0"/>
          <w:color w:val="000000"/>
          <w:u w:color="000000"/>
          <w:rtl w:val="0"/>
          <w:lang w:val="en-US"/>
          <w14:textFill>
            <w14:solidFill>
              <w14:srgbClr w14:val="000000"/>
            </w14:solidFill>
          </w14:textFill>
        </w:rPr>
        <w:t xml:space="preserve">. </w:t>
      </w:r>
    </w:p>
    <w:p>
      <w:pPr>
        <w:pStyle w:val="Normal (Web)"/>
        <w:spacing w:line="360" w:lineRule="auto"/>
        <w:jc w:val="center"/>
      </w:pPr>
      <w:r>
        <w:rPr>
          <w:outline w:val="0"/>
          <w:color w:val="000000"/>
          <w:u w:color="000000"/>
          <w:rtl w:val="0"/>
          <w:lang w:val="en-US"/>
          <w14:textFill>
            <w14:solidFill>
              <w14:srgbClr w14:val="000000"/>
            </w14:solidFill>
          </w14:textFill>
        </w:rPr>
        <w:t>###</w:t>
      </w:r>
    </w:p>
    <w:p>
      <w:pPr>
        <w:pStyle w:val="Body"/>
        <w:spacing w:line="480" w:lineRule="auto"/>
      </w:pPr>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