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Times New Roman" w:hAnsi="Times New Roman"/>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April 20, 2020</w:t>
      </w:r>
    </w:p>
    <w:p>
      <w:pPr>
        <w:pStyle w:val="Body"/>
        <w:spacing w:after="0" w:line="240" w:lineRule="auto"/>
        <w:jc w:val="center"/>
        <w:rPr>
          <w:rFonts w:ascii="Times New Roman" w:cs="Times New Roman" w:hAnsi="Times New Roman" w:eastAsia="Times New Roman"/>
          <w:b w:val="1"/>
          <w:bCs w:val="1"/>
          <w:sz w:val="24"/>
          <w:szCs w:val="24"/>
        </w:rPr>
      </w:pPr>
    </w:p>
    <w:p>
      <w:pPr>
        <w:pStyle w:val="Body"/>
        <w:spacing w:after="0" w:line="240" w:lineRule="auto"/>
        <w:jc w:val="center"/>
        <w:rPr>
          <w:rFonts w:ascii="Times" w:cs="Times" w:hAnsi="Times" w:eastAsia="Times"/>
          <w:sz w:val="20"/>
          <w:szCs w:val="20"/>
        </w:rPr>
      </w:pPr>
      <w:r>
        <w:rPr>
          <w:rFonts w:ascii="Times New Roman" w:hAnsi="Times New Roman"/>
          <w:b w:val="1"/>
          <w:bCs w:val="1"/>
          <w:sz w:val="29"/>
          <w:szCs w:val="29"/>
          <w:rtl w:val="0"/>
          <w:lang w:val="en-US"/>
        </w:rPr>
        <w:t>Princeton Arts Fellows for 2020-22 Announced</w:t>
      </w:r>
    </w:p>
    <w:p>
      <w:pPr>
        <w:pStyle w:val="Body"/>
        <w:spacing w:after="0" w:line="240" w:lineRule="auto"/>
        <w:jc w:val="center"/>
        <w:rPr>
          <w:rFonts w:ascii="Times New Roman" w:cs="Times New Roman" w:hAnsi="Times New Roman" w:eastAsia="Times New Roman"/>
          <w:b w:val="1"/>
          <w:bCs w:val="1"/>
          <w:i w:val="1"/>
          <w:iCs w:val="1"/>
          <w:sz w:val="28"/>
          <w:szCs w:val="28"/>
        </w:rPr>
      </w:pPr>
      <w:r>
        <w:rPr>
          <w:rFonts w:ascii="Times New Roman" w:hAnsi="Times New Roman"/>
          <w:b w:val="1"/>
          <w:bCs w:val="1"/>
          <w:i w:val="1"/>
          <w:iCs w:val="1"/>
          <w:sz w:val="28"/>
          <w:szCs w:val="28"/>
          <w:rtl w:val="0"/>
          <w:lang w:val="en-US"/>
        </w:rPr>
        <w:t xml:space="preserve">Theater director Will Davis and writer Danez Smith </w:t>
      </w:r>
    </w:p>
    <w:p>
      <w:pPr>
        <w:pStyle w:val="Body"/>
        <w:spacing w:line="240" w:lineRule="auto"/>
        <w:rPr>
          <w:rFonts w:ascii="Times" w:cs="Times" w:hAnsi="Times" w:eastAsia="Times"/>
          <w:sz w:val="20"/>
          <w:szCs w:val="20"/>
        </w:rPr>
      </w:pPr>
      <w:r>
        <w:rPr>
          <w:rFonts w:ascii="Times" w:hAnsi="Times"/>
          <w:sz w:val="20"/>
          <w:szCs w:val="20"/>
          <w:rtl w:val="0"/>
        </w:rPr>
        <w:t xml:space="preserve"> </w:t>
      </w:r>
    </w:p>
    <w:p>
      <w:pPr>
        <w:pStyle w:val="Body"/>
        <w:spacing w:line="240" w:lineRule="auto"/>
        <w:rPr>
          <w:rFonts w:ascii="Times" w:cs="Times" w:hAnsi="Times" w:eastAsia="Times"/>
          <w:sz w:val="20"/>
          <w:szCs w:val="20"/>
        </w:rPr>
      </w:pPr>
      <w:r>
        <w:rPr>
          <w:rFonts w:ascii="Times" w:cs="Times" w:hAnsi="Times" w:eastAsia="Times"/>
          <w:sz w:val="20"/>
          <w:szCs w:val="20"/>
        </w:rPr>
        <w:drawing>
          <wp:inline distT="0" distB="0" distL="0" distR="0">
            <wp:extent cx="919317" cy="1378974"/>
            <wp:effectExtent l="0" t="0" r="0" b="0"/>
            <wp:docPr id="1073741826" name="officeArt object" descr="A person sitting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erson sitting on a table&#10;&#10;Description automatically generated" descr="A person sitting on a tableDescription automatically generated"/>
                    <pic:cNvPicPr>
                      <a:picLocks noChangeAspect="1"/>
                    </pic:cNvPicPr>
                  </pic:nvPicPr>
                  <pic:blipFill>
                    <a:blip r:embed="rId5">
                      <a:extLst/>
                    </a:blip>
                    <a:stretch>
                      <a:fillRect/>
                    </a:stretch>
                  </pic:blipFill>
                  <pic:spPr>
                    <a:xfrm>
                      <a:off x="0" y="0"/>
                      <a:ext cx="919317" cy="1378974"/>
                    </a:xfrm>
                    <a:prstGeom prst="rect">
                      <a:avLst/>
                    </a:prstGeom>
                    <a:ln w="12700" cap="flat">
                      <a:noFill/>
                      <a:miter lim="400000"/>
                    </a:ln>
                    <a:effectLst/>
                  </pic:spPr>
                </pic:pic>
              </a:graphicData>
            </a:graphic>
          </wp:inline>
        </w:drawing>
      </w:r>
      <w:r>
        <w:rPr>
          <w:rFonts w:ascii="Times" w:hAnsi="Times"/>
          <w:sz w:val="20"/>
          <w:szCs w:val="20"/>
          <w:rtl w:val="0"/>
        </w:rPr>
        <w:t xml:space="preserve">   </w:t>
      </w:r>
      <w:r>
        <w:rPr>
          <w:rFonts w:ascii="Times" w:cs="Times" w:hAnsi="Times" w:eastAsia="Times"/>
          <w:sz w:val="20"/>
          <w:szCs w:val="20"/>
        </w:rPr>
        <w:drawing>
          <wp:inline distT="0" distB="0" distL="0" distR="0">
            <wp:extent cx="1758746" cy="1172497"/>
            <wp:effectExtent l="0" t="0" r="0" b="0"/>
            <wp:docPr id="1073741827" name="officeArt object" descr="A picture containing person, building, outdoor, ma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person, building, outdoor, man&#10;&#10;Description automatically generated" descr="A picture containing person, building, outdoor, manDescription automatically generated"/>
                    <pic:cNvPicPr>
                      <a:picLocks noChangeAspect="1"/>
                    </pic:cNvPicPr>
                  </pic:nvPicPr>
                  <pic:blipFill>
                    <a:blip r:embed="rId6">
                      <a:extLst/>
                    </a:blip>
                    <a:stretch>
                      <a:fillRect/>
                    </a:stretch>
                  </pic:blipFill>
                  <pic:spPr>
                    <a:xfrm>
                      <a:off x="0" y="0"/>
                      <a:ext cx="1758746" cy="1172497"/>
                    </a:xfrm>
                    <a:prstGeom prst="rect">
                      <a:avLst/>
                    </a:prstGeom>
                    <a:ln w="12700" cap="flat">
                      <a:noFill/>
                      <a:miter lim="400000"/>
                    </a:ln>
                    <a:effectLst/>
                  </pic:spPr>
                </pic:pic>
              </a:graphicData>
            </a:graphic>
          </wp:inline>
        </w:drawing>
      </w:r>
      <w:r>
        <w:rPr>
          <w:rFonts w:ascii="Times" w:hAnsi="Times"/>
          <w:sz w:val="20"/>
          <w:szCs w:val="20"/>
          <w:rtl w:val="0"/>
        </w:rPr>
        <w:t xml:space="preserve">     </w:t>
      </w:r>
    </w:p>
    <w:p>
      <w:pPr>
        <w:pStyle w:val="Body A"/>
        <w:widowControl w:val="0"/>
        <w:spacing w:line="240" w:lineRule="auto"/>
      </w:pPr>
      <w:r>
        <w:rPr>
          <w:rFonts w:ascii="Times New Roman" w:hAnsi="Times New Roman"/>
          <w:outline w:val="0"/>
          <w:color w:val="e36c09"/>
          <w:sz w:val="24"/>
          <w:szCs w:val="24"/>
          <w:u w:color="e36c09"/>
          <w:rtl w:val="0"/>
          <w:lang w:val="en-US"/>
          <w14:textFill>
            <w14:solidFill>
              <w14:srgbClr w14:val="E36C09"/>
            </w14:solidFill>
          </w14:textFill>
        </w:rPr>
        <w:t>Photo caption (left):</w:t>
      </w:r>
      <w:r>
        <w:rPr>
          <w:rFonts w:ascii="Times New Roman" w:hAnsi="Times New Roman"/>
          <w:sz w:val="24"/>
          <w:szCs w:val="24"/>
          <w:rtl w:val="0"/>
          <w:lang w:val="en-US"/>
        </w:rPr>
        <w:t xml:space="preserve"> Theater director Will Davis</w:t>
      </w:r>
    </w:p>
    <w:p>
      <w:pPr>
        <w:pStyle w:val="Body A"/>
        <w:widowControl w:val="0"/>
        <w:spacing w:line="240" w:lineRule="auto"/>
      </w:pPr>
      <w:r>
        <w:rPr>
          <w:rFonts w:ascii="Times New Roman" w:hAnsi="Times New Roman"/>
          <w:outline w:val="0"/>
          <w:color w:val="e36c09"/>
          <w:sz w:val="24"/>
          <w:szCs w:val="24"/>
          <w:u w:color="e36c09"/>
          <w:rtl w:val="0"/>
          <w:lang w:val="en-US"/>
          <w14:textFill>
            <w14:solidFill>
              <w14:srgbClr w14:val="E36C09"/>
            </w14:solidFill>
          </w14:textFill>
        </w:rPr>
        <w:t>Photo credit:</w:t>
      </w:r>
      <w:r>
        <w:rPr>
          <w:rFonts w:ascii="Times New Roman" w:hAnsi="Times New Roman"/>
          <w:sz w:val="24"/>
          <w:szCs w:val="24"/>
          <w:rtl w:val="0"/>
          <w:lang w:val="en-US"/>
        </w:rPr>
        <w:t xml:space="preserve"> Missy Davis</w:t>
      </w:r>
    </w:p>
    <w:p>
      <w:pPr>
        <w:pStyle w:val="Body A"/>
        <w:widowControl w:val="0"/>
        <w:spacing w:line="240" w:lineRule="auto"/>
      </w:pPr>
      <w:r>
        <w:rPr>
          <w:rFonts w:ascii="Times New Roman" w:hAnsi="Times New Roman"/>
          <w:outline w:val="0"/>
          <w:color w:val="e36c09"/>
          <w:sz w:val="24"/>
          <w:szCs w:val="24"/>
          <w:u w:color="e36c09"/>
          <w:rtl w:val="0"/>
          <w:lang w:val="en-US"/>
          <w14:textFill>
            <w14:solidFill>
              <w14:srgbClr w14:val="E36C09"/>
            </w14:solidFill>
          </w14:textFill>
        </w:rPr>
        <w:t>Photo caption (right):</w:t>
      </w:r>
      <w:r>
        <w:rPr>
          <w:rFonts w:ascii="Times New Roman" w:hAnsi="Times New Roman"/>
          <w:sz w:val="24"/>
          <w:szCs w:val="24"/>
          <w:rtl w:val="0"/>
          <w:lang w:val="en-US"/>
        </w:rPr>
        <w:t xml:space="preserve">  Writer Danez Smith</w:t>
      </w:r>
    </w:p>
    <w:p>
      <w:pPr>
        <w:pStyle w:val="Body A"/>
        <w:widowControl w:val="0"/>
        <w:spacing w:line="240" w:lineRule="auto"/>
        <w:rPr>
          <w:rFonts w:ascii="Times New Roman" w:cs="Times New Roman" w:hAnsi="Times New Roman" w:eastAsia="Times New Roman"/>
          <w:b w:val="1"/>
          <w:bCs w:val="1"/>
          <w:sz w:val="24"/>
          <w:szCs w:val="24"/>
        </w:rPr>
      </w:pPr>
      <w:r>
        <w:rPr>
          <w:rFonts w:ascii="Times New Roman" w:hAnsi="Times New Roman"/>
          <w:outline w:val="0"/>
          <w:color w:val="e36c09"/>
          <w:sz w:val="24"/>
          <w:szCs w:val="24"/>
          <w:u w:color="e36c09"/>
          <w:rtl w:val="0"/>
          <w:lang w:val="en-US"/>
          <w14:textFill>
            <w14:solidFill>
              <w14:srgbClr w14:val="E36C09"/>
            </w14:solidFill>
          </w14:textFill>
        </w:rPr>
        <w:t>Photo credit:</w:t>
      </w:r>
      <w:r>
        <w:rPr>
          <w:rFonts w:ascii="Times New Roman" w:hAnsi="Times New Roman"/>
          <w:sz w:val="24"/>
          <w:szCs w:val="24"/>
          <w:rtl w:val="0"/>
          <w:lang w:val="en-US"/>
        </w:rPr>
        <w:t xml:space="preserve"> Courtesy of Danez Smith</w:t>
      </w:r>
    </w:p>
    <w:p>
      <w:pPr>
        <w:pStyle w:val="Body"/>
        <w:spacing w:line="240" w:lineRule="auto"/>
        <w:rPr>
          <w:rFonts w:ascii="Times New Roman" w:cs="Times New Roman" w:hAnsi="Times New Roman" w:eastAsia="Times New Roman"/>
          <w:outline w:val="0"/>
          <w:color w:val="ed7d31"/>
          <w:sz w:val="24"/>
          <w:szCs w:val="24"/>
          <w:u w:color="ed7d31"/>
          <w14:textFill>
            <w14:solidFill>
              <w14:srgbClr w14:val="ED7D31"/>
            </w14:solidFill>
          </w14:textFill>
        </w:rPr>
      </w:pP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(Princeton, NJ) Theater director Will Davis and writer Danez Smith have been named Princeton University Arts Fellows for 2020-22 by the Lewis Center for the Arts and will begin two years of teaching and community collaboration in September. </w:t>
      </w:r>
    </w:p>
    <w:p>
      <w:pPr>
        <w:pStyle w:val="Body"/>
        <w:widowControl w:val="0"/>
        <w:spacing w:after="0" w:line="360" w:lineRule="auto"/>
      </w:pPr>
      <w:r>
        <w:rPr>
          <w:rFonts w:ascii="Times New Roman" w:hAnsi="Times New Roman"/>
          <w:sz w:val="24"/>
          <w:szCs w:val="24"/>
          <w:rtl w:val="0"/>
        </w:rPr>
        <w:t xml:space="preserve"> </w:t>
      </w: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Arts Fellows program of the Lewis Center provides support for early-career artists who have demonstrated both extraordinary promise and a record of achievement in their fields with the opportunity to further their work while teaching within a liberal arts context. Funded in part by the Andrew W. Mellon Foundation, the David E. Kelley </w:t>
      </w:r>
      <w:r>
        <w:rPr>
          <w:rFonts w:ascii="Times New Roman" w:hAnsi="Times New Roman" w:hint="default"/>
          <w:sz w:val="24"/>
          <w:szCs w:val="24"/>
          <w:rtl w:val="0"/>
          <w:lang w:val="en-US"/>
        </w:rPr>
        <w:t>’</w:t>
      </w:r>
      <w:r>
        <w:rPr>
          <w:rFonts w:ascii="Times New Roman" w:hAnsi="Times New Roman"/>
          <w:sz w:val="24"/>
          <w:szCs w:val="24"/>
          <w:rtl w:val="0"/>
          <w:lang w:val="en-US"/>
        </w:rPr>
        <w:t>79 Society of Fellows Fund, and the Maurice R. Greenberg Scholarship Fund, fellows are selected for a two-year residency to teach a course each semester or, in lieu of a course, to undertake an artistic assignment that deeply engages undergraduate students, such as directing a play, conducting a music ensemble, or choreographing a dance piece. Fellows are expected to be active members of the University</w:t>
      </w:r>
      <w:r>
        <w:rPr>
          <w:rFonts w:ascii="Times New Roman" w:hAnsi="Times New Roman" w:hint="default"/>
          <w:sz w:val="24"/>
          <w:szCs w:val="24"/>
          <w:rtl w:val="0"/>
          <w:lang w:val="en-US"/>
        </w:rPr>
        <w:t>’</w:t>
      </w:r>
      <w:r>
        <w:rPr>
          <w:rFonts w:ascii="Times New Roman" w:hAnsi="Times New Roman"/>
          <w:sz w:val="24"/>
          <w:szCs w:val="24"/>
          <w:rtl w:val="0"/>
          <w:lang w:val="en-US"/>
        </w:rPr>
        <w:t>s intellectual and artistic community while in residence; in return, they are provided the resources and spaces necessary for their work.</w:t>
      </w:r>
    </w:p>
    <w:p>
      <w:pPr>
        <w:pStyle w:val="Body"/>
        <w:widowControl w:val="0"/>
        <w:spacing w:after="0" w:line="360" w:lineRule="auto"/>
        <w:rPr>
          <w:rFonts w:ascii="Times New Roman" w:cs="Times New Roman" w:hAnsi="Times New Roman" w:eastAsia="Times New Roman"/>
          <w:sz w:val="24"/>
          <w:szCs w:val="24"/>
        </w:rPr>
      </w:pP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Davis and Smith were selected from a large, diverse, and multi-talented pool of over 500 applicants in dance, music, creative writing, theater, and the visual arts. </w:t>
      </w:r>
    </w:p>
    <w:p>
      <w:pPr>
        <w:pStyle w:val="Body"/>
        <w:widowControl w:val="0"/>
        <w:spacing w:after="0" w:line="360" w:lineRule="auto"/>
        <w:rPr>
          <w:rFonts w:ascii="Times New Roman" w:cs="Times New Roman" w:hAnsi="Times New Roman" w:eastAsia="Times New Roman"/>
          <w:sz w:val="24"/>
          <w:szCs w:val="24"/>
        </w:rPr>
      </w:pP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We had our strongest pool of applicants ever this year, across all disciplines,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notes Stacy Wolf, Director of Fellowships, Professor of Theater, and Director of the Program in Music Theater. </w:t>
      </w:r>
      <w:r>
        <w:rPr>
          <w:rFonts w:ascii="Times New Roman" w:hAnsi="Times New Roman" w:hint="default"/>
          <w:sz w:val="24"/>
          <w:szCs w:val="24"/>
          <w:rtl w:val="0"/>
          <w:lang w:val="en-US"/>
        </w:rPr>
        <w:t>“</w:t>
      </w:r>
      <w:r>
        <w:rPr>
          <w:rFonts w:ascii="Times New Roman" w:hAnsi="Times New Roman"/>
          <w:sz w:val="24"/>
          <w:szCs w:val="24"/>
          <w:rtl w:val="0"/>
          <w:lang w:val="en-US"/>
        </w:rPr>
        <w:t>Danez and Will will be phenomenal additions to our community as artists and as teachers, and we</w:t>
      </w:r>
      <w:r>
        <w:rPr>
          <w:rFonts w:ascii="Times New Roman" w:hAnsi="Times New Roman" w:hint="default"/>
          <w:sz w:val="24"/>
          <w:szCs w:val="24"/>
          <w:rtl w:val="0"/>
          <w:lang w:val="en-US"/>
        </w:rPr>
        <w:t>’</w:t>
      </w:r>
      <w:r>
        <w:rPr>
          <w:rFonts w:ascii="Times New Roman" w:hAnsi="Times New Roman"/>
          <w:sz w:val="24"/>
          <w:szCs w:val="24"/>
          <w:rtl w:val="0"/>
          <w:lang w:val="en-US"/>
        </w:rPr>
        <w:t>re thrilled to support their work for the next two years.  We</w:t>
      </w:r>
      <w:r>
        <w:rPr>
          <w:rFonts w:ascii="Times New Roman" w:hAnsi="Times New Roman" w:hint="default"/>
          <w:sz w:val="24"/>
          <w:szCs w:val="24"/>
          <w:rtl w:val="0"/>
          <w:lang w:val="en-US"/>
        </w:rPr>
        <w:t>’</w:t>
      </w:r>
      <w:r>
        <w:rPr>
          <w:rFonts w:ascii="Times New Roman" w:hAnsi="Times New Roman"/>
          <w:sz w:val="24"/>
          <w:szCs w:val="24"/>
          <w:rtl w:val="0"/>
          <w:lang w:val="en-US"/>
        </w:rPr>
        <w:t>re especially happy to share good news, which we all need during these challenging times.</w:t>
      </w:r>
      <w:r>
        <w:rPr>
          <w:rFonts w:ascii="Times New Roman" w:hAnsi="Times New Roman" w:hint="default"/>
          <w:sz w:val="24"/>
          <w:szCs w:val="24"/>
          <w:rtl w:val="0"/>
          <w:lang w:val="en-US"/>
        </w:rPr>
        <w:t>”</w:t>
      </w:r>
      <w:r>
        <w:rPr>
          <w:rFonts w:ascii="Times New Roman" w:hAnsi="Times New Roman"/>
          <w:sz w:val="24"/>
          <w:szCs w:val="24"/>
          <w:rtl w:val="0"/>
        </w:rPr>
        <w:t xml:space="preserve"> </w:t>
      </w:r>
    </w:p>
    <w:p>
      <w:pPr>
        <w:pStyle w:val="Body"/>
        <w:widowControl w:val="0"/>
        <w:spacing w:after="0" w:line="360" w:lineRule="auto"/>
        <w:rPr>
          <w:rFonts w:ascii="Times New Roman" w:cs="Times New Roman" w:hAnsi="Times New Roman" w:eastAsia="Times New Roman"/>
          <w:b w:val="1"/>
          <w:bCs w:val="1"/>
          <w:sz w:val="24"/>
          <w:szCs w:val="24"/>
        </w:rPr>
      </w:pPr>
    </w:p>
    <w:p>
      <w:pPr>
        <w:pStyle w:val="Body"/>
        <w:spacing w:line="360" w:lineRule="auto"/>
        <w:rPr>
          <w:rFonts w:ascii="Times New Roman" w:cs="Times New Roman" w:hAnsi="Times New Roman" w:eastAsia="Times New Roman"/>
          <w:outline w:val="0"/>
          <w:color w:val="1a1a1a"/>
          <w:sz w:val="24"/>
          <w:szCs w:val="24"/>
          <w:u w:color="1a1a1a"/>
          <w:shd w:val="clear" w:color="auto" w:fill="ffffff"/>
          <w14:textFill>
            <w14:solidFill>
              <w14:srgbClr w14:val="1A1A1A"/>
            </w14:solidFill>
          </w14:textFill>
        </w:rPr>
      </w:pPr>
      <w:r>
        <w:rPr>
          <w:rFonts w:ascii="Times New Roman" w:hAnsi="Times New Roman"/>
          <w:b w:val="1"/>
          <w:bCs w:val="1"/>
          <w:outline w:val="0"/>
          <w:color w:val="1a1a1a"/>
          <w:sz w:val="24"/>
          <w:szCs w:val="24"/>
          <w:u w:color="1a1a1a"/>
          <w:shd w:val="clear" w:color="auto" w:fill="ffffff"/>
          <w:rtl w:val="0"/>
          <w:lang w:val="en-US"/>
          <w14:textFill>
            <w14:solidFill>
              <w14:srgbClr w14:val="1A1A1A"/>
            </w14:solidFill>
          </w14:textFill>
        </w:rPr>
        <w:t>Will Davis</w:t>
      </w:r>
      <w:r>
        <w:rPr>
          <w:rFonts w:ascii="Times New Roman" w:hAnsi="Times New Roman" w:hint="default"/>
          <w:outline w:val="0"/>
          <w:color w:val="1a1a1a"/>
          <w:sz w:val="24"/>
          <w:szCs w:val="24"/>
          <w:u w:color="1a1a1a"/>
          <w:shd w:val="clear" w:color="auto" w:fill="ffffff"/>
          <w:rtl w:val="0"/>
          <w:lang w:val="en-US"/>
          <w14:textFill>
            <w14:solidFill>
              <w14:srgbClr w14:val="1A1A1A"/>
            </w14:solidFill>
          </w14:textFill>
        </w:rPr>
        <w:t> </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is a trans-identified director and choreographer focused on physically adventurous new work for the stage. His off-Broadway credits include </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Road Show</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Encores! Off-Center; </w:t>
      </w:r>
      <w:r>
        <w:rPr>
          <w:rFonts w:ascii="Times New Roman" w:hAnsi="Times New Roman"/>
          <w:i w:val="1"/>
          <w:iCs w:val="1"/>
          <w:outline w:val="0"/>
          <w:color w:val="1a1a1a"/>
          <w:sz w:val="24"/>
          <w:szCs w:val="24"/>
          <w:u w:color="1a1a1a"/>
          <w:shd w:val="clear" w:color="auto" w:fill="ffffff"/>
          <w:rtl w:val="0"/>
          <w:lang w:val="it-IT"/>
          <w14:textFill>
            <w14:solidFill>
              <w14:srgbClr w14:val="1A1A1A"/>
            </w14:solidFill>
          </w14:textFill>
        </w:rPr>
        <w:t>India Pale Ale</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Manhattan Theatre Club; </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Bobbie Clearly</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Roundabout Underground; </w:t>
      </w:r>
      <w:r>
        <w:rPr>
          <w:rFonts w:ascii="Times New Roman" w:hAnsi="Times New Roman"/>
          <w:i w:val="1"/>
          <w:iCs w:val="1"/>
          <w:outline w:val="0"/>
          <w:color w:val="1a1a1a"/>
          <w:sz w:val="24"/>
          <w:szCs w:val="24"/>
          <w:u w:color="1a1a1a"/>
          <w:shd w:val="clear" w:color="auto" w:fill="ffffff"/>
          <w:rtl w:val="0"/>
          <w:lang w:val="da-DK"/>
          <w14:textFill>
            <w14:solidFill>
              <w14:srgbClr w14:val="1A1A1A"/>
            </w14:solidFill>
          </w14:textFill>
        </w:rPr>
        <w:t>Charm</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MCC Theater; </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Men on Boats</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Clubbed Thumb and at Playwrights Horizons, which received a Lucille Lortel Award nomination; and </w:t>
      </w:r>
      <w:r>
        <w:rPr>
          <w:rFonts w:ascii="Times New Roman" w:hAnsi="Times New Roman"/>
          <w:i w:val="1"/>
          <w:iCs w:val="1"/>
          <w:outline w:val="0"/>
          <w:color w:val="1a1a1a"/>
          <w:sz w:val="24"/>
          <w:szCs w:val="24"/>
          <w:u w:color="1a1a1a"/>
          <w:shd w:val="clear" w:color="auto" w:fill="ffffff"/>
          <w:rtl w:val="0"/>
          <w:lang w:val="pt-PT"/>
          <w14:textFill>
            <w14:solidFill>
              <w14:srgbClr w14:val="1A1A1A"/>
            </w14:solidFill>
          </w14:textFill>
        </w:rPr>
        <w:t>Duat</w:t>
      </w:r>
      <w:r>
        <w:rPr>
          <w:rFonts w:ascii="Times New Roman" w:hAnsi="Times New Roman"/>
          <w:outline w:val="0"/>
          <w:color w:val="1a1a1a"/>
          <w:sz w:val="24"/>
          <w:szCs w:val="24"/>
          <w:u w:color="1a1a1a"/>
          <w:shd w:val="clear" w:color="auto" w:fill="ffffff"/>
          <w:rtl w:val="0"/>
          <w14:textFill>
            <w14:solidFill>
              <w14:srgbClr w14:val="1A1A1A"/>
            </w14:solidFill>
          </w14:textFill>
        </w:rPr>
        <w:t xml:space="preserve"> at Soho Rep. Davis</w:t>
      </w:r>
      <w:r>
        <w:rPr>
          <w:rFonts w:ascii="Times New Roman" w:hAnsi="Times New Roman" w:hint="default"/>
          <w:outline w:val="0"/>
          <w:color w:val="1a1a1a"/>
          <w:sz w:val="24"/>
          <w:szCs w:val="24"/>
          <w:u w:color="1a1a1a"/>
          <w:shd w:val="clear" w:color="auto" w:fill="ffffff"/>
          <w:rtl w:val="0"/>
          <w:lang w:val="en-US"/>
          <w14:textFill>
            <w14:solidFill>
              <w14:srgbClr w14:val="1A1A1A"/>
            </w14:solidFill>
          </w14:textFill>
        </w:rPr>
        <w:t>’</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regional theater credits include </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Spamtown, USA</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Children</w:t>
      </w:r>
      <w:r>
        <w:rPr>
          <w:rFonts w:ascii="Times New Roman" w:hAnsi="Times New Roman" w:hint="default"/>
          <w:outline w:val="0"/>
          <w:color w:val="1a1a1a"/>
          <w:sz w:val="24"/>
          <w:szCs w:val="24"/>
          <w:u w:color="1a1a1a"/>
          <w:shd w:val="clear" w:color="auto" w:fill="ffffff"/>
          <w:rtl w:val="0"/>
          <w:lang w:val="en-US"/>
          <w14:textFill>
            <w14:solidFill>
              <w14:srgbClr w14:val="1A1A1A"/>
            </w14:solidFill>
          </w14:textFill>
        </w:rPr>
        <w:t>’</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s Theatre Company; </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 xml:space="preserve">Everybody </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at Shakespeare Theatre Company; </w:t>
      </w:r>
      <w:r>
        <w:rPr>
          <w:rFonts w:ascii="Times New Roman" w:hAnsi="Times New Roman"/>
          <w:i w:val="1"/>
          <w:iCs w:val="1"/>
          <w:outline w:val="0"/>
          <w:color w:val="1a1a1a"/>
          <w:sz w:val="24"/>
          <w:szCs w:val="24"/>
          <w:u w:color="1a1a1a"/>
          <w:shd w:val="clear" w:color="auto" w:fill="ffffff"/>
          <w:rtl w:val="0"/>
          <w:lang w:val="de-DE"/>
          <w14:textFill>
            <w14:solidFill>
              <w14:srgbClr w14:val="1A1A1A"/>
            </w14:solidFill>
          </w14:textFill>
        </w:rPr>
        <w:t>A Doll</w:t>
      </w:r>
      <w:r>
        <w:rPr>
          <w:rFonts w:ascii="Times New Roman" w:hAnsi="Times New Roman" w:hint="default"/>
          <w:i w:val="1"/>
          <w:iCs w:val="1"/>
          <w:outline w:val="0"/>
          <w:color w:val="1a1a1a"/>
          <w:sz w:val="24"/>
          <w:szCs w:val="24"/>
          <w:u w:color="1a1a1a"/>
          <w:shd w:val="clear" w:color="auto" w:fill="ffffff"/>
          <w:rtl w:val="0"/>
          <w:lang w:val="en-US"/>
          <w14:textFill>
            <w14:solidFill>
              <w14:srgbClr w14:val="1A1A1A"/>
            </w14:solidFill>
          </w14:textFill>
        </w:rPr>
        <w:t>’</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s House, Part 2</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Long Wharf Theatre; </w:t>
      </w:r>
      <w:r>
        <w:rPr>
          <w:rFonts w:ascii="Times New Roman" w:hAnsi="Times New Roman"/>
          <w:i w:val="1"/>
          <w:iCs w:val="1"/>
          <w:outline w:val="0"/>
          <w:color w:val="1a1a1a"/>
          <w:sz w:val="24"/>
          <w:szCs w:val="24"/>
          <w:u w:color="1a1a1a"/>
          <w:shd w:val="clear" w:color="auto" w:fill="ffffff"/>
          <w:rtl w:val="0"/>
          <w:lang w:val="en-US"/>
          <w14:textFill>
            <w14:solidFill>
              <w14:srgbClr w14:val="1A1A1A"/>
            </w14:solidFill>
          </w14:textFill>
        </w:rPr>
        <w:t>The Carpenter</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Alley Theatre; </w:t>
      </w:r>
      <w:r>
        <w:rPr>
          <w:rFonts w:ascii="Times New Roman" w:hAnsi="Times New Roman"/>
          <w:i w:val="1"/>
          <w:iCs w:val="1"/>
          <w:outline w:val="0"/>
          <w:color w:val="1a1a1a"/>
          <w:sz w:val="24"/>
          <w:szCs w:val="24"/>
          <w:u w:color="1a1a1a"/>
          <w:shd w:val="clear" w:color="auto" w:fill="ffffff"/>
          <w:rtl w:val="0"/>
          <w14:textFill>
            <w14:solidFill>
              <w14:srgbClr w14:val="1A1A1A"/>
            </w14:solidFill>
          </w14:textFill>
        </w:rPr>
        <w:t>Colossal</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 xml:space="preserve"> at Mixed Blood Theatre and at Olney Theatre Center, for which Davis received a Helen Hayes Award for Outstanding Director of a Play; </w:t>
      </w:r>
      <w:r>
        <w:rPr>
          <w:rFonts w:ascii="Times New Roman" w:hAnsi="Times New Roman"/>
          <w:i w:val="1"/>
          <w:iCs w:val="1"/>
          <w:outline w:val="0"/>
          <w:color w:val="1a1a1a"/>
          <w:sz w:val="24"/>
          <w:szCs w:val="24"/>
          <w:u w:color="1a1a1a"/>
          <w:shd w:val="clear" w:color="auto" w:fill="ffffff"/>
          <w:rtl w:val="0"/>
          <w:lang w:val="it-IT"/>
          <w14:textFill>
            <w14:solidFill>
              <w14:srgbClr w14:val="1A1A1A"/>
            </w14:solidFill>
          </w14:textFill>
        </w:rPr>
        <w:t xml:space="preserve">Evita </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at Olney Theatre Center, which received a Helen Hayes Award nomination; and multiple productions for American Theater Company in Chicago, where Davis also served as artistic director. He is an alumnus of the Soho Rep. Writer/Director Lab, the New York Theatre Workshop 2050 Directing Fellowship, the Brooklyn Art Exchange</w:t>
      </w:r>
      <w:r>
        <w:rPr>
          <w:rFonts w:ascii="Times New Roman" w:hAnsi="Times New Roman" w:hint="default"/>
          <w:outline w:val="0"/>
          <w:color w:val="1a1a1a"/>
          <w:sz w:val="24"/>
          <w:szCs w:val="24"/>
          <w:u w:color="1a1a1a"/>
          <w:shd w:val="clear" w:color="auto" w:fill="ffffff"/>
          <w:rtl w:val="0"/>
          <w:lang w:val="en-US"/>
          <w14:textFill>
            <w14:solidFill>
              <w14:srgbClr w14:val="1A1A1A"/>
            </w14:solidFill>
          </w14:textFill>
        </w:rPr>
        <w:t>’</w:t>
      </w:r>
      <w:r>
        <w:rPr>
          <w:rFonts w:ascii="Times New Roman" w:hAnsi="Times New Roman"/>
          <w:outline w:val="0"/>
          <w:color w:val="1a1a1a"/>
          <w:sz w:val="24"/>
          <w:szCs w:val="24"/>
          <w:u w:color="1a1a1a"/>
          <w:shd w:val="clear" w:color="auto" w:fill="ffffff"/>
          <w:rtl w:val="0"/>
          <w:lang w:val="en-US"/>
          <w14:textFill>
            <w14:solidFill>
              <w14:srgbClr w14:val="1A1A1A"/>
            </w14:solidFill>
          </w14:textFill>
        </w:rPr>
        <w:t>s Artist-in-Residence program, and he currently serves on the Theatre Communications Group board of directors.</w:t>
      </w: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the fall, he will collaborate with another artist to teach a new, multi-disciplinary course, </w:t>
      </w:r>
      <w:r>
        <w:rPr>
          <w:rFonts w:ascii="Times New Roman" w:hAnsi="Times New Roman" w:hint="default"/>
          <w:sz w:val="24"/>
          <w:szCs w:val="24"/>
          <w:rtl w:val="0"/>
          <w:lang w:val="en-US"/>
        </w:rPr>
        <w:t>“</w:t>
      </w:r>
      <w:r>
        <w:rPr>
          <w:rFonts w:ascii="Times New Roman" w:hAnsi="Times New Roman"/>
          <w:sz w:val="24"/>
          <w:szCs w:val="24"/>
          <w:rtl w:val="0"/>
          <w:lang w:val="en-US"/>
        </w:rPr>
        <w:t>Maximizing the Minimal.</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class, part of the Princeton Atelier, will explore how to make theater with simple tools.</w:t>
      </w:r>
    </w:p>
    <w:p>
      <w:pPr>
        <w:pStyle w:val="Body"/>
        <w:widowControl w:val="0"/>
        <w:spacing w:after="0" w:line="360" w:lineRule="auto"/>
        <w:rPr>
          <w:rFonts w:ascii="Times New Roman" w:cs="Times New Roman" w:hAnsi="Times New Roman" w:eastAsia="Times New Roman"/>
          <w:b w:val="1"/>
          <w:bCs w:val="1"/>
          <w:sz w:val="24"/>
          <w:szCs w:val="24"/>
        </w:rPr>
      </w:pPr>
    </w:p>
    <w:p>
      <w:pPr>
        <w:pStyle w:val="Body"/>
        <w:spacing w:after="0"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Danez Smith is a Black, Queer, Poz writer and performer from St. Paul, Minnesota. Smith is the author of </w:t>
      </w:r>
      <w:r>
        <w:rPr>
          <w:rFonts w:ascii="Times New Roman" w:hAnsi="Times New Roman"/>
          <w:i w:val="1"/>
          <w:iCs w:val="1"/>
          <w:outline w:val="0"/>
          <w:color w:val="000000"/>
          <w:sz w:val="24"/>
          <w:szCs w:val="24"/>
          <w:u w:color="000000"/>
          <w:rtl w:val="0"/>
          <w:lang w:val="fr-FR"/>
          <w14:textFill>
            <w14:solidFill>
              <w14:srgbClr w14:val="000000"/>
            </w14:solidFill>
          </w14:textFill>
        </w:rPr>
        <w:t xml:space="preserve">Homie </w:t>
      </w:r>
      <w:r>
        <w:rPr>
          <w:rFonts w:ascii="Times New Roman" w:hAnsi="Times New Roman"/>
          <w:outline w:val="0"/>
          <w:color w:val="000000"/>
          <w:sz w:val="24"/>
          <w:szCs w:val="24"/>
          <w:u w:color="000000"/>
          <w:rtl w:val="0"/>
          <w:lang w:val="en-US"/>
          <w14:textFill>
            <w14:solidFill>
              <w14:srgbClr w14:val="000000"/>
            </w14:solidFill>
          </w14:textFill>
        </w:rPr>
        <w:t xml:space="preserve">(Graywolf Press, 2020); </w:t>
      </w:r>
      <w:r>
        <w:rPr>
          <w:rFonts w:ascii="Times New Roman" w:hAnsi="Times New Roman"/>
          <w:i w:val="1"/>
          <w:iCs w:val="1"/>
          <w:outline w:val="0"/>
          <w:color w:val="000000"/>
          <w:sz w:val="24"/>
          <w:szCs w:val="24"/>
          <w:u w:color="000000"/>
          <w:rtl w:val="0"/>
          <w:lang w:val="de-DE"/>
          <w14:textFill>
            <w14:solidFill>
              <w14:srgbClr w14:val="000000"/>
            </w14:solidFill>
          </w14:textFill>
        </w:rPr>
        <w:t>Don</w:t>
      </w:r>
      <w:r>
        <w:rPr>
          <w:rFonts w:ascii="Times New Roman" w:hAnsi="Times New Roman" w:hint="default"/>
          <w:i w:val="1"/>
          <w:iCs w:val="1"/>
          <w:outline w:val="0"/>
          <w:color w:val="000000"/>
          <w:sz w:val="24"/>
          <w:szCs w:val="24"/>
          <w:u w:color="000000"/>
          <w:rtl w:val="0"/>
          <w:lang w:val="en-US"/>
          <w14:textFill>
            <w14:solidFill>
              <w14:srgbClr w14:val="000000"/>
            </w14:solidFill>
          </w14:textFill>
        </w:rPr>
        <w:t>’</w:t>
      </w:r>
      <w:r>
        <w:rPr>
          <w:rFonts w:ascii="Times New Roman" w:hAnsi="Times New Roman"/>
          <w:i w:val="1"/>
          <w:iCs w:val="1"/>
          <w:outline w:val="0"/>
          <w:color w:val="000000"/>
          <w:sz w:val="24"/>
          <w:szCs w:val="24"/>
          <w:u w:color="000000"/>
          <w:rtl w:val="0"/>
          <w:lang w:val="en-US"/>
          <w14:textFill>
            <w14:solidFill>
              <w14:srgbClr w14:val="000000"/>
            </w14:solidFill>
          </w14:textFill>
        </w:rPr>
        <w:t>t Call Us Dead</w:t>
      </w:r>
      <w:r>
        <w:rPr>
          <w:rFonts w:ascii="Times New Roman" w:hAnsi="Times New Roman"/>
          <w:outline w:val="0"/>
          <w:color w:val="000000"/>
          <w:sz w:val="24"/>
          <w:szCs w:val="24"/>
          <w:u w:color="000000"/>
          <w:rtl w:val="0"/>
          <w:lang w:val="en-US"/>
          <w14:textFill>
            <w14:solidFill>
              <w14:srgbClr w14:val="000000"/>
            </w14:solidFill>
          </w14:textFill>
        </w:rPr>
        <w:t xml:space="preserve"> (Graywolf Press, 2017), winner of the Forward Prize for Best Collection, the Midwest Booksellers Choice Award, and a finalist for the National Book Award; and </w:t>
      </w:r>
      <w:r>
        <w:rPr>
          <w:rFonts w:ascii="Times New Roman" w:hAnsi="Times New Roman"/>
          <w:i w:val="1"/>
          <w:iCs w:val="1"/>
          <w:outline w:val="0"/>
          <w:color w:val="000000"/>
          <w:sz w:val="24"/>
          <w:szCs w:val="24"/>
          <w:u w:color="000000"/>
          <w:rtl w:val="0"/>
          <w:lang w:val="en-US"/>
          <w14:textFill>
            <w14:solidFill>
              <w14:srgbClr w14:val="000000"/>
            </w14:solidFill>
          </w14:textFill>
        </w:rPr>
        <w:t>[insert] boy</w:t>
      </w:r>
      <w:r>
        <w:rPr>
          <w:rFonts w:ascii="Times New Roman" w:hAnsi="Times New Roman"/>
          <w:outline w:val="0"/>
          <w:color w:val="000000"/>
          <w:sz w:val="24"/>
          <w:szCs w:val="24"/>
          <w:u w:color="000000"/>
          <w:rtl w:val="0"/>
          <w:lang w:val="en-US"/>
          <w14:textFill>
            <w14:solidFill>
              <w14:srgbClr w14:val="000000"/>
            </w14:solidFill>
          </w14:textFill>
        </w:rPr>
        <w:t xml:space="preserve"> (YesYes Books, 2014), winner of the Kate Tufts Discovery Award and the Lambda Literary Award for Gay Poetry. They are the recipient of fellowships from the Poetry Foundation, the McKnight Foundation, Cave Canem, and the National Endowment for the Arts. Smith</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work has been featured widely including on Buzzfeed, </w:t>
      </w:r>
      <w:r>
        <w:rPr>
          <w:rFonts w:ascii="Times New Roman" w:hAnsi="Times New Roman"/>
          <w:i w:val="1"/>
          <w:iCs w:val="1"/>
          <w:outline w:val="0"/>
          <w:color w:val="000000"/>
          <w:sz w:val="24"/>
          <w:szCs w:val="24"/>
          <w:u w:color="000000"/>
          <w:rtl w:val="0"/>
          <w:lang w:val="en-US"/>
          <w14:textFill>
            <w14:solidFill>
              <w14:srgbClr w14:val="000000"/>
            </w14:solidFill>
          </w14:textFill>
        </w:rPr>
        <w:t>The New York Times</w:t>
      </w:r>
      <w:r>
        <w:rPr>
          <w:rFonts w:ascii="Times New Roman" w:hAnsi="Times New Roman"/>
          <w:outline w:val="0"/>
          <w:color w:val="000000"/>
          <w:sz w:val="24"/>
          <w:szCs w:val="24"/>
          <w:u w:color="000000"/>
          <w:rtl w:val="0"/>
          <w:lang w:val="nl-NL"/>
          <w14:textFill>
            <w14:solidFill>
              <w14:srgbClr w14:val="000000"/>
            </w14:solidFill>
          </w14:textFill>
        </w:rPr>
        <w:t xml:space="preserve">, PBS NewsHour, </w:t>
      </w:r>
      <w:r>
        <w:rPr>
          <w:rFonts w:ascii="Times New Roman" w:hAnsi="Times New Roman"/>
          <w:i w:val="1"/>
          <w:iCs w:val="1"/>
          <w:outline w:val="0"/>
          <w:color w:val="000000"/>
          <w:sz w:val="24"/>
          <w:szCs w:val="24"/>
          <w:u w:color="000000"/>
          <w:rtl w:val="0"/>
          <w:lang w:val="nl-NL"/>
          <w14:textFill>
            <w14:solidFill>
              <w14:srgbClr w14:val="000000"/>
            </w14:solidFill>
          </w14:textFill>
        </w:rPr>
        <w:t>Best American Poetry</w:t>
      </w:r>
      <w:r>
        <w:rPr>
          <w:rFonts w:ascii="Times New Roman" w:hAnsi="Times New Roman"/>
          <w:outline w:val="0"/>
          <w:color w:val="000000"/>
          <w:sz w:val="24"/>
          <w:szCs w:val="24"/>
          <w:u w:color="000000"/>
          <w:rtl w:val="0"/>
          <w14:textFill>
            <w14:solidFill>
              <w14:srgbClr w14:val="000000"/>
            </w14:solidFill>
          </w14:textFill>
        </w:rPr>
        <w:t xml:space="preserve">, </w:t>
      </w:r>
      <w:r>
        <w:rPr>
          <w:rFonts w:ascii="Times New Roman" w:hAnsi="Times New Roman"/>
          <w:i w:val="1"/>
          <w:iCs w:val="1"/>
          <w:outline w:val="0"/>
          <w:color w:val="000000"/>
          <w:sz w:val="24"/>
          <w:szCs w:val="24"/>
          <w:u w:color="000000"/>
          <w:rtl w:val="0"/>
          <w:lang w:val="nl-NL"/>
          <w14:textFill>
            <w14:solidFill>
              <w14:srgbClr w14:val="000000"/>
            </w14:solidFill>
          </w14:textFill>
        </w:rPr>
        <w:t>Poetry Magazine</w:t>
      </w:r>
      <w:r>
        <w:rPr>
          <w:rFonts w:ascii="Times New Roman" w:hAnsi="Times New Roman"/>
          <w:outline w:val="0"/>
          <w:color w:val="000000"/>
          <w:sz w:val="24"/>
          <w:szCs w:val="24"/>
          <w:u w:color="000000"/>
          <w:rtl w:val="0"/>
          <w:lang w:val="en-US"/>
          <w14:textFill>
            <w14:solidFill>
              <w14:srgbClr w14:val="000000"/>
            </w14:solidFill>
          </w14:textFill>
        </w:rPr>
        <w:t xml:space="preserve">, the </w:t>
      </w:r>
      <w:r>
        <w:rPr>
          <w:rFonts w:ascii="Times New Roman" w:hAnsi="Times New Roman"/>
          <w:i w:val="1"/>
          <w:iCs w:val="1"/>
          <w:outline w:val="0"/>
          <w:color w:val="000000"/>
          <w:sz w:val="24"/>
          <w:szCs w:val="24"/>
          <w:u w:color="000000"/>
          <w:rtl w:val="0"/>
          <w:lang w:val="en-US"/>
          <w14:textFill>
            <w14:solidFill>
              <w14:srgbClr w14:val="000000"/>
            </w14:solidFill>
          </w14:textFill>
        </w:rPr>
        <w:t>2020 Pushcart Prize Anthology</w:t>
      </w:r>
      <w:r>
        <w:rPr>
          <w:rFonts w:ascii="Times New Roman" w:hAnsi="Times New Roman"/>
          <w:outline w:val="0"/>
          <w:color w:val="000000"/>
          <w:sz w:val="24"/>
          <w:szCs w:val="24"/>
          <w:u w:color="000000"/>
          <w:rtl w:val="0"/>
          <w:lang w:val="en-US"/>
          <w14:textFill>
            <w14:solidFill>
              <w14:srgbClr w14:val="000000"/>
            </w14:solidFill>
          </w14:textFill>
        </w:rPr>
        <w:t xml:space="preserve">, and on the Late Show with Stephen Colbert. Smith is a member of the Dark Noise Collective and is the co-host of the podcast </w:t>
      </w:r>
      <w:r>
        <w:rPr>
          <w:rFonts w:ascii="Times New Roman" w:hAnsi="Times New Roman"/>
          <w:i w:val="1"/>
          <w:iCs w:val="1"/>
          <w:outline w:val="0"/>
          <w:color w:val="000000"/>
          <w:sz w:val="24"/>
          <w:szCs w:val="24"/>
          <w:u w:color="000000"/>
          <w:rtl w:val="0"/>
          <w:lang w:val="nl-NL"/>
          <w14:textFill>
            <w14:solidFill>
              <w14:srgbClr w14:val="000000"/>
            </w14:solidFill>
          </w14:textFill>
        </w:rPr>
        <w:t>VS</w:t>
      </w:r>
      <w:r>
        <w:rPr>
          <w:rFonts w:ascii="Times New Roman" w:hAnsi="Times New Roman"/>
          <w:outline w:val="0"/>
          <w:color w:val="000000"/>
          <w:sz w:val="24"/>
          <w:szCs w:val="24"/>
          <w:u w:color="000000"/>
          <w:rtl w:val="0"/>
          <w:lang w:val="en-US"/>
          <w14:textFill>
            <w14:solidFill>
              <w14:srgbClr w14:val="000000"/>
            </w14:solidFill>
          </w14:textFill>
        </w:rPr>
        <w:t xml:space="preserve"> with Franny Choi, sponsored by the Poetry Foundation and Postloudness.</w:t>
      </w:r>
    </w:p>
    <w:p>
      <w:pPr>
        <w:pStyle w:val="Body"/>
        <w:widowControl w:val="0"/>
        <w:spacing w:after="0" w:line="360" w:lineRule="auto"/>
        <w:rPr>
          <w:rFonts w:ascii="Times New Roman" w:cs="Times New Roman" w:hAnsi="Times New Roman" w:eastAsia="Times New Roman"/>
          <w:sz w:val="24"/>
          <w:szCs w:val="24"/>
        </w:rPr>
      </w:pP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In the fall Smith will teach a creative writing course on writing and performance. </w:t>
      </w:r>
    </w:p>
    <w:p>
      <w:pPr>
        <w:pStyle w:val="Body"/>
        <w:widowControl w:val="0"/>
        <w:spacing w:after="0" w:line="360" w:lineRule="auto"/>
        <w:rPr>
          <w:rFonts w:ascii="Times New Roman" w:cs="Times New Roman" w:hAnsi="Times New Roman" w:eastAsia="Times New Roman"/>
          <w:sz w:val="24"/>
          <w:szCs w:val="24"/>
        </w:rPr>
      </w:pPr>
    </w:p>
    <w:p>
      <w:pPr>
        <w:pStyle w:val="Body"/>
        <w:widowControl w:val="0"/>
        <w:spacing w:after="0"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Once again, we</w:t>
      </w:r>
      <w:r>
        <w:rPr>
          <w:rFonts w:ascii="Times New Roman" w:hAnsi="Times New Roman" w:hint="default"/>
          <w:sz w:val="24"/>
          <w:szCs w:val="24"/>
          <w:rtl w:val="0"/>
          <w:lang w:val="en-US"/>
        </w:rPr>
        <w:t>’</w:t>
      </w:r>
      <w:r>
        <w:rPr>
          <w:rFonts w:ascii="Times New Roman" w:hAnsi="Times New Roman"/>
          <w:sz w:val="24"/>
          <w:szCs w:val="24"/>
          <w:rtl w:val="0"/>
          <w:lang w:val="en-US"/>
        </w:rPr>
        <w:t>re thrilled to welcome world-class artists to the Princeton community as Princeton Arts Fellows,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said Tracy K. Smith, Chair of the Lewis Center. </w:t>
      </w:r>
      <w:r>
        <w:rPr>
          <w:rFonts w:ascii="Times New Roman" w:hAnsi="Times New Roman" w:hint="default"/>
          <w:sz w:val="24"/>
          <w:szCs w:val="24"/>
          <w:rtl w:val="0"/>
          <w:lang w:val="en-US"/>
        </w:rPr>
        <w:t>“</w:t>
      </w:r>
      <w:r>
        <w:rPr>
          <w:rFonts w:ascii="Times New Roman" w:hAnsi="Times New Roman"/>
          <w:sz w:val="24"/>
          <w:szCs w:val="24"/>
          <w:rtl w:val="0"/>
          <w:lang w:val="en-US"/>
        </w:rPr>
        <w:t>Danez Smith</w:t>
      </w:r>
      <w:r>
        <w:rPr>
          <w:rFonts w:ascii="Times New Roman" w:hAnsi="Times New Roman" w:hint="default"/>
          <w:sz w:val="24"/>
          <w:szCs w:val="24"/>
          <w:rtl w:val="0"/>
          <w:lang w:val="en-US"/>
        </w:rPr>
        <w:t>’</w:t>
      </w:r>
      <w:r>
        <w:rPr>
          <w:rFonts w:ascii="Times New Roman" w:hAnsi="Times New Roman"/>
          <w:sz w:val="24"/>
          <w:szCs w:val="24"/>
          <w:rtl w:val="0"/>
          <w:lang w:val="en-US"/>
        </w:rPr>
        <w:t>s work has made an indelible and world-clarifying imprint upon poetry in America and abroad. And Will Davis</w:t>
      </w:r>
      <w:r>
        <w:rPr>
          <w:rFonts w:ascii="Times New Roman" w:hAnsi="Times New Roman" w:hint="default"/>
          <w:sz w:val="24"/>
          <w:szCs w:val="24"/>
          <w:rtl w:val="0"/>
          <w:lang w:val="en-US"/>
        </w:rPr>
        <w:t>’</w:t>
      </w:r>
      <w:r>
        <w:rPr>
          <w:rFonts w:ascii="Times New Roman" w:hAnsi="Times New Roman"/>
          <w:sz w:val="24"/>
          <w:szCs w:val="24"/>
          <w:rtl w:val="0"/>
          <w:lang w:val="en-US"/>
        </w:rPr>
        <w:t>s work affirms theater</w:t>
      </w:r>
      <w:r>
        <w:rPr>
          <w:rFonts w:ascii="Times New Roman" w:hAnsi="Times New Roman" w:hint="default"/>
          <w:sz w:val="24"/>
          <w:szCs w:val="24"/>
          <w:rtl w:val="0"/>
          <w:lang w:val="en-US"/>
        </w:rPr>
        <w:t>’</w:t>
      </w:r>
      <w:r>
        <w:rPr>
          <w:rFonts w:ascii="Times New Roman" w:hAnsi="Times New Roman"/>
          <w:sz w:val="24"/>
          <w:szCs w:val="24"/>
          <w:rtl w:val="0"/>
          <w:lang w:val="en-US"/>
        </w:rPr>
        <w:t>s miraculous ability to transform the humble and familiar into the extraordinary and revelatory. What a privilege it will be to engage with such remarkable and generous artists.</w:t>
      </w:r>
      <w:r>
        <w:rPr>
          <w:rFonts w:ascii="Times New Roman" w:hAnsi="Times New Roman" w:hint="default"/>
          <w:sz w:val="24"/>
          <w:szCs w:val="24"/>
          <w:rtl w:val="0"/>
          <w:lang w:val="en-US"/>
        </w:rPr>
        <w:t>”</w:t>
      </w:r>
    </w:p>
    <w:p>
      <w:pPr>
        <w:pStyle w:val="Body"/>
        <w:widowControl w:val="0"/>
        <w:spacing w:after="0" w:line="360" w:lineRule="auto"/>
        <w:rPr>
          <w:rFonts w:ascii="Times New Roman" w:cs="Times New Roman" w:hAnsi="Times New Roman" w:eastAsia="Times New Roman"/>
          <w:sz w:val="24"/>
          <w:szCs w:val="24"/>
        </w:rPr>
      </w:pPr>
    </w:p>
    <w:p>
      <w:pPr>
        <w:pStyle w:val="Body"/>
        <w:widowControl w:val="0"/>
        <w:spacing w:after="0" w:line="360" w:lineRule="auto"/>
      </w:pPr>
      <w:r>
        <w:rPr>
          <w:rFonts w:ascii="Times New Roman" w:hAnsi="Times New Roman"/>
          <w:sz w:val="24"/>
          <w:szCs w:val="24"/>
          <w:rtl w:val="0"/>
          <w:lang w:val="en-US"/>
        </w:rPr>
        <w:t xml:space="preserve">The next round of Fellowship applications will begin in July with a mid-September deadline.  Guidelines will be posted on the Lewis Center website at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Style w:val="None"/>
          <w:rFonts w:ascii="Times New Roman" w:hAnsi="Times New Roman"/>
          <w:sz w:val="24"/>
          <w:szCs w:val="24"/>
          <w:rtl w:val="0"/>
          <w:lang w:val="en-US"/>
        </w:rPr>
        <w:t xml:space="preserve">. For questions about the Fellowship program, write to </w:t>
      </w:r>
      <w:r>
        <w:rPr>
          <w:rStyle w:val="Hyperlink.0"/>
        </w:rPr>
        <w:fldChar w:fldCharType="begin" w:fldLock="0"/>
      </w:r>
      <w:r>
        <w:rPr>
          <w:rStyle w:val="Hyperlink.0"/>
        </w:rPr>
        <w:instrText xml:space="preserve"> HYPERLINK "mailto:lca-fellowships@princeton.edu"</w:instrText>
      </w:r>
      <w:r>
        <w:rPr>
          <w:rStyle w:val="Hyperlink.0"/>
        </w:rPr>
        <w:fldChar w:fldCharType="separate" w:fldLock="0"/>
      </w:r>
      <w:r>
        <w:rPr>
          <w:rStyle w:val="Hyperlink.0"/>
          <w:rtl w:val="0"/>
          <w:lang w:val="en-US"/>
        </w:rPr>
        <w:t>lca-fellowships@princeton.edu</w:t>
      </w:r>
      <w:r>
        <w:rPr/>
        <w:fldChar w:fldCharType="end" w:fldLock="0"/>
      </w:r>
      <w:r>
        <w:rPr>
          <w:rStyle w:val="None"/>
          <w:rFonts w:ascii="Times New Roman" w:hAnsi="Times New Roman"/>
          <w:outline w:val="0"/>
          <w:color w:val="18376a"/>
          <w:sz w:val="24"/>
          <w:szCs w:val="24"/>
          <w:u w:color="18376a"/>
          <w:rtl w:val="0"/>
          <w14:textFill>
            <w14:solidFill>
              <w14:srgbClr w14:val="18376A"/>
            </w14:solidFill>
          </w14:textFill>
        </w:rPr>
        <w:t xml:space="preserve">. </w:t>
      </w:r>
    </w:p>
    <w:p>
      <w:pPr>
        <w:pStyle w:val="Body"/>
        <w:widowControl w:val="0"/>
        <w:spacing w:line="240" w:lineRule="auto"/>
      </w:pPr>
    </w:p>
    <w:p>
      <w:pPr>
        <w:pStyle w:val="Body"/>
        <w:widowControl w:val="0"/>
      </w:pPr>
    </w:p>
    <w:p>
      <w:pPr>
        <w:pStyle w:val="Body"/>
        <w:widowControl w:val="0"/>
        <w:spacing w:line="240" w:lineRule="auto"/>
      </w:pPr>
    </w:p>
    <w:p>
      <w:pPr>
        <w:pStyle w:val="Body"/>
        <w:spacing w:after="0" w:line="360" w:lineRule="auto"/>
        <w:jc w:val="center"/>
      </w:pPr>
      <w:r>
        <w:rPr>
          <w:rStyle w:val="None"/>
          <w:rFonts w:ascii="Times New Roman" w:hAnsi="Times New Roman"/>
          <w:b w:val="1"/>
          <w:bCs w:val="1"/>
          <w:sz w:val="24"/>
          <w:szCs w:val="24"/>
          <w:rtl w:val="0"/>
        </w:rPr>
        <w:t>###</w:t>
      </w:r>
      <w:r/>
      <w:bookmarkStart w:name="_fob9te" w:id="0"/>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0000ff"/>
      <w:sz w:val="24"/>
      <w:szCs w:val="24"/>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