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 xml:space="preserve">March 30, 2021 </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Program in Theater presents </w:t>
      </w:r>
    </w:p>
    <w:p>
      <w:pPr>
        <w:pStyle w:val="Body"/>
        <w:jc w:val="center"/>
        <w:rPr>
          <w:b w:val="1"/>
          <w:bCs w:val="1"/>
          <w:sz w:val="32"/>
          <w:szCs w:val="32"/>
        </w:rPr>
      </w:pPr>
      <w:r>
        <w:rPr>
          <w:b w:val="1"/>
          <w:bCs w:val="1"/>
          <w:i w:val="1"/>
          <w:iCs w:val="1"/>
          <w:sz w:val="32"/>
          <w:szCs w:val="32"/>
          <w:rtl w:val="0"/>
          <w:lang w:val="en-US"/>
        </w:rPr>
        <w:t xml:space="preserve">The Chinese Lady </w:t>
      </w:r>
      <w:r>
        <w:rPr>
          <w:b w:val="1"/>
          <w:bCs w:val="1"/>
          <w:sz w:val="32"/>
          <w:szCs w:val="32"/>
          <w:rtl w:val="0"/>
          <w:lang w:val="en-US"/>
        </w:rPr>
        <w:t>by Lloyd Suh</w:t>
      </w:r>
    </w:p>
    <w:p>
      <w:pPr>
        <w:pStyle w:val="Body"/>
        <w:jc w:val="center"/>
        <w:rPr>
          <w:b w:val="1"/>
          <w:bCs w:val="1"/>
        </w:rPr>
      </w:pPr>
      <w:r>
        <w:rPr>
          <w:b w:val="1"/>
          <w:bCs w:val="1"/>
          <w:rtl w:val="0"/>
          <w:lang w:val="en-US"/>
        </w:rPr>
        <w:t xml:space="preserve">Princeton University seniors Jacy Duan and Minjae Kim lead a production directed by alumnus Richard Peng based on the true story of Afong Moy, believed to be the first Chinese woman to set foot on American soil in 1834, and her life as an object of sideshow curiosity  </w:t>
      </w:r>
      <w:r>
        <w:rPr>
          <w:rtl w:val="0"/>
        </w:rPr>
        <w:t xml:space="preserve">     </w:t>
      </w:r>
    </w:p>
    <w:p>
      <w:pPr>
        <w:pStyle w:val="Body"/>
        <w:jc w:val="center"/>
        <w:rPr>
          <w:b w:val="1"/>
          <w:bCs w:val="1"/>
        </w:rPr>
      </w:pPr>
      <w:r>
        <w:rPr>
          <w:rtl w:val="0"/>
        </w:rPr>
        <w:t xml:space="preserve">     </w:t>
      </w:r>
    </w:p>
    <w:p>
      <w:pPr>
        <w:pStyle w:val="Body"/>
        <w:jc w:val="center"/>
        <w:rPr>
          <w:b w:val="1"/>
          <w:bCs w:val="1"/>
        </w:rPr>
      </w:pPr>
    </w:p>
    <w:p>
      <w:pPr>
        <w:pStyle w:val="Body"/>
        <w:jc w:val="center"/>
        <w:rPr>
          <w:b w:val="1"/>
          <w:bCs w:val="1"/>
          <w:i w:val="1"/>
          <w:iCs w:val="1"/>
        </w:rPr>
      </w:pPr>
    </w:p>
    <w:p>
      <w:pPr>
        <w:pStyle w:val="Body"/>
        <w:rPr>
          <w:i w:val="1"/>
          <w:iCs w:val="1"/>
          <w:outline w:val="0"/>
          <w:color w:val="c0504d"/>
          <w:u w:color="c0504d"/>
          <w14:textFill>
            <w14:solidFill>
              <w14:srgbClr w14:val="C0504D"/>
            </w14:solidFill>
          </w14:textFill>
        </w:rPr>
      </w:pPr>
      <w:r>
        <w:rPr>
          <w:outline w:val="0"/>
          <w:color w:val="c0504d"/>
          <w:u w:color="c0504d"/>
          <w14:textFill>
            <w14:solidFill>
              <w14:srgbClr w14:val="C0504D"/>
            </w14:solidFill>
          </w14:textFill>
        </w:rPr>
        <w:drawing>
          <wp:inline distT="0" distB="0" distL="0" distR="0">
            <wp:extent cx="2167467" cy="117913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2167467" cy="1179139"/>
                    </a:xfrm>
                    <a:prstGeom prst="rect">
                      <a:avLst/>
                    </a:prstGeom>
                    <a:ln w="12700" cap="flat">
                      <a:noFill/>
                      <a:miter lim="400000"/>
                    </a:ln>
                    <a:effectLst/>
                  </pic:spPr>
                </pic:pic>
              </a:graphicData>
            </a:graphic>
          </wp:inline>
        </w:drawing>
      </w:r>
      <w:r>
        <w:rPr>
          <w:outline w:val="0"/>
          <w:color w:val="c0504d"/>
          <w:u w:color="c0504d"/>
          <w:rtl w:val="0"/>
          <w14:textFill>
            <w14:solidFill>
              <w14:srgbClr w14:val="C0504D"/>
            </w14:solidFill>
          </w14:textFill>
        </w:rPr>
        <w:t xml:space="preserve">  </w:t>
      </w:r>
    </w:p>
    <w:p>
      <w:pPr>
        <w:pStyle w:val="Body"/>
      </w:pPr>
      <w:r>
        <w:rPr>
          <w:outline w:val="0"/>
          <w:color w:val="e36c09"/>
          <w:u w:color="e36c09"/>
          <w:rtl w:val="0"/>
          <w:lang w:val="en-US"/>
          <w14:textFill>
            <w14:solidFill>
              <w14:srgbClr w14:val="E36C09"/>
            </w14:solidFill>
          </w14:textFill>
        </w:rPr>
        <w:t xml:space="preserve">Photo caption: </w:t>
      </w:r>
      <w:r>
        <w:rPr>
          <w:rtl w:val="0"/>
          <w:lang w:val="en-US"/>
        </w:rPr>
        <w:t xml:space="preserve">Princeton senior Jacy Duan as Afong Moy in </w:t>
      </w:r>
      <w:r>
        <w:rPr>
          <w:i w:val="1"/>
          <w:iCs w:val="1"/>
          <w:rtl w:val="0"/>
          <w:lang w:val="en-US"/>
        </w:rPr>
        <w:t>The Chinese Lady</w:t>
      </w:r>
      <w:r>
        <w:rPr>
          <w:rtl w:val="0"/>
          <w:lang w:val="en-US"/>
        </w:rPr>
        <w:t xml:space="preserve"> by Lloyd Suh in a filmed performance to be presented by the Lewis Center for the Arts</w:t>
      </w:r>
      <w:r>
        <w:rPr>
          <w:rtl w:val="0"/>
        </w:rPr>
        <w:t xml:space="preserve">’ </w:t>
      </w:r>
      <w:r>
        <w:rPr>
          <w:rtl w:val="0"/>
          <w:lang w:val="en-US"/>
        </w:rPr>
        <w:t>Program in Theater.</w:t>
      </w:r>
    </w:p>
    <w:p>
      <w:pPr>
        <w:pStyle w:val="Body"/>
      </w:pPr>
      <w:r>
        <w:rPr>
          <w:outline w:val="0"/>
          <w:color w:val="e36c09"/>
          <w:u w:color="e36c09"/>
          <w:rtl w:val="0"/>
          <w:lang w:val="en-US"/>
          <w14:textFill>
            <w14:solidFill>
              <w14:srgbClr w14:val="E36C09"/>
            </w14:solidFill>
          </w14:textFill>
        </w:rPr>
        <w:t xml:space="preserve">Photo credit: </w:t>
      </w:r>
      <w:r>
        <w:rPr>
          <w:rtl w:val="0"/>
        </w:rPr>
        <w:t>Adam Olkin</w:t>
      </w:r>
    </w:p>
    <w:p>
      <w:pPr>
        <w:pStyle w:val="Body"/>
        <w:tabs>
          <w:tab w:val="left" w:pos="4170"/>
        </w:tabs>
      </w:pPr>
    </w:p>
    <w:p>
      <w:pPr>
        <w:pStyle w:val="Body"/>
        <w:tabs>
          <w:tab w:val="left" w:pos="4170"/>
        </w:tabs>
      </w:pPr>
      <w:r>
        <w:rPr>
          <w:outline w:val="0"/>
          <w:color w:val="e36c0a"/>
          <w:u w:color="e36c0a"/>
          <w:rtl w:val="0"/>
          <w:lang w:val="en-US"/>
          <w14:textFill>
            <w14:solidFill>
              <w14:srgbClr w14:val="E36C0A"/>
            </w14:solidFill>
          </w14:textFill>
        </w:rPr>
        <w:t xml:space="preserve">What: </w:t>
      </w:r>
      <w:r>
        <w:rPr>
          <w:i w:val="1"/>
          <w:iCs w:val="1"/>
          <w:rtl w:val="0"/>
          <w:lang w:val="en-US"/>
        </w:rPr>
        <w:t>The Chinese Lady</w:t>
      </w:r>
      <w:r>
        <w:rPr>
          <w:rtl w:val="0"/>
          <w:lang w:val="en-US"/>
        </w:rPr>
        <w:t xml:space="preserve"> by Lloyd Suh tells the story of fourteen-year-old Afong Moy as she</w:t>
      </w:r>
      <w:r>
        <w:rPr>
          <w:rtl w:val="0"/>
        </w:rPr>
        <w:t>’</w:t>
      </w:r>
      <w:r>
        <w:rPr>
          <w:rtl w:val="0"/>
          <w:lang w:val="en-US"/>
        </w:rPr>
        <w:t xml:space="preserve">s brought to the United States from Guangzhou Province in 1834. Allegedly the first Chinese woman to set foot on U.S. soil, she has been put on display for the American public as </w:t>
      </w:r>
      <w:r>
        <w:rPr>
          <w:rtl w:val="0"/>
        </w:rPr>
        <w:t>“</w:t>
      </w:r>
      <w:r>
        <w:rPr>
          <w:rtl w:val="0"/>
          <w:lang w:val="en-US"/>
        </w:rPr>
        <w:t>The Chinese Lady.</w:t>
      </w:r>
      <w:r>
        <w:rPr>
          <w:rtl w:val="0"/>
        </w:rPr>
        <w:t xml:space="preserve">” </w:t>
      </w:r>
      <w:r>
        <w:rPr>
          <w:rtl w:val="0"/>
          <w:lang w:val="en-US"/>
        </w:rPr>
        <w:t>For the next half-century, she performs for curious white people, showing them how she eats, what she wears, and the highlight of the event: how she walks with bound feet. As the decades wear on, her celebrated sideshow comes to define and challenge her very sense of identity. Inspired by the true story of Afong Moy</w:t>
      </w:r>
      <w:r>
        <w:rPr>
          <w:rtl w:val="0"/>
        </w:rPr>
        <w:t>’</w:t>
      </w:r>
      <w:r>
        <w:rPr>
          <w:rtl w:val="0"/>
          <w:lang w:val="en-US"/>
        </w:rPr>
        <w:t xml:space="preserve">s life, </w:t>
      </w:r>
      <w:r>
        <w:rPr>
          <w:i w:val="1"/>
          <w:iCs w:val="1"/>
          <w:rtl w:val="0"/>
          <w:lang w:val="en-US"/>
        </w:rPr>
        <w:t>The Chinese Lady</w:t>
      </w:r>
      <w:r>
        <w:rPr>
          <w:rtl w:val="0"/>
          <w:lang w:val="en-US"/>
        </w:rPr>
        <w:t xml:space="preserve"> is a dark, poetic, yet whimsical portrait of America through the eyes of a young Chinese woman. Filmed onstage in the Wallace Theater. Live talkbacks with playwright Lloyd Suh and Professors Anne Cheng and Beth Lew-Williams April 8 at 2 p.m. and with the show team on April 9 at 9:45 p.m. Recordings of the talkbacks will be available on-demand through April 11.</w:t>
      </w:r>
    </w:p>
    <w:p>
      <w:pPr>
        <w:pStyle w:val="Body"/>
      </w:pPr>
      <w:r>
        <w:rPr>
          <w:outline w:val="0"/>
          <w:color w:val="e36c0a"/>
          <w:u w:color="e36c0a"/>
          <w:rtl w:val="0"/>
          <w:lang w:val="en-US"/>
          <w14:textFill>
            <w14:solidFill>
              <w14:srgbClr w14:val="E36C0A"/>
            </w14:solidFill>
          </w14:textFill>
        </w:rPr>
        <w:t xml:space="preserve">Who: </w:t>
      </w:r>
      <w:r>
        <w:rPr>
          <w:rtl w:val="0"/>
          <w:lang w:val="en-US"/>
        </w:rPr>
        <w:t xml:space="preserve">Directed by Princeton alumnus Richard Peng </w:t>
      </w:r>
      <w:r>
        <w:rPr>
          <w:rtl w:val="0"/>
        </w:rPr>
        <w:t>’</w:t>
      </w:r>
      <w:r>
        <w:rPr>
          <w:rtl w:val="0"/>
          <w:lang w:val="en-US"/>
        </w:rPr>
        <w:t>20 and featuring Princeton senior Jacy Duan in the title role with senior Minjae Kim as scenic and sound designer. Presented by the Lewis Center for the Arts</w:t>
      </w:r>
      <w:r>
        <w:rPr>
          <w:rtl w:val="0"/>
        </w:rPr>
        <w:t xml:space="preserve">’ </w:t>
      </w:r>
      <w:r>
        <w:rPr>
          <w:rtl w:val="0"/>
          <w:lang w:val="en-US"/>
        </w:rPr>
        <w:t>Program in Theater and co-produced with Princeton</w:t>
      </w:r>
      <w:r>
        <w:rPr>
          <w:rtl w:val="0"/>
        </w:rPr>
        <w:t>’</w:t>
      </w:r>
      <w:r>
        <w:rPr>
          <w:rtl w:val="0"/>
          <w:lang w:val="en-US"/>
        </w:rPr>
        <w:t xml:space="preserve">s East West Theater. </w:t>
      </w:r>
    </w:p>
    <w:p>
      <w:pPr>
        <w:pStyle w:val="Body"/>
      </w:pPr>
      <w:r>
        <w:rPr>
          <w:outline w:val="0"/>
          <w:color w:val="e36c0a"/>
          <w:u w:color="e36c0a"/>
          <w:rtl w:val="0"/>
          <w:lang w:val="de-DE"/>
          <w14:textFill>
            <w14:solidFill>
              <w14:srgbClr w14:val="E36C0A"/>
            </w14:solidFill>
          </w14:textFill>
        </w:rPr>
        <w:t xml:space="preserve">When: </w:t>
      </w:r>
      <w:r>
        <w:rPr>
          <w:rtl w:val="0"/>
          <w:lang w:val="en-US"/>
        </w:rPr>
        <w:t>Streaming April 9 &amp;10 at 8 p.m. (EDT)</w:t>
      </w:r>
    </w:p>
    <w:p>
      <w:pPr>
        <w:pStyle w:val="Body"/>
        <w:rPr>
          <w:outline w:val="0"/>
          <w:color w:val="e36c0a"/>
          <w:u w:color="e36c0a"/>
          <w14:textFill>
            <w14:solidFill>
              <w14:srgbClr w14:val="E36C0A"/>
            </w14:solidFill>
          </w14:textFill>
        </w:rPr>
      </w:pPr>
      <w:r>
        <w:rPr>
          <w:outline w:val="0"/>
          <w:color w:val="e36c0a"/>
          <w:u w:color="e36c0a"/>
          <w:rtl w:val="0"/>
          <w:lang w:val="en-US"/>
          <w14:textFill>
            <w14:solidFill>
              <w14:srgbClr w14:val="E36C0A"/>
            </w14:solidFill>
          </w14:textFill>
        </w:rPr>
        <w:t xml:space="preserve">Where: </w:t>
      </w:r>
      <w:r>
        <w:rPr>
          <w:outline w:val="0"/>
          <w:color w:val="00000a"/>
          <w:u w:color="00000a"/>
          <w:rtl w:val="0"/>
          <w:lang w:val="it-IT"/>
          <w14:textFill>
            <w14:solidFill>
              <w14:srgbClr w14:val="00000A"/>
            </w14:solidFill>
          </w14:textFill>
        </w:rPr>
        <w:t>Virtual via streaming; conversations via Zoom</w:t>
      </w:r>
    </w:p>
    <w:p>
      <w:pPr>
        <w:pStyle w:val="Body"/>
      </w:pPr>
      <w:r>
        <w:rPr>
          <w:outline w:val="0"/>
          <w:color w:val="e36c09"/>
          <w:u w:color="e36c09"/>
          <w:rtl w:val="0"/>
          <w:lang w:val="en-US"/>
          <w14:textFill>
            <w14:solidFill>
              <w14:srgbClr w14:val="E36C09"/>
            </w14:solidFill>
          </w14:textFill>
        </w:rPr>
        <w:t xml:space="preserve">Admission: </w:t>
      </w:r>
      <w:r>
        <w:rPr>
          <w:rtl w:val="0"/>
          <w:lang w:val="en-US"/>
        </w:rPr>
        <w:t>Free and open to the public</w:t>
      </w:r>
    </w:p>
    <w:p>
      <w:pPr>
        <w:pStyle w:val="Body"/>
        <w:rPr>
          <w:rStyle w:val="None"/>
          <w:outline w:val="0"/>
          <w:color w:val="000000"/>
          <w:u w:color="000000"/>
          <w14:textFill>
            <w14:solidFill>
              <w14:srgbClr w14:val="000000"/>
            </w14:solidFill>
          </w14:textFill>
        </w:rPr>
      </w:pPr>
      <w:r>
        <w:rPr>
          <w:outline w:val="0"/>
          <w:color w:val="e36c09"/>
          <w:u w:color="e36c09"/>
          <w:rtl w:val="0"/>
          <w:lang w:val="it-IT"/>
          <w14:textFill>
            <w14:solidFill>
              <w14:srgbClr w14:val="E36C09"/>
            </w14:solidFill>
          </w14:textFill>
        </w:rPr>
        <w:t>Accessibility:</w:t>
      </w:r>
      <w:r>
        <w:rPr>
          <w:rtl w:val="0"/>
          <w:lang w:val="en-US"/>
        </w:rPr>
        <w:t xml:space="preserve"> The film will be closed captioned in both English and Chinese and the conversations will be live captioned in English. </w:t>
      </w:r>
      <w:r>
        <w:rPr>
          <w:outline w:val="0"/>
          <w:color w:val="000000"/>
          <w:u w:color="000000"/>
          <w:rtl w:val="0"/>
          <w:lang w:val="en-US"/>
          <w14:textFill>
            <w14:solidFill>
              <w14:srgbClr w14:val="000000"/>
            </w14:solidFill>
          </w14:textFill>
        </w:rPr>
        <w:t xml:space="preserve">Viewers in need of other access accommodations are invited to contact the Lewis Center at least 2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Style w:val="None"/>
          <w:outline w:val="0"/>
          <w:color w:val="000000"/>
          <w:u w:color="000000"/>
          <w:rtl w:val="0"/>
          <w14:textFill>
            <w14:solidFill>
              <w14:srgbClr w14:val="000000"/>
            </w14:solidFill>
          </w14:textFill>
        </w:rPr>
        <w:t xml:space="preserve">  </w:t>
      </w:r>
    </w:p>
    <w:p>
      <w:pPr>
        <w:pStyle w:val="Body"/>
        <w:rPr>
          <w:rStyle w:val="None"/>
          <w:outline w:val="0"/>
          <w:color w:val="e36c0a"/>
          <w:u w:color="e36c0a"/>
          <w14:textFill>
            <w14:solidFill>
              <w14:srgbClr w14:val="E36C0A"/>
            </w14:solidFill>
          </w14:textFill>
        </w:rPr>
      </w:pPr>
      <w:r>
        <w:rPr>
          <w:rStyle w:val="None"/>
          <w:outline w:val="0"/>
          <w:color w:val="e36c09"/>
          <w:u w:color="e36c09"/>
          <w:rtl w:val="0"/>
          <w:lang w:val="en-US"/>
          <w14:textFill>
            <w14:solidFill>
              <w14:srgbClr w14:val="E36C09"/>
            </w14:solidFill>
          </w14:textFill>
        </w:rPr>
        <w:t>For more information and access:</w:t>
      </w:r>
      <w:r>
        <w:rPr>
          <w:rStyle w:val="None"/>
          <w:outline w:val="0"/>
          <w:color w:val="000000"/>
          <w:u w:color="000000"/>
          <w:rtl w:val="0"/>
          <w14:textFill>
            <w14:solidFill>
              <w14:srgbClr w14:val="000000"/>
            </w14:solidFill>
          </w14:textFill>
        </w:rPr>
        <w:t> </w:t>
      </w:r>
      <w:r>
        <w:rPr>
          <w:rStyle w:val="None"/>
          <w:outline w:val="0"/>
          <w:color w:val="e36c0a"/>
          <w:u w:color="e36c0a"/>
          <w:rtl w:val="0"/>
          <w14:textFill>
            <w14:solidFill>
              <w14:srgbClr w14:val="E36C0A"/>
            </w14:solidFill>
          </w14:textFill>
        </w:rPr>
        <w:t xml:space="preserve"> </w:t>
      </w:r>
      <w:r>
        <w:rPr>
          <w:rStyle w:val="Hyperlink.1"/>
        </w:rPr>
        <w:fldChar w:fldCharType="begin" w:fldLock="0"/>
      </w:r>
      <w:r>
        <w:rPr>
          <w:rStyle w:val="Hyperlink.1"/>
        </w:rPr>
        <w:instrText xml:space="preserve"> HYPERLINK "https://arts.princeton.edu/events/the-chinese-lady-by-lloyd-suh/2021-04-09/"</w:instrText>
      </w:r>
      <w:r>
        <w:rPr>
          <w:rStyle w:val="Hyperlink.1"/>
        </w:rPr>
        <w:fldChar w:fldCharType="separate" w:fldLock="0"/>
      </w:r>
      <w:r>
        <w:rPr>
          <w:rStyle w:val="Hyperlink.1"/>
          <w:rtl w:val="0"/>
        </w:rPr>
        <w:t>https://arts.princeton.edu/events/the-chinese-lady-by-lloyd-suh/2021-04-09/</w:t>
      </w:r>
      <w:r>
        <w:rPr/>
        <w:fldChar w:fldCharType="end" w:fldLock="0"/>
      </w:r>
      <w:r>
        <w:rPr>
          <w:rStyle w:val="None"/>
          <w:outline w:val="0"/>
          <w:color w:val="e36c0a"/>
          <w:u w:color="e36c0a"/>
          <w:rtl w:val="0"/>
          <w14:textFill>
            <w14:solidFill>
              <w14:srgbClr w14:val="E36C0A"/>
            </w14:solidFill>
          </w14:textFill>
        </w:rPr>
        <w:t xml:space="preserve"> </w:t>
      </w:r>
    </w:p>
    <w:p>
      <w:pPr>
        <w:pStyle w:val="Body"/>
        <w:spacing w:line="276" w:lineRule="auto"/>
        <w:rPr>
          <w:rStyle w:val="None"/>
          <w:outline w:val="0"/>
          <w:color w:val="000000"/>
          <w:u w:color="000000"/>
          <w14:textFill>
            <w14:solidFill>
              <w14:srgbClr w14:val="000000"/>
            </w14:solidFill>
          </w14:textFill>
        </w:rPr>
      </w:pPr>
      <w:r>
        <w:rPr>
          <w:rStyle w:val="None"/>
          <w:outline w:val="0"/>
          <w:color w:val="000000"/>
          <w:u w:color="000000"/>
          <w:rtl w:val="0"/>
          <w14:textFill>
            <w14:solidFill>
              <w14:srgbClr w14:val="000000"/>
            </w14:solidFill>
          </w14:textFill>
        </w:rPr>
        <w:t xml:space="preserve"> </w:t>
      </w:r>
    </w:p>
    <w:p>
      <w:pPr>
        <w:pStyle w:val="Body"/>
        <w:rPr>
          <w:rStyle w:val="None"/>
          <w:outline w:val="0"/>
          <w:color w:val="00000a"/>
          <w:u w:color="00000a"/>
          <w14:textFill>
            <w14:solidFill>
              <w14:srgbClr w14:val="00000A"/>
            </w14:solidFill>
          </w14:textFill>
        </w:rPr>
      </w:pPr>
      <w:r>
        <w:rPr>
          <w:rStyle w:val="None"/>
          <w:outline w:val="0"/>
          <w:color w:val="00000a"/>
          <w:u w:color="00000a"/>
          <w:rtl w:val="0"/>
          <w14:textFill>
            <w14:solidFill>
              <w14:srgbClr w14:val="00000A"/>
            </w14:solidFill>
          </w14:textFill>
        </w:rPr>
        <w:t xml:space="preserve"> </w:t>
      </w: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(Princeton, NJ) The Lewis Center for the Arts</w:t>
      </w:r>
      <w:r>
        <w:rPr>
          <w:rStyle w:val="None"/>
          <w:outline w:val="0"/>
          <w:color w:val="00000a"/>
          <w:u w:color="00000a"/>
          <w:rtl w:val="0"/>
          <w14:textFill>
            <w14:solidFill>
              <w14:srgbClr w14:val="00000A"/>
            </w14:solidFill>
          </w14:textFill>
        </w:rPr>
        <w:t xml:space="preserve">’ </w:t>
      </w:r>
      <w:r>
        <w:rPr>
          <w:rStyle w:val="None"/>
          <w:outline w:val="0"/>
          <w:color w:val="00000a"/>
          <w:u w:color="00000a"/>
          <w:rtl w:val="0"/>
          <w:lang w:val="en-US"/>
          <w14:textFill>
            <w14:solidFill>
              <w14:srgbClr w14:val="00000A"/>
            </w14:solidFill>
          </w14:textFill>
        </w:rPr>
        <w:t xml:space="preserve">Program in Theater at Princeton University will present </w:t>
      </w:r>
      <w:r>
        <w:rPr>
          <w:rStyle w:val="None"/>
          <w:i w:val="1"/>
          <w:iCs w:val="1"/>
          <w:outline w:val="0"/>
          <w:color w:val="00000a"/>
          <w:u w:color="00000a"/>
          <w:rtl w:val="0"/>
          <w:lang w:val="en-US"/>
          <w14:textFill>
            <w14:solidFill>
              <w14:srgbClr w14:val="00000A"/>
            </w14:solidFill>
          </w14:textFill>
        </w:rPr>
        <w:t>The Chinese Lady</w:t>
      </w:r>
      <w:r>
        <w:rPr>
          <w:rStyle w:val="None"/>
          <w:outline w:val="0"/>
          <w:color w:val="00000a"/>
          <w:u w:color="00000a"/>
          <w:rtl w:val="0"/>
          <w:lang w:val="en-US"/>
          <w14:textFill>
            <w14:solidFill>
              <w14:srgbClr w14:val="00000A"/>
            </w14:solidFill>
          </w14:textFill>
        </w:rPr>
        <w:t xml:space="preserve"> by Lloyd Suh, a play inspired by the life of the first Chinese women believed to set foot on American soil in 1834 and her life as a sideshow curiosity. The filmed production is directed by Princeton alumnus Richard Peng and features Princeton senior Jacy Duan in the title role with scenic and sound design by senior Minjae Kim. The film can be viewed on April 9 and 10 at 8:00 p.m. Live conversations will be offered on April 8 at 2:00 p.m. and April 9 at 9:45 p.m. All these events are free and open to the public.</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i w:val="1"/>
          <w:iCs w:val="1"/>
          <w:outline w:val="0"/>
          <w:color w:val="00000a"/>
          <w:u w:color="00000a"/>
          <w:rtl w:val="0"/>
          <w:lang w:val="en-US"/>
          <w14:textFill>
            <w14:solidFill>
              <w14:srgbClr w14:val="00000A"/>
            </w14:solidFill>
          </w14:textFill>
        </w:rPr>
        <w:t>The Chinese Lady</w:t>
      </w:r>
      <w:r>
        <w:rPr>
          <w:rStyle w:val="None"/>
          <w:outline w:val="0"/>
          <w:color w:val="00000a"/>
          <w:u w:color="00000a"/>
          <w:rtl w:val="0"/>
          <w:lang w:val="en-US"/>
          <w14:textFill>
            <w14:solidFill>
              <w14:srgbClr w14:val="00000A"/>
            </w14:solidFill>
          </w14:textFill>
        </w:rPr>
        <w:t xml:space="preserve"> tells the story of fourteen-year-old Afong Moy as she</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s brought to the United States from Guangzhou Province in the early 19</w:t>
      </w:r>
      <w:r>
        <w:rPr>
          <w:rStyle w:val="None"/>
          <w:outline w:val="0"/>
          <w:color w:val="00000a"/>
          <w:u w:color="00000a"/>
          <w:vertAlign w:val="superscript"/>
          <w:rtl w:val="0"/>
          <w:lang w:val="en-US"/>
          <w14:textFill>
            <w14:solidFill>
              <w14:srgbClr w14:val="00000A"/>
            </w14:solidFill>
          </w14:textFill>
        </w:rPr>
        <w:t>th</w:t>
      </w:r>
      <w:r>
        <w:rPr>
          <w:rStyle w:val="None"/>
          <w:outline w:val="0"/>
          <w:color w:val="00000a"/>
          <w:u w:color="00000a"/>
          <w:rtl w:val="0"/>
          <w:lang w:val="en-US"/>
          <w14:textFill>
            <w14:solidFill>
              <w14:srgbClr w14:val="00000A"/>
            </w14:solidFill>
          </w14:textFill>
        </w:rPr>
        <w:t xml:space="preserve"> Century. Allegedly the first Chinese woman to come to the United States, she was put on display for the American public as </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The Chinese Lady.</w:t>
      </w:r>
      <w:r>
        <w:rPr>
          <w:rStyle w:val="None"/>
          <w:outline w:val="0"/>
          <w:color w:val="00000a"/>
          <w:u w:color="00000a"/>
          <w:rtl w:val="0"/>
          <w14:textFill>
            <w14:solidFill>
              <w14:srgbClr w14:val="00000A"/>
            </w14:solidFill>
          </w14:textFill>
        </w:rPr>
        <w:t xml:space="preserve">” </w:t>
      </w:r>
      <w:r>
        <w:rPr>
          <w:rStyle w:val="None"/>
          <w:outline w:val="0"/>
          <w:color w:val="00000a"/>
          <w:u w:color="00000a"/>
          <w:rtl w:val="0"/>
          <w:lang w:val="en-US"/>
          <w14:textFill>
            <w14:solidFill>
              <w14:srgbClr w14:val="00000A"/>
            </w14:solidFill>
          </w14:textFill>
        </w:rPr>
        <w:t xml:space="preserve">For the next half-century, she performed for curious white people, showing them how she eats, what she wears, and the highlight of the event: how she walks with bound feet. As the decades wear on, her celebrated sideshow comes to define and challenge her very sense of identity. </w:t>
      </w:r>
      <w:r>
        <w:rPr>
          <w:rStyle w:val="None"/>
          <w:i w:val="1"/>
          <w:iCs w:val="1"/>
          <w:outline w:val="0"/>
          <w:color w:val="00000a"/>
          <w:u w:color="00000a"/>
          <w:rtl w:val="0"/>
          <w:lang w:val="en-US"/>
          <w14:textFill>
            <w14:solidFill>
              <w14:srgbClr w14:val="00000A"/>
            </w14:solidFill>
          </w14:textFill>
        </w:rPr>
        <w:t>The Chinese Lady</w:t>
      </w:r>
      <w:r>
        <w:rPr>
          <w:rStyle w:val="None"/>
          <w:outline w:val="0"/>
          <w:color w:val="00000a"/>
          <w:u w:color="00000a"/>
          <w:rtl w:val="0"/>
          <w:lang w:val="en-US"/>
          <w14:textFill>
            <w14:solidFill>
              <w14:srgbClr w14:val="00000A"/>
            </w14:solidFill>
          </w14:textFill>
        </w:rPr>
        <w:t xml:space="preserve"> is a dark, poetic, yet whimsical portrait of America through the eyes of a young Chinese woman. </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 xml:space="preserve">Duan and Kim proposed the show as their senior thesis toward a certificate in the Program in Theater, similar to a minor. </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I came upon</w:t>
      </w:r>
      <w:r>
        <w:rPr>
          <w:rStyle w:val="None"/>
          <w:outline w:val="0"/>
          <w:color w:val="00000a"/>
          <w:u w:color="00000a"/>
          <w:rtl w:val="0"/>
          <w14:textFill>
            <w14:solidFill>
              <w14:srgbClr w14:val="00000A"/>
            </w14:solidFill>
          </w14:textFill>
        </w:rPr>
        <w:t> </w:t>
      </w:r>
      <w:r>
        <w:rPr>
          <w:rStyle w:val="None"/>
          <w:i w:val="1"/>
          <w:iCs w:val="1"/>
          <w:outline w:val="0"/>
          <w:color w:val="00000a"/>
          <w:u w:color="00000a"/>
          <w:rtl w:val="0"/>
          <w:lang w:val="en-US"/>
          <w14:textFill>
            <w14:solidFill>
              <w14:srgbClr w14:val="00000A"/>
            </w14:solidFill>
          </w14:textFill>
        </w:rPr>
        <w:t>The Chinese Lady</w:t>
      </w:r>
      <w:r>
        <w:rPr>
          <w:rStyle w:val="None"/>
          <w:i w:val="1"/>
          <w:iCs w:val="1"/>
          <w:outline w:val="0"/>
          <w:color w:val="00000a"/>
          <w:u w:color="00000a"/>
          <w:rtl w:val="0"/>
          <w14:textFill>
            <w14:solidFill>
              <w14:srgbClr w14:val="00000A"/>
            </w14:solidFill>
          </w14:textFill>
        </w:rPr>
        <w:t> </w:t>
      </w:r>
      <w:r>
        <w:rPr>
          <w:rStyle w:val="None"/>
          <w:outline w:val="0"/>
          <w:color w:val="00000a"/>
          <w:u w:color="00000a"/>
          <w:rtl w:val="0"/>
          <w:lang w:val="en-US"/>
          <w14:textFill>
            <w14:solidFill>
              <w14:srgbClr w14:val="00000A"/>
            </w14:solidFill>
          </w14:textFill>
        </w:rPr>
        <w:t>last year when I was on the hunt for a play centered on an Asian American woman,</w:t>
      </w:r>
      <w:r>
        <w:rPr>
          <w:rStyle w:val="None"/>
          <w:outline w:val="0"/>
          <w:color w:val="00000a"/>
          <w:u w:color="00000a"/>
          <w:rtl w:val="0"/>
          <w14:textFill>
            <w14:solidFill>
              <w14:srgbClr w14:val="00000A"/>
            </w14:solidFill>
          </w14:textFill>
        </w:rPr>
        <w:t xml:space="preserve">” </w:t>
      </w:r>
      <w:r>
        <w:rPr>
          <w:rStyle w:val="None"/>
          <w:outline w:val="0"/>
          <w:color w:val="00000a"/>
          <w:u w:color="00000a"/>
          <w:rtl w:val="0"/>
          <w:lang w:val="en-US"/>
          <w14:textFill>
            <w14:solidFill>
              <w14:srgbClr w14:val="00000A"/>
            </w14:solidFill>
          </w14:textFill>
        </w:rPr>
        <w:t xml:space="preserve">said Duan. </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This would be my first time ever playing a character written to be Asian. I chose this play because when I first read it, Afong Moy felt like a friend. She felt like someone I knew: all at once as a distant Chinese ancestor, my Chinese grandmother, my immigrant Chinese mother, and myself.</w:t>
      </w:r>
      <w:r>
        <w:rPr>
          <w:rStyle w:val="None"/>
          <w:outline w:val="0"/>
          <w:color w:val="00000a"/>
          <w:u w:color="00000a"/>
          <w:rtl w:val="0"/>
          <w14:textFill>
            <w14:solidFill>
              <w14:srgbClr w14:val="00000A"/>
            </w14:solidFill>
          </w14:textFill>
        </w:rPr>
        <w:t xml:space="preserve">” </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When proposed last spring, the production was originally planned as a live performance, however the project team had to reimagine the show as a filmed presentation. The play was filmed onstage in the Lewis Center</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s Wallace Theater a few weeks ago following Princeton</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s COVID safety guidelines and with sound and set design by Kim, costume design and stage management by junior Megan Pan and lighting design by sophomore Angelica Qin.</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Duan is a sociology major from Los Angeles pursuing certificates in theater and Asian American studies. On campus, she has been involved in the Program in Theater, East West Theater, and Theatre Intime as an actor, director, and producer.</w:t>
      </w:r>
      <w:r>
        <w:rPr>
          <w:rStyle w:val="None"/>
          <w:outline w:val="0"/>
          <w:color w:val="00000a"/>
          <w:u w:color="00000a"/>
          <w:rtl w:val="0"/>
          <w14:textFill>
            <w14:solidFill>
              <w14:srgbClr w14:val="00000A"/>
            </w14:solidFill>
          </w14:textFill>
        </w:rPr>
        <w:t> </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Kim is an English major</w:t>
      </w:r>
      <w:r>
        <w:rPr>
          <w:rStyle w:val="None"/>
          <w:outline w:val="0"/>
          <w:color w:val="00000a"/>
          <w:u w:color="00000a"/>
          <w:rtl w:val="0"/>
          <w14:textFill>
            <w14:solidFill>
              <w14:srgbClr w14:val="00000A"/>
            </w14:solidFill>
          </w14:textFill>
        </w:rPr>
        <w:t> </w:t>
      </w:r>
      <w:r>
        <w:rPr>
          <w:rStyle w:val="None"/>
          <w:outline w:val="0"/>
          <w:color w:val="00000a"/>
          <w:u w:color="00000a"/>
          <w:rtl w:val="0"/>
          <w:lang w:val="en-US"/>
          <w14:textFill>
            <w14:solidFill>
              <w14:srgbClr w14:val="00000A"/>
            </w14:solidFill>
          </w14:textFill>
        </w:rPr>
        <w:t>based in Toronto, Canada</w:t>
      </w:r>
      <w:r>
        <w:rPr>
          <w:rStyle w:val="None"/>
          <w:outline w:val="0"/>
          <w:color w:val="00000a"/>
          <w:u w:color="00000a"/>
          <w:rtl w:val="0"/>
          <w:lang w:val="en-US"/>
          <w14:textFill>
            <w14:solidFill>
              <w14:srgbClr w14:val="00000A"/>
            </w14:solidFill>
          </w14:textFill>
        </w:rPr>
        <w:t>,</w:t>
      </w:r>
      <w:r>
        <w:rPr>
          <w:rStyle w:val="None"/>
          <w:outline w:val="0"/>
          <w:color w:val="00000a"/>
          <w:u w:color="00000a"/>
          <w:rtl w:val="0"/>
          <w14:textFill>
            <w14:solidFill>
              <w14:srgbClr w14:val="00000A"/>
            </w14:solidFill>
          </w14:textFill>
        </w:rPr>
        <w:t> </w:t>
      </w:r>
      <w:r>
        <w:rPr>
          <w:rStyle w:val="None"/>
          <w:outline w:val="0"/>
          <w:color w:val="00000a"/>
          <w:u w:color="00000a"/>
          <w:rtl w:val="0"/>
          <w:lang w:val="en-US"/>
          <w14:textFill>
            <w14:solidFill>
              <w14:srgbClr w14:val="00000A"/>
            </w14:solidFill>
          </w14:textFill>
        </w:rPr>
        <w:t>and has been involved in the Program in Theater and the student groups Theatre Intime, Princeton University Players, The Playwright</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 xml:space="preserve">s Guild, Princeton Chinese Theatre, and East West Theater as a performer, director, playwright, stage manager, fight choreographer, as well as set and sound designer throughout his four years at Princeton. Some his most recent Theater Program credits include </w:t>
      </w:r>
      <w:r>
        <w:rPr>
          <w:rStyle w:val="None"/>
          <w:i w:val="1"/>
          <w:iCs w:val="1"/>
          <w:outline w:val="0"/>
          <w:color w:val="00000a"/>
          <w:u w:color="00000a"/>
          <w:rtl w:val="0"/>
          <w:lang w:val="en-US"/>
          <w14:textFill>
            <w14:solidFill>
              <w14:srgbClr w14:val="00000A"/>
            </w14:solidFill>
          </w14:textFill>
        </w:rPr>
        <w:t>Arlington</w:t>
      </w:r>
      <w:r>
        <w:rPr>
          <w:rStyle w:val="None"/>
          <w:outline w:val="0"/>
          <w:color w:val="00000a"/>
          <w:u w:color="00000a"/>
          <w:rtl w:val="0"/>
          <w14:textFill>
            <w14:solidFill>
              <w14:srgbClr w14:val="00000A"/>
            </w14:solidFill>
          </w14:textFill>
        </w:rPr>
        <w:t xml:space="preserve">, </w:t>
      </w:r>
      <w:r>
        <w:rPr>
          <w:rStyle w:val="None"/>
          <w:i w:val="1"/>
          <w:iCs w:val="1"/>
          <w:outline w:val="0"/>
          <w:color w:val="00000a"/>
          <w:u w:color="00000a"/>
          <w:rtl w:val="0"/>
          <w:lang w:val="en-US"/>
          <w14:textFill>
            <w14:solidFill>
              <w14:srgbClr w14:val="00000A"/>
            </w14:solidFill>
          </w14:textFill>
        </w:rPr>
        <w:t xml:space="preserve">Unbecoming, </w:t>
      </w:r>
      <w:r>
        <w:rPr>
          <w:rStyle w:val="None"/>
          <w:outline w:val="0"/>
          <w:color w:val="00000a"/>
          <w:u w:color="00000a"/>
          <w:rtl w:val="0"/>
          <w:lang w:val="en-US"/>
          <w14:textFill>
            <w14:solidFill>
              <w14:srgbClr w14:val="00000A"/>
            </w14:solidFill>
          </w14:textFill>
        </w:rPr>
        <w:t xml:space="preserve">and </w:t>
      </w:r>
      <w:r>
        <w:rPr>
          <w:rStyle w:val="None"/>
          <w:i w:val="1"/>
          <w:iCs w:val="1"/>
          <w:outline w:val="0"/>
          <w:color w:val="00000a"/>
          <w:u w:color="00000a"/>
          <w:rtl w:val="0"/>
          <w14:textFill>
            <w14:solidFill>
              <w14:srgbClr w14:val="00000A"/>
            </w14:solidFill>
          </w14:textFill>
        </w:rPr>
        <w:t xml:space="preserve">Sister Mok-rahn. </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Lloyd Suh</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 xml:space="preserve">s plays also include </w:t>
      </w:r>
      <w:r>
        <w:rPr>
          <w:rStyle w:val="None"/>
          <w:i w:val="1"/>
          <w:iCs w:val="1"/>
          <w:outline w:val="0"/>
          <w:color w:val="00000a"/>
          <w:u w:color="00000a"/>
          <w:rtl w:val="0"/>
          <w:lang w:val="en-US"/>
          <w14:textFill>
            <w14:solidFill>
              <w14:srgbClr w14:val="00000A"/>
            </w14:solidFill>
          </w14:textFill>
        </w:rPr>
        <w:t>American Hwangap, The Wong Kids in the Secret of the Space Chupacabra Go!, Jesus in India</w:t>
      </w:r>
      <w:r>
        <w:rPr>
          <w:rStyle w:val="None"/>
          <w:outline w:val="0"/>
          <w:color w:val="00000a"/>
          <w:u w:color="00000a"/>
          <w:rtl w:val="0"/>
          <w:lang w:val="en-US"/>
          <w14:textFill>
            <w14:solidFill>
              <w14:srgbClr w14:val="00000A"/>
            </w14:solidFill>
          </w14:textFill>
        </w:rPr>
        <w:t xml:space="preserve">, and </w:t>
      </w:r>
      <w:r>
        <w:rPr>
          <w:rStyle w:val="None"/>
          <w:i w:val="1"/>
          <w:iCs w:val="1"/>
          <w:outline w:val="0"/>
          <w:color w:val="00000a"/>
          <w:u w:color="00000a"/>
          <w:rtl w:val="0"/>
          <w:lang w:val="en-US"/>
          <w14:textFill>
            <w14:solidFill>
              <w14:srgbClr w14:val="00000A"/>
            </w14:solidFill>
          </w14:textFill>
        </w:rPr>
        <w:t xml:space="preserve">Charles Francis Chan Jr.'s Exotic Oriental Murder Mystery, </w:t>
      </w:r>
      <w:r>
        <w:rPr>
          <w:rStyle w:val="None"/>
          <w:outline w:val="0"/>
          <w:color w:val="00000a"/>
          <w:u w:color="00000a"/>
          <w:rtl w:val="0"/>
          <w:lang w:val="en-US"/>
          <w14:textFill>
            <w14:solidFill>
              <w14:srgbClr w14:val="00000A"/>
            </w14:solidFill>
          </w14:textFill>
        </w:rPr>
        <w:t xml:space="preserve">which was produced by the Lewis Center in 2017. His plays have been produced at regional theaters throughout the U.S. and internationally at the Cultural Center of the Philippines and with PCPA in Seoul, Korea. He has received numerous awards, fellowships, and residencies including a 2016 Helen Merrill Award and the 2019 Herb Alpert Award in the Arts. </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A live conversation with playwright Suh and Professor of English and American Studies Anne Cheng and Associate Professor of History Beth Lew-Williams will be held on April 8 at 2:00 p.m. Cheng is an interdisciplinary and comparative race scholar who focuses on the uneasy intersection between politics and aesthetics, drawing from literary theory, race and gender studies, film and architectural theory, legal studies, psychoanalysis, and critical food studies.</w:t>
      </w:r>
      <w:r>
        <w:rPr>
          <w:rStyle w:val="None"/>
          <w:outline w:val="0"/>
          <w:color w:val="00000a"/>
          <w:u w:color="00000a"/>
          <w:rtl w:val="0"/>
          <w14:textFill>
            <w14:solidFill>
              <w14:srgbClr w14:val="00000A"/>
            </w14:solidFill>
          </w14:textFill>
        </w:rPr>
        <w:t> </w:t>
      </w:r>
      <w:r>
        <w:rPr>
          <w:rStyle w:val="None"/>
          <w:outline w:val="0"/>
          <w:color w:val="00000a"/>
          <w:u w:color="00000a"/>
          <w:rtl w:val="0"/>
          <w:lang w:val="en-US"/>
          <w14:textFill>
            <w14:solidFill>
              <w14:srgbClr w14:val="00000A"/>
            </w14:solidFill>
          </w14:textFill>
        </w:rPr>
        <w:t>Lew-Williams is a historian of race and migration in the United States,</w:t>
      </w:r>
      <w:r>
        <w:rPr>
          <w:rStyle w:val="None"/>
          <w:outline w:val="0"/>
          <w:color w:val="00000a"/>
          <w:u w:color="00000a"/>
          <w:rtl w:val="0"/>
          <w14:textFill>
            <w14:solidFill>
              <w14:srgbClr w14:val="00000A"/>
            </w14:solidFill>
          </w14:textFill>
        </w:rPr>
        <w:t> </w:t>
      </w:r>
      <w:r>
        <w:rPr>
          <w:rStyle w:val="None"/>
          <w:outline w:val="0"/>
          <w:color w:val="00000a"/>
          <w:u w:color="00000a"/>
          <w:rtl w:val="0"/>
          <w:lang w:val="en-US"/>
          <w14:textFill>
            <w14:solidFill>
              <w14:srgbClr w14:val="00000A"/>
            </w14:solidFill>
          </w14:textFill>
        </w:rPr>
        <w:t>specializing in Asian American history. A live talkback with the show team will take on April 9 following the stream at 9:45 p.m. Recordings of these discussions will be available on-demand through April 11.</w:t>
      </w:r>
    </w:p>
    <w:p>
      <w:pPr>
        <w:pStyle w:val="Body"/>
        <w:spacing w:line="360" w:lineRule="auto"/>
        <w:rPr>
          <w:rStyle w:val="None"/>
          <w:outline w:val="0"/>
          <w:color w:val="00000a"/>
          <w:u w:color="00000a"/>
          <w14:textFill>
            <w14:solidFill>
              <w14:srgbClr w14:val="00000A"/>
            </w14:solidFill>
          </w14:textFill>
        </w:rPr>
      </w:pPr>
    </w:p>
    <w:p>
      <w:pPr>
        <w:pStyle w:val="Body"/>
        <w:spacing w:line="360" w:lineRule="auto"/>
        <w:rPr>
          <w:rStyle w:val="None"/>
          <w:outline w:val="0"/>
          <w:color w:val="00000a"/>
          <w:u w:color="00000a"/>
          <w14:textFill>
            <w14:solidFill>
              <w14:srgbClr w14:val="00000A"/>
            </w14:solidFill>
          </w14:textFill>
        </w:rPr>
      </w:pPr>
      <w:r>
        <w:rPr>
          <w:rStyle w:val="None"/>
          <w:outline w:val="0"/>
          <w:color w:val="00000a"/>
          <w:u w:color="00000a"/>
          <w:rtl w:val="0"/>
          <w:lang w:val="en-US"/>
          <w14:textFill>
            <w14:solidFill>
              <w14:srgbClr w14:val="00000A"/>
            </w14:solidFill>
          </w14:textFill>
        </w:rPr>
        <w:t>Richard Peng is a member of Princeton</w:t>
      </w:r>
      <w:r>
        <w:rPr>
          <w:rStyle w:val="None"/>
          <w:outline w:val="0"/>
          <w:color w:val="00000a"/>
          <w:u w:color="00000a"/>
          <w:rtl w:val="0"/>
          <w14:textFill>
            <w14:solidFill>
              <w14:srgbClr w14:val="00000A"/>
            </w14:solidFill>
          </w14:textFill>
        </w:rPr>
        <w:t>’</w:t>
      </w:r>
      <w:r>
        <w:rPr>
          <w:rStyle w:val="None"/>
          <w:outline w:val="0"/>
          <w:color w:val="00000a"/>
          <w:u w:color="00000a"/>
          <w:rtl w:val="0"/>
          <w:lang w:val="en-US"/>
          <w14:textFill>
            <w14:solidFill>
              <w14:srgbClr w14:val="00000A"/>
            </w14:solidFill>
          </w14:textFill>
        </w:rPr>
        <w:t>s Class of 2020 and</w:t>
      </w:r>
      <w:r>
        <w:rPr>
          <w:rStyle w:val="None"/>
          <w:outline w:val="0"/>
          <w:color w:val="00000a"/>
          <w:u w:color="00000a"/>
          <w:rtl w:val="0"/>
          <w:lang w:val="en-US"/>
          <w14:textFill>
            <w14:solidFill>
              <w14:srgbClr w14:val="00000A"/>
            </w14:solidFill>
          </w14:textFill>
        </w:rPr>
        <w:t xml:space="preserve"> was</w:t>
      </w:r>
      <w:r>
        <w:rPr>
          <w:rStyle w:val="None"/>
          <w:outline w:val="0"/>
          <w:color w:val="00000a"/>
          <w:u w:color="00000a"/>
          <w:rtl w:val="0"/>
          <w:lang w:val="en-US"/>
          <w14:textFill>
            <w14:solidFill>
              <w14:srgbClr w14:val="00000A"/>
            </w14:solidFill>
          </w14:textFill>
        </w:rPr>
        <w:t xml:space="preserve"> asked by Duan and Kim to direct the projection. He directed a production of Sondheim</w:t>
      </w:r>
      <w:r>
        <w:rPr>
          <w:rStyle w:val="None"/>
          <w:outline w:val="0"/>
          <w:color w:val="00000a"/>
          <w:u w:color="00000a"/>
          <w:rtl w:val="0"/>
          <w14:textFill>
            <w14:solidFill>
              <w14:srgbClr w14:val="00000A"/>
            </w14:solidFill>
          </w14:textFill>
        </w:rPr>
        <w:t>’</w:t>
      </w:r>
      <w:r>
        <w:rPr>
          <w:rStyle w:val="None"/>
          <w:outline w:val="0"/>
          <w:color w:val="00000a"/>
          <w:u w:color="00000a"/>
          <w:rtl w:val="0"/>
          <w14:textFill>
            <w14:solidFill>
              <w14:srgbClr w14:val="00000A"/>
            </w14:solidFill>
          </w14:textFill>
        </w:rPr>
        <w:t xml:space="preserve">s </w:t>
      </w:r>
      <w:r>
        <w:rPr>
          <w:rStyle w:val="None"/>
          <w:i w:val="1"/>
          <w:iCs w:val="1"/>
          <w:outline w:val="0"/>
          <w:color w:val="00000a"/>
          <w:u w:color="00000a"/>
          <w:rtl w:val="0"/>
          <w:lang w:val="en-US"/>
          <w14:textFill>
            <w14:solidFill>
              <w14:srgbClr w14:val="00000A"/>
            </w14:solidFill>
          </w14:textFill>
        </w:rPr>
        <w:t xml:space="preserve">A Little Night Music </w:t>
      </w:r>
      <w:r>
        <w:rPr>
          <w:rStyle w:val="None"/>
          <w:outline w:val="0"/>
          <w:color w:val="00000a"/>
          <w:u w:color="00000a"/>
          <w:rtl w:val="0"/>
          <w:lang w:val="en-US"/>
          <w14:textFill>
            <w14:solidFill>
              <w14:srgbClr w14:val="00000A"/>
            </w14:solidFill>
          </w14:textFill>
        </w:rPr>
        <w:t xml:space="preserve">as his senior thesis project. As an undergraduate he performed in Lewis Center productions of </w:t>
      </w:r>
      <w:r>
        <w:rPr>
          <w:rStyle w:val="None"/>
          <w:i w:val="1"/>
          <w:iCs w:val="1"/>
          <w:outline w:val="0"/>
          <w:color w:val="00000a"/>
          <w:u w:color="00000a"/>
          <w:rtl w:val="0"/>
          <w:lang w:val="en-US"/>
          <w14:textFill>
            <w14:solidFill>
              <w14:srgbClr w14:val="00000A"/>
            </w14:solidFill>
          </w14:textFill>
        </w:rPr>
        <w:t>Into the Woods</w:t>
      </w:r>
      <w:r>
        <w:rPr>
          <w:rStyle w:val="None"/>
          <w:outline w:val="0"/>
          <w:color w:val="00000a"/>
          <w:u w:color="00000a"/>
          <w:rtl w:val="0"/>
          <w:lang w:val="en-US"/>
          <w14:textFill>
            <w14:solidFill>
              <w14:srgbClr w14:val="00000A"/>
            </w14:solidFill>
          </w14:textFill>
        </w:rPr>
        <w:t xml:space="preserve"> and </w:t>
      </w:r>
      <w:r>
        <w:rPr>
          <w:rStyle w:val="None"/>
          <w:i w:val="1"/>
          <w:iCs w:val="1"/>
          <w:outline w:val="0"/>
          <w:color w:val="00000a"/>
          <w:u w:color="00000a"/>
          <w:rtl w:val="0"/>
          <w:lang w:val="it-IT"/>
          <w14:textFill>
            <w14:solidFill>
              <w14:srgbClr w14:val="00000A"/>
            </w14:solidFill>
          </w14:textFill>
        </w:rPr>
        <w:t>Machinal</w:t>
      </w:r>
      <w:r>
        <w:rPr>
          <w:rStyle w:val="None"/>
          <w:outline w:val="0"/>
          <w:color w:val="00000a"/>
          <w:u w:color="00000a"/>
          <w:rtl w:val="0"/>
          <w:lang w:val="en-US"/>
          <w14:textFill>
            <w14:solidFill>
              <w14:srgbClr w14:val="00000A"/>
            </w14:solidFill>
          </w14:textFill>
        </w:rPr>
        <w:t xml:space="preserve">, and served as a technician on the site-specific production of </w:t>
      </w:r>
      <w:r>
        <w:rPr>
          <w:rStyle w:val="None"/>
          <w:i w:val="1"/>
          <w:iCs w:val="1"/>
          <w:outline w:val="0"/>
          <w:color w:val="00000a"/>
          <w:u w:color="00000a"/>
          <w:rtl w:val="0"/>
          <w:lang w:val="en-US"/>
          <w14:textFill>
            <w14:solidFill>
              <w14:srgbClr w14:val="00000A"/>
            </w14:solidFill>
          </w14:textFill>
        </w:rPr>
        <w:t>Fefu and Her Friends</w:t>
      </w:r>
      <w:r>
        <w:rPr>
          <w:rStyle w:val="None"/>
          <w:outline w:val="0"/>
          <w:color w:val="00000a"/>
          <w:u w:color="00000a"/>
          <w:rtl w:val="0"/>
          <w:lang w:val="en-US"/>
          <w14:textFill>
            <w14:solidFill>
              <w14:srgbClr w14:val="00000A"/>
            </w14:solidFill>
          </w14:textFill>
        </w:rPr>
        <w:t>. He was a producer and performer with Triangle Club, the student company Theatre Intime, and Playwrights Guild, a student organization dedicated to creating and developing original student theater on campus.</w:t>
      </w:r>
    </w:p>
    <w:p>
      <w:pPr>
        <w:pStyle w:val="Body"/>
        <w:spacing w:line="360" w:lineRule="auto"/>
      </w:pPr>
    </w:p>
    <w:p>
      <w:pPr>
        <w:pStyle w:val="Body"/>
        <w:spacing w:line="360" w:lineRule="auto"/>
      </w:pPr>
      <w:r>
        <w:rPr>
          <w:rStyle w:val="None"/>
          <w:rtl w:val="0"/>
          <w:lang w:val="en-US"/>
        </w:rPr>
        <w:t>Junior Jonathan Som joins Duan in the cast. The production was filmed by guest artist Adam Olkin and edited by Princeton alumnus Milan Eldridge.</w:t>
      </w:r>
    </w:p>
    <w:p>
      <w:pPr>
        <w:pStyle w:val="Body"/>
        <w:spacing w:line="360" w:lineRule="auto"/>
        <w:rPr>
          <w:rStyle w:val="None"/>
          <w:outline w:val="0"/>
          <w:color w:val="00000a"/>
          <w:u w:color="00000a"/>
          <w14:textFill>
            <w14:solidFill>
              <w14:srgbClr w14:val="00000A"/>
            </w14:solidFill>
          </w14:textFill>
        </w:rPr>
      </w:pPr>
    </w:p>
    <w:p>
      <w:pPr>
        <w:pStyle w:val="Body"/>
        <w:widowControl w:val="0"/>
        <w:spacing w:line="360" w:lineRule="auto"/>
        <w:rPr>
          <w:rStyle w:val="None"/>
          <w:outline w:val="0"/>
          <w:color w:val="000000"/>
          <w:u w:color="000000"/>
          <w14:textFill>
            <w14:solidFill>
              <w14:srgbClr w14:val="000000"/>
            </w14:solidFill>
          </w14:textFill>
        </w:rPr>
      </w:pPr>
      <w:r>
        <w:rPr>
          <w:rStyle w:val="None"/>
          <w:outline w:val="0"/>
          <w:color w:val="000000"/>
          <w:u w:color="000000"/>
          <w:rtl w:val="0"/>
          <w:lang w:val="en-US"/>
          <w14:textFill>
            <w14:solidFill>
              <w14:srgbClr w14:val="000000"/>
            </w14:solidFill>
          </w14:textFill>
        </w:rPr>
        <w:t xml:space="preserve">The film will be closed captioned in English and Chinese and the conversation events will be live captioned in English. Viewers in need of other access accommodations are invited to contact the Lewis Center at least two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Style w:val="None"/>
          <w:outline w:val="0"/>
          <w:color w:val="000000"/>
          <w:u w:color="000000"/>
          <w:rtl w:val="0"/>
          <w14:textFill>
            <w14:solidFill>
              <w14:srgbClr w14:val="000000"/>
            </w14:solidFill>
          </w14:textFill>
        </w:rPr>
        <w:t xml:space="preserve">  </w:t>
      </w:r>
    </w:p>
    <w:p>
      <w:pPr>
        <w:pStyle w:val="Body"/>
        <w:widowControl w:val="0"/>
        <w:spacing w:line="360" w:lineRule="auto"/>
        <w:rPr>
          <w:rStyle w:val="None"/>
          <w:outline w:val="0"/>
          <w:color w:val="000000"/>
          <w:u w:color="000000"/>
          <w14:textFill>
            <w14:solidFill>
              <w14:srgbClr w14:val="000000"/>
            </w14:solidFill>
          </w14:textFill>
        </w:rPr>
      </w:pPr>
    </w:p>
    <w:p>
      <w:pPr>
        <w:pStyle w:val="Body"/>
        <w:spacing w:line="360" w:lineRule="auto"/>
      </w:pPr>
      <w:r>
        <w:rPr>
          <w:rStyle w:val="None"/>
          <w:outline w:val="0"/>
          <w:color w:val="00000a"/>
          <w:u w:color="00000a"/>
          <w:rtl w:val="0"/>
          <w:lang w:val="en-US"/>
          <w14:textFill>
            <w14:solidFill>
              <w14:srgbClr w14:val="00000A"/>
            </w14:solidFill>
          </w14:textFill>
        </w:rPr>
        <w:t xml:space="preserve">To learn more about this event, the Program in Theater, and the over 100 performances, exhibitions, readings, screenings, concerts, and lectures presented each year at the Lewis Center, most of them free and this year virtual, visit </w:t>
      </w:r>
      <w:r>
        <w:rPr>
          <w:rStyle w:val="Hyperlink.0"/>
        </w:rPr>
        <w:fldChar w:fldCharType="begin" w:fldLock="0"/>
      </w:r>
      <w:r>
        <w:rPr>
          <w:rStyle w:val="Hyperlink.0"/>
        </w:rPr>
        <w:instrText xml:space="preserve"> HYPERLINK "http://www.arts.princeton.edu/"</w:instrText>
      </w:r>
      <w:r>
        <w:rPr>
          <w:rStyle w:val="Hyperlink.0"/>
        </w:rPr>
        <w:fldChar w:fldCharType="separate" w:fldLock="0"/>
      </w:r>
      <w:r>
        <w:rPr>
          <w:rStyle w:val="Hyperlink.0"/>
          <w:rtl w:val="0"/>
          <w:lang w:val="it-IT"/>
        </w:rPr>
        <w:t>arts.princeton.edu</w:t>
      </w:r>
      <w:r>
        <w:rPr/>
        <w:fldChar w:fldCharType="end" w:fldLock="0"/>
      </w:r>
      <w:r>
        <w:rPr>
          <w:rStyle w:val="None"/>
          <w:rtl w:val="0"/>
        </w:rPr>
        <w:t>.</w:t>
      </w:r>
    </w:p>
    <w:p>
      <w:pPr>
        <w:pStyle w:val="Body"/>
        <w:spacing w:line="360" w:lineRule="auto"/>
      </w:pPr>
    </w:p>
    <w:p>
      <w:pPr>
        <w:pStyle w:val="Body"/>
        <w:spacing w:line="360" w:lineRule="auto"/>
        <w:jc w:val="center"/>
      </w:pPr>
      <w:r>
        <w:rPr>
          <w:rStyle w:val="None"/>
          <w:rtl w:val="0"/>
        </w:rPr>
        <w:t>###</w:t>
      </w:r>
      <w:r>
        <w:rPr>
          <w:rStyle w:val="None"/>
          <w:i w:val="1"/>
          <w:iCs w:val="1"/>
          <w:outline w:val="0"/>
          <w:color w:val="00000a"/>
          <w:u w:color="00000a"/>
          <w14:textFill>
            <w14:solidFill>
              <w14:srgbClr w14:val="00000A"/>
            </w14:solidFill>
          </w14:textFill>
        </w:rPr>
      </w:r>
    </w:p>
    <w:sectPr>
      <w:headerReference w:type="default" r:id="rId6"/>
      <w:footerReference w:type="default" r:id="rId7"/>
      <w:pgSz w:w="12240" w:h="15840" w:orient="portrait"/>
      <w:pgMar w:top="1152" w:right="1440" w:bottom="1296"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000ff"/>
      <w:u w:val="single" w:color="0000ff"/>
      <w14:textFill>
        <w14:solidFill>
          <w14:srgbClr w14:val="0000FF"/>
        </w14:solidFill>
      </w14:textFill>
    </w:rPr>
  </w:style>
  <w:style w:type="character" w:styleId="Hyperlink.1">
    <w:name w:val="Hyperlink.1"/>
    <w:basedOn w:val="Hyperlink"/>
    <w:next w:val="Hyperlink.1"/>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