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92ECB" w14:textId="0D7901BE" w:rsidR="00AA3BA4" w:rsidRDefault="00AA3BA4" w:rsidP="00AA3BA4">
      <w:pPr>
        <w:rPr>
          <w:rFonts w:ascii="Segoe UI" w:hAnsi="Segoe UI" w:cs="Segoe UI"/>
          <w:sz w:val="18"/>
          <w:szCs w:val="18"/>
        </w:rPr>
      </w:pPr>
      <w:r w:rsidRPr="00AA3BA4">
        <w:rPr>
          <w:rFonts w:ascii="Segoe UI" w:hAnsi="Segoe UI" w:cs="Segoe UI"/>
          <w:sz w:val="18"/>
          <w:szCs w:val="18"/>
        </w:rPr>
        <w:fldChar w:fldCharType="begin"/>
      </w:r>
      <w:r w:rsidRPr="00AA3BA4">
        <w:rPr>
          <w:rFonts w:ascii="Segoe UI" w:hAnsi="Segoe UI" w:cs="Segoe UI"/>
          <w:sz w:val="18"/>
          <w:szCs w:val="18"/>
        </w:rPr>
        <w:instrText xml:space="preserve"> INCLUDEPICTURE "/var/folders/64/1fqgxp1d397fyx5htdnvz52rrh5txz/T/com.microsoft.Word/WebArchiveCopyPasteTempFiles/FHZpSzEYEAAAAAElFTkSuQmCC" \* MERGEFORMATINET </w:instrText>
      </w:r>
      <w:r w:rsidRPr="00AA3BA4">
        <w:rPr>
          <w:rFonts w:ascii="Segoe UI" w:hAnsi="Segoe UI" w:cs="Segoe UI"/>
          <w:sz w:val="18"/>
          <w:szCs w:val="18"/>
        </w:rPr>
        <w:fldChar w:fldCharType="separate"/>
      </w:r>
      <w:r w:rsidRPr="00AA3BA4">
        <w:rPr>
          <w:rFonts w:ascii="Segoe UI" w:hAnsi="Segoe UI" w:cs="Segoe UI"/>
          <w:noProof/>
          <w:sz w:val="18"/>
          <w:szCs w:val="18"/>
        </w:rPr>
        <w:drawing>
          <wp:inline distT="0" distB="0" distL="0" distR="0" wp14:anchorId="3E3D2B0C" wp14:editId="72499F81">
            <wp:extent cx="3975026" cy="2373549"/>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2803" cy="2396106"/>
                    </a:xfrm>
                    <a:prstGeom prst="rect">
                      <a:avLst/>
                    </a:prstGeom>
                    <a:noFill/>
                    <a:ln>
                      <a:noFill/>
                    </a:ln>
                  </pic:spPr>
                </pic:pic>
              </a:graphicData>
            </a:graphic>
          </wp:inline>
        </w:drawing>
      </w:r>
      <w:r w:rsidRPr="00AA3BA4">
        <w:rPr>
          <w:rFonts w:ascii="Segoe UI" w:hAnsi="Segoe UI" w:cs="Segoe UI"/>
          <w:sz w:val="18"/>
          <w:szCs w:val="18"/>
        </w:rPr>
        <w:fldChar w:fldCharType="end"/>
      </w:r>
    </w:p>
    <w:p w14:paraId="4B731F65" w14:textId="77777777" w:rsidR="00C011DB" w:rsidRDefault="00C011DB"/>
    <w:p w14:paraId="3ACFDE65" w14:textId="44847B72" w:rsidR="00691002" w:rsidRDefault="00AA3BA4">
      <w:r>
        <w:t xml:space="preserve">March </w:t>
      </w:r>
      <w:r w:rsidR="0063115F">
        <w:t>7</w:t>
      </w:r>
      <w:r>
        <w:t>, 2022</w:t>
      </w:r>
    </w:p>
    <w:p w14:paraId="4D12BCB5" w14:textId="62DE3DA6" w:rsidR="00AA3BA4" w:rsidRDefault="00AA3BA4" w:rsidP="00AA3BA4">
      <w:pPr>
        <w:jc w:val="center"/>
      </w:pPr>
    </w:p>
    <w:p w14:paraId="02EFF79A" w14:textId="427A0321" w:rsidR="00AA3BA4" w:rsidRPr="007C3F2C" w:rsidRDefault="00AA3BA4" w:rsidP="00AA3BA4">
      <w:pPr>
        <w:jc w:val="center"/>
        <w:rPr>
          <w:b/>
          <w:bCs/>
          <w:sz w:val="30"/>
          <w:szCs w:val="30"/>
        </w:rPr>
      </w:pPr>
      <w:r w:rsidRPr="007C3F2C">
        <w:rPr>
          <w:b/>
          <w:bCs/>
          <w:sz w:val="30"/>
          <w:szCs w:val="30"/>
        </w:rPr>
        <w:t>Princeton Arts Fellows for 2022-2024 Announced</w:t>
      </w:r>
    </w:p>
    <w:p w14:paraId="52A1FF1B" w14:textId="52EA44A6" w:rsidR="00AA3BA4" w:rsidRDefault="007C3F2C" w:rsidP="0096625F">
      <w:pPr>
        <w:jc w:val="center"/>
        <w:rPr>
          <w:b/>
          <w:bCs/>
          <w:i/>
          <w:iCs/>
        </w:rPr>
      </w:pPr>
      <w:r>
        <w:rPr>
          <w:b/>
          <w:bCs/>
          <w:i/>
          <w:iCs/>
        </w:rPr>
        <w:t>C</w:t>
      </w:r>
      <w:r w:rsidR="00AA3BA4">
        <w:rPr>
          <w:b/>
          <w:bCs/>
          <w:i/>
          <w:iCs/>
        </w:rPr>
        <w:t xml:space="preserve">horeographer, educator, and disability advocate </w:t>
      </w:r>
      <w:r w:rsidR="0096625F" w:rsidRPr="0096625F">
        <w:rPr>
          <w:b/>
          <w:bCs/>
          <w:i/>
          <w:iCs/>
        </w:rPr>
        <w:t>Christopher “</w:t>
      </w:r>
      <w:proofErr w:type="spellStart"/>
      <w:r w:rsidR="0096625F" w:rsidRPr="0096625F">
        <w:rPr>
          <w:b/>
          <w:bCs/>
          <w:i/>
          <w:iCs/>
        </w:rPr>
        <w:t>Unpezverde</w:t>
      </w:r>
      <w:proofErr w:type="spellEnd"/>
      <w:r w:rsidR="0096625F" w:rsidRPr="0096625F">
        <w:rPr>
          <w:b/>
          <w:bCs/>
          <w:i/>
          <w:iCs/>
        </w:rPr>
        <w:t xml:space="preserve">” </w:t>
      </w:r>
      <w:proofErr w:type="spellStart"/>
      <w:r w:rsidR="0096625F" w:rsidRPr="0096625F">
        <w:rPr>
          <w:b/>
          <w:bCs/>
          <w:i/>
          <w:iCs/>
        </w:rPr>
        <w:t>Núñez</w:t>
      </w:r>
      <w:proofErr w:type="spellEnd"/>
    </w:p>
    <w:p w14:paraId="5DD6DC88" w14:textId="4E15546F" w:rsidR="00AA3BA4" w:rsidRDefault="00AA3BA4" w:rsidP="00AA3BA4">
      <w:pPr>
        <w:jc w:val="center"/>
        <w:rPr>
          <w:i/>
          <w:iCs/>
        </w:rPr>
      </w:pPr>
      <w:r>
        <w:rPr>
          <w:b/>
          <w:bCs/>
          <w:i/>
          <w:iCs/>
        </w:rPr>
        <w:t>and singer</w:t>
      </w:r>
      <w:r w:rsidR="0063115F">
        <w:rPr>
          <w:b/>
          <w:bCs/>
          <w:i/>
          <w:iCs/>
        </w:rPr>
        <w:t>-songwriter-</w:t>
      </w:r>
      <w:r>
        <w:rPr>
          <w:b/>
          <w:bCs/>
          <w:i/>
          <w:iCs/>
        </w:rPr>
        <w:t>storyteller Kamara Thomas</w:t>
      </w:r>
    </w:p>
    <w:p w14:paraId="070103F3" w14:textId="4D0143E3" w:rsidR="00AA3BA4" w:rsidRDefault="00AA3BA4" w:rsidP="00AA3BA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3F2C" w14:paraId="7E729E4A" w14:textId="77777777" w:rsidTr="007C3F2C">
        <w:tc>
          <w:tcPr>
            <w:tcW w:w="4675" w:type="dxa"/>
          </w:tcPr>
          <w:p w14:paraId="15501CE9" w14:textId="77777777" w:rsidR="00AA3BA4" w:rsidRDefault="00AA3BA4" w:rsidP="00AA3BA4">
            <w:pPr>
              <w:jc w:val="center"/>
            </w:pPr>
            <w:r>
              <w:rPr>
                <w:noProof/>
              </w:rPr>
              <w:drawing>
                <wp:inline distT="0" distB="0" distL="0" distR="0" wp14:anchorId="1887C6B1" wp14:editId="13E163DA">
                  <wp:extent cx="2582694" cy="172179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8823" cy="1779215"/>
                          </a:xfrm>
                          <a:prstGeom prst="rect">
                            <a:avLst/>
                          </a:prstGeom>
                        </pic:spPr>
                      </pic:pic>
                    </a:graphicData>
                  </a:graphic>
                </wp:inline>
              </w:drawing>
            </w:r>
          </w:p>
          <w:p w14:paraId="4EFD9FDC" w14:textId="51540961" w:rsidR="00AA3BA4" w:rsidRPr="00AA3BA4" w:rsidRDefault="00AA3BA4" w:rsidP="0096625F">
            <w:pPr>
              <w:jc w:val="center"/>
            </w:pPr>
            <w:r w:rsidRPr="007C3F2C">
              <w:rPr>
                <w:b/>
                <w:bCs/>
                <w:color w:val="ED7D31" w:themeColor="accent2"/>
              </w:rPr>
              <w:t xml:space="preserve">Photo Caption: </w:t>
            </w:r>
            <w:r w:rsidR="0096625F" w:rsidRPr="0096625F">
              <w:t>Christopher “</w:t>
            </w:r>
            <w:proofErr w:type="spellStart"/>
            <w:r w:rsidR="0096625F" w:rsidRPr="0096625F">
              <w:t>Unpezverde</w:t>
            </w:r>
            <w:proofErr w:type="spellEnd"/>
            <w:r w:rsidR="0096625F" w:rsidRPr="0096625F">
              <w:t xml:space="preserve">” </w:t>
            </w:r>
            <w:proofErr w:type="spellStart"/>
            <w:r w:rsidR="0096625F" w:rsidRPr="0096625F">
              <w:t>Núñez</w:t>
            </w:r>
            <w:proofErr w:type="spellEnd"/>
            <w:r w:rsidR="0096625F" w:rsidRPr="0096625F">
              <w:rPr>
                <w:b/>
                <w:bCs/>
              </w:rPr>
              <w:t xml:space="preserve"> </w:t>
            </w:r>
          </w:p>
          <w:p w14:paraId="3F81DFDD" w14:textId="77777777" w:rsidR="00AA3BA4" w:rsidRDefault="00AA3BA4" w:rsidP="00AA3BA4">
            <w:pPr>
              <w:jc w:val="center"/>
            </w:pPr>
            <w:r w:rsidRPr="007C3F2C">
              <w:rPr>
                <w:b/>
                <w:bCs/>
                <w:color w:val="ED7D31" w:themeColor="accent2"/>
              </w:rPr>
              <w:t xml:space="preserve">Photo Credit: </w:t>
            </w:r>
            <w:r>
              <w:t xml:space="preserve">Walter </w:t>
            </w:r>
            <w:proofErr w:type="spellStart"/>
            <w:r>
              <w:t>Wlodarczyk</w:t>
            </w:r>
            <w:proofErr w:type="spellEnd"/>
          </w:p>
          <w:p w14:paraId="4613F7CD" w14:textId="7911CC6D" w:rsidR="00596F31" w:rsidRPr="00C011DB" w:rsidRDefault="00596F31" w:rsidP="00AA3BA4">
            <w:pPr>
              <w:jc w:val="center"/>
              <w:rPr>
                <w:i/>
                <w:iCs/>
              </w:rPr>
            </w:pPr>
          </w:p>
        </w:tc>
        <w:tc>
          <w:tcPr>
            <w:tcW w:w="4675" w:type="dxa"/>
          </w:tcPr>
          <w:p w14:paraId="2E836072" w14:textId="77777777" w:rsidR="00AA3BA4" w:rsidRDefault="007C3F2C" w:rsidP="00AA3BA4">
            <w:pPr>
              <w:jc w:val="center"/>
            </w:pPr>
            <w:r>
              <w:rPr>
                <w:noProof/>
              </w:rPr>
              <w:drawing>
                <wp:inline distT="0" distB="0" distL="0" distR="0" wp14:anchorId="3B50C991" wp14:editId="00135CEA">
                  <wp:extent cx="1721795" cy="172179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9782" cy="1749782"/>
                          </a:xfrm>
                          <a:prstGeom prst="rect">
                            <a:avLst/>
                          </a:prstGeom>
                        </pic:spPr>
                      </pic:pic>
                    </a:graphicData>
                  </a:graphic>
                </wp:inline>
              </w:drawing>
            </w:r>
          </w:p>
          <w:p w14:paraId="453E44DB" w14:textId="146E274D" w:rsidR="007C3F2C" w:rsidRPr="007C3F2C" w:rsidRDefault="007C3F2C" w:rsidP="00AA3BA4">
            <w:pPr>
              <w:jc w:val="center"/>
            </w:pPr>
            <w:r w:rsidRPr="007C3F2C">
              <w:rPr>
                <w:b/>
                <w:bCs/>
                <w:color w:val="ED7D31" w:themeColor="accent2"/>
              </w:rPr>
              <w:t xml:space="preserve">Photo Caption: </w:t>
            </w:r>
            <w:r>
              <w:t>Kamara Thomas</w:t>
            </w:r>
          </w:p>
          <w:p w14:paraId="071652C9" w14:textId="4A764D8C" w:rsidR="007C3F2C" w:rsidRPr="007C3F2C" w:rsidRDefault="007C3F2C" w:rsidP="00AA3BA4">
            <w:pPr>
              <w:jc w:val="center"/>
            </w:pPr>
            <w:r w:rsidRPr="007C3F2C">
              <w:rPr>
                <w:b/>
                <w:bCs/>
                <w:color w:val="ED7D31" w:themeColor="accent2"/>
              </w:rPr>
              <w:t>Photo Credit:</w:t>
            </w:r>
            <w:r>
              <w:rPr>
                <w:b/>
                <w:bCs/>
              </w:rPr>
              <w:t xml:space="preserve"> </w:t>
            </w:r>
            <w:r>
              <w:t>Derrick Beasley</w:t>
            </w:r>
          </w:p>
        </w:tc>
      </w:tr>
    </w:tbl>
    <w:p w14:paraId="449647A9" w14:textId="3789CDB3" w:rsidR="00AA3BA4" w:rsidRDefault="00AA3BA4" w:rsidP="00AA3BA4">
      <w:pPr>
        <w:jc w:val="center"/>
      </w:pPr>
    </w:p>
    <w:p w14:paraId="2E1339D8" w14:textId="77777777" w:rsidR="007C3F2C" w:rsidRDefault="007C3F2C" w:rsidP="007C3F2C">
      <w:pPr>
        <w:spacing w:line="360" w:lineRule="auto"/>
      </w:pPr>
    </w:p>
    <w:p w14:paraId="3CA51DB3" w14:textId="6F862A7A" w:rsidR="007C3F2C" w:rsidRDefault="007C3F2C" w:rsidP="0096625F">
      <w:pPr>
        <w:spacing w:line="360" w:lineRule="auto"/>
      </w:pPr>
      <w:r>
        <w:t xml:space="preserve">PRINCETON, NJ – Choreographer, educator, and disability advocate </w:t>
      </w:r>
      <w:r w:rsidR="0096625F" w:rsidRPr="0096625F">
        <w:t>Christopher “</w:t>
      </w:r>
      <w:proofErr w:type="spellStart"/>
      <w:r w:rsidR="0096625F" w:rsidRPr="0096625F">
        <w:t>Unpezverde</w:t>
      </w:r>
      <w:proofErr w:type="spellEnd"/>
      <w:r w:rsidR="0096625F" w:rsidRPr="0096625F">
        <w:t xml:space="preserve">” </w:t>
      </w:r>
      <w:bookmarkStart w:id="0" w:name="_GoBack"/>
      <w:bookmarkEnd w:id="0"/>
      <w:proofErr w:type="spellStart"/>
      <w:r w:rsidR="0096625F" w:rsidRPr="0096625F">
        <w:t>Núñez</w:t>
      </w:r>
      <w:proofErr w:type="spellEnd"/>
      <w:r w:rsidR="0096625F" w:rsidRPr="0096625F">
        <w:t xml:space="preserve"> </w:t>
      </w:r>
      <w:r>
        <w:t xml:space="preserve">and </w:t>
      </w:r>
      <w:r w:rsidR="0063115F">
        <w:t>singer-songwriter-</w:t>
      </w:r>
      <w:r>
        <w:t xml:space="preserve">storyteller Kamara Thomas have been named Princeton University Arts Fellows for 2022-2024 by the Lewis Center for the Arts and will begin two years of teaching and community collaboration in September. </w:t>
      </w:r>
    </w:p>
    <w:p w14:paraId="17FBE4BD" w14:textId="3582E1A1" w:rsidR="007C3F2C" w:rsidRDefault="007C3F2C" w:rsidP="007C3F2C">
      <w:pPr>
        <w:spacing w:line="360" w:lineRule="auto"/>
      </w:pPr>
    </w:p>
    <w:p w14:paraId="7916B573" w14:textId="2501CD08" w:rsidR="007C3F2C" w:rsidRDefault="007C3F2C" w:rsidP="007C3F2C">
      <w:pPr>
        <w:spacing w:line="360" w:lineRule="auto"/>
      </w:pPr>
      <w:r>
        <w:lastRenderedPageBreak/>
        <w:t xml:space="preserve">The Arts Fellows program of the Lewis Center provides support for early-career artists who have demonstrated both extraordinary promise and a record of achievement in their fields with the opportunity to further their work while teaching within a liberal arts context. Funded in part by the Andrew W. Mellon Foundation, the David E. Kelley ’79 Society of Fellows Fund, and the Maurice R. Greenberg Scholarship Fund, fellows are selected for a two-year residency to teach a course each semester or, in lieu of a course, to undertake an artistic assignment that deeply engages undergraduate students, such as directing a play, conducting a musical ensemble, or choreographing a dance piece. Fellows are expected to be active members of the University’s intellectual and artistic community while in residence, and in return, they are provided with the resources and spaces necessary for their work. </w:t>
      </w:r>
    </w:p>
    <w:p w14:paraId="2560F0CA" w14:textId="13024496" w:rsidR="007C3F2C" w:rsidRDefault="007C3F2C" w:rsidP="007C3F2C">
      <w:pPr>
        <w:spacing w:line="360" w:lineRule="auto"/>
      </w:pPr>
    </w:p>
    <w:p w14:paraId="590DE1BE" w14:textId="6958CE92" w:rsidR="007C3F2C" w:rsidRDefault="007C3F2C" w:rsidP="007C3F2C">
      <w:pPr>
        <w:spacing w:line="360" w:lineRule="auto"/>
      </w:pPr>
      <w:r>
        <w:t xml:space="preserve">The two artists were selected </w:t>
      </w:r>
      <w:r w:rsidR="00AE19D9">
        <w:t xml:space="preserve">by faculty in the Lewis Center for the Arts and Princeton’s Department of Music </w:t>
      </w:r>
      <w:r>
        <w:t xml:space="preserve">from a large, diverse, and multi-talented pool of over 700 applicants in dance, music, creative writing, theater, and the visual arts. </w:t>
      </w:r>
    </w:p>
    <w:p w14:paraId="56748EF2" w14:textId="223A4033" w:rsidR="007C3F2C" w:rsidRDefault="007C3F2C" w:rsidP="007C3F2C">
      <w:pPr>
        <w:spacing w:line="360" w:lineRule="auto"/>
      </w:pPr>
    </w:p>
    <w:p w14:paraId="701D122B" w14:textId="577B247B" w:rsidR="00BE08A2" w:rsidRPr="00BE08A2" w:rsidRDefault="00BE08A2" w:rsidP="00BE08A2">
      <w:pPr>
        <w:spacing w:line="360" w:lineRule="auto"/>
      </w:pPr>
      <w:r>
        <w:t>“</w:t>
      </w:r>
      <w:r w:rsidRPr="00BE08A2">
        <w:t>We had our strongest pool of applicants ever this year, across all disciplines,” notes Stacy Wolf, Director of Fellowships, Professor of Theater, and Director of the Program in Music Theater. “Christopher and Kamara will be phenomenal additions to our community as artists and as teachers, and we’re thrilled to support their work for the next two years.”</w:t>
      </w:r>
    </w:p>
    <w:p w14:paraId="3A2DB36F" w14:textId="064976E1" w:rsidR="00CB4867" w:rsidRPr="006C7594" w:rsidRDefault="00CB4867" w:rsidP="006C7594">
      <w:pPr>
        <w:spacing w:line="360" w:lineRule="auto"/>
        <w:rPr>
          <w:color w:val="000000" w:themeColor="text1"/>
        </w:rPr>
      </w:pPr>
    </w:p>
    <w:p w14:paraId="7B9D6FE4" w14:textId="6D450D1A" w:rsidR="006C7594" w:rsidRDefault="006C7594" w:rsidP="00BE08A2">
      <w:pPr>
        <w:spacing w:line="360" w:lineRule="auto"/>
        <w:rPr>
          <w:color w:val="000000" w:themeColor="text1"/>
          <w:shd w:val="clear" w:color="auto" w:fill="FFFFFF"/>
        </w:rPr>
      </w:pPr>
      <w:r>
        <w:rPr>
          <w:color w:val="000000" w:themeColor="text1"/>
          <w:shd w:val="clear" w:color="auto" w:fill="FFFFFF"/>
        </w:rPr>
        <w:t xml:space="preserve">Born in Costa Rica, </w:t>
      </w:r>
      <w:r w:rsidRPr="006C7594">
        <w:rPr>
          <w:b/>
          <w:bCs/>
          <w:color w:val="000000" w:themeColor="text1"/>
          <w:shd w:val="clear" w:color="auto" w:fill="FFFFFF"/>
        </w:rPr>
        <w:t>Christopher</w:t>
      </w:r>
      <w:r w:rsidRPr="006C7594">
        <w:rPr>
          <w:color w:val="000000" w:themeColor="text1"/>
          <w:shd w:val="clear" w:color="auto" w:fill="FFFFFF"/>
        </w:rPr>
        <w:t xml:space="preserve"> </w:t>
      </w:r>
      <w:r w:rsidRPr="00F36A15">
        <w:rPr>
          <w:b/>
          <w:bCs/>
          <w:color w:val="000000" w:themeColor="text1"/>
          <w:shd w:val="clear" w:color="auto" w:fill="FFFFFF"/>
        </w:rPr>
        <w:t>“</w:t>
      </w:r>
      <w:proofErr w:type="spellStart"/>
      <w:r w:rsidRPr="00F36A15">
        <w:rPr>
          <w:b/>
          <w:bCs/>
          <w:color w:val="000000" w:themeColor="text1"/>
          <w:shd w:val="clear" w:color="auto" w:fill="FFFFFF"/>
        </w:rPr>
        <w:t>Unpezverde</w:t>
      </w:r>
      <w:proofErr w:type="spellEnd"/>
      <w:r w:rsidRPr="00F36A15">
        <w:rPr>
          <w:b/>
          <w:bCs/>
          <w:color w:val="000000" w:themeColor="text1"/>
          <w:shd w:val="clear" w:color="auto" w:fill="FFFFFF"/>
        </w:rPr>
        <w:t>”</w:t>
      </w:r>
      <w:r w:rsidRPr="006C7594">
        <w:rPr>
          <w:color w:val="000000" w:themeColor="text1"/>
          <w:shd w:val="clear" w:color="auto" w:fill="FFFFFF"/>
        </w:rPr>
        <w:t xml:space="preserve"> </w:t>
      </w:r>
      <w:proofErr w:type="spellStart"/>
      <w:r w:rsidRPr="006C7594">
        <w:rPr>
          <w:b/>
          <w:bCs/>
          <w:color w:val="000000" w:themeColor="text1"/>
          <w:shd w:val="clear" w:color="auto" w:fill="FFFFFF"/>
        </w:rPr>
        <w:t>Núñez</w:t>
      </w:r>
      <w:proofErr w:type="spellEnd"/>
      <w:r w:rsidRPr="006C7594">
        <w:rPr>
          <w:b/>
          <w:bCs/>
          <w:color w:val="000000" w:themeColor="text1"/>
          <w:shd w:val="clear" w:color="auto" w:fill="FFFFFF"/>
        </w:rPr>
        <w:t xml:space="preserve"> </w:t>
      </w:r>
      <w:r w:rsidRPr="006C7594">
        <w:rPr>
          <w:color w:val="000000" w:themeColor="text1"/>
          <w:shd w:val="clear" w:color="auto" w:fill="FFFFFF"/>
        </w:rPr>
        <w:t xml:space="preserve">is a </w:t>
      </w:r>
      <w:r w:rsidR="007F557F">
        <w:rPr>
          <w:color w:val="000000" w:themeColor="text1"/>
          <w:shd w:val="clear" w:color="auto" w:fill="FFFFFF"/>
        </w:rPr>
        <w:t>v</w:t>
      </w:r>
      <w:r w:rsidRPr="006C7594">
        <w:rPr>
          <w:color w:val="000000" w:themeColor="text1"/>
          <w:shd w:val="clear" w:color="auto" w:fill="FFFFFF"/>
        </w:rPr>
        <w:t xml:space="preserve">isually </w:t>
      </w:r>
      <w:r w:rsidR="007F557F">
        <w:rPr>
          <w:color w:val="000000" w:themeColor="text1"/>
          <w:shd w:val="clear" w:color="auto" w:fill="FFFFFF"/>
        </w:rPr>
        <w:t>i</w:t>
      </w:r>
      <w:r w:rsidRPr="006C7594">
        <w:rPr>
          <w:color w:val="000000" w:themeColor="text1"/>
          <w:shd w:val="clear" w:color="auto" w:fill="FFFFFF"/>
        </w:rPr>
        <w:t xml:space="preserve">mpaired </w:t>
      </w:r>
      <w:r w:rsidR="007F557F">
        <w:rPr>
          <w:color w:val="000000" w:themeColor="text1"/>
          <w:shd w:val="clear" w:color="auto" w:fill="FFFFFF"/>
        </w:rPr>
        <w:t>c</w:t>
      </w:r>
      <w:r w:rsidRPr="006C7594">
        <w:rPr>
          <w:color w:val="000000" w:themeColor="text1"/>
          <w:shd w:val="clear" w:color="auto" w:fill="FFFFFF"/>
        </w:rPr>
        <w:t xml:space="preserve">horeographer, </w:t>
      </w:r>
      <w:r w:rsidR="007F557F">
        <w:rPr>
          <w:color w:val="000000" w:themeColor="text1"/>
          <w:shd w:val="clear" w:color="auto" w:fill="FFFFFF"/>
        </w:rPr>
        <w:t>e</w:t>
      </w:r>
      <w:r w:rsidRPr="006C7594">
        <w:rPr>
          <w:color w:val="000000" w:themeColor="text1"/>
          <w:shd w:val="clear" w:color="auto" w:fill="FFFFFF"/>
        </w:rPr>
        <w:t xml:space="preserve">ducator, and </w:t>
      </w:r>
      <w:r w:rsidR="007F557F">
        <w:rPr>
          <w:color w:val="000000" w:themeColor="text1"/>
          <w:shd w:val="clear" w:color="auto" w:fill="FFFFFF"/>
        </w:rPr>
        <w:t>a</w:t>
      </w:r>
      <w:r w:rsidRPr="006C7594">
        <w:rPr>
          <w:color w:val="000000" w:themeColor="text1"/>
          <w:shd w:val="clear" w:color="auto" w:fill="FFFFFF"/>
        </w:rPr>
        <w:t xml:space="preserve">ccessibility </w:t>
      </w:r>
      <w:r w:rsidR="007F557F">
        <w:rPr>
          <w:color w:val="000000" w:themeColor="text1"/>
          <w:shd w:val="clear" w:color="auto" w:fill="FFFFFF"/>
        </w:rPr>
        <w:t>c</w:t>
      </w:r>
      <w:r w:rsidRPr="006C7594">
        <w:rPr>
          <w:color w:val="000000" w:themeColor="text1"/>
          <w:shd w:val="clear" w:color="auto" w:fill="FFFFFF"/>
        </w:rPr>
        <w:t xml:space="preserve">onsultant based in New York City. His performances have been presented at The Brooklyn Museum for The Immigrant Artist Biennale, The Kitchen, </w:t>
      </w:r>
      <w:r w:rsidR="0096625F">
        <w:rPr>
          <w:color w:val="000000" w:themeColor="text1"/>
          <w:shd w:val="clear" w:color="auto" w:fill="FFFFFF"/>
        </w:rPr>
        <w:t xml:space="preserve">The Joyce Theater, </w:t>
      </w:r>
      <w:proofErr w:type="spellStart"/>
      <w:r w:rsidRPr="006C7594">
        <w:rPr>
          <w:color w:val="000000" w:themeColor="text1"/>
          <w:shd w:val="clear" w:color="auto" w:fill="FFFFFF"/>
        </w:rPr>
        <w:t>Danspace</w:t>
      </w:r>
      <w:proofErr w:type="spellEnd"/>
      <w:r w:rsidRPr="006C7594">
        <w:rPr>
          <w:color w:val="000000" w:themeColor="text1"/>
          <w:shd w:val="clear" w:color="auto" w:fill="FFFFFF"/>
        </w:rPr>
        <w:t xml:space="preserve"> Project, Movement Research at The Judson Church, The Leslie-Lohman Museum of Art, Battery Dance Festival, Performance Mix Festival</w:t>
      </w:r>
      <w:r w:rsidR="000C7C1F">
        <w:rPr>
          <w:color w:val="000000" w:themeColor="text1"/>
          <w:shd w:val="clear" w:color="auto" w:fill="FFFFFF"/>
        </w:rPr>
        <w:t>,</w:t>
      </w:r>
      <w:r w:rsidRPr="006C7594">
        <w:rPr>
          <w:color w:val="000000" w:themeColor="text1"/>
          <w:shd w:val="clear" w:color="auto" w:fill="FFFFFF"/>
        </w:rPr>
        <w:t xml:space="preserve"> and Dixon Place, among others. His work has been featured in publications such as</w:t>
      </w:r>
      <w:r w:rsidRPr="006C7594">
        <w:rPr>
          <w:i/>
          <w:iCs/>
          <w:color w:val="000000" w:themeColor="text1"/>
          <w:shd w:val="clear" w:color="auto" w:fill="FFFFFF"/>
        </w:rPr>
        <w:t xml:space="preserve"> The New York Times, The Brooklyn Rail, </w:t>
      </w:r>
      <w:r w:rsidR="0096625F" w:rsidRPr="0096625F">
        <w:rPr>
          <w:color w:val="000000" w:themeColor="text1"/>
          <w:shd w:val="clear" w:color="auto" w:fill="FFFFFF"/>
        </w:rPr>
        <w:t xml:space="preserve">and </w:t>
      </w:r>
      <w:r w:rsidRPr="006C7594">
        <w:rPr>
          <w:i/>
          <w:iCs/>
          <w:color w:val="000000" w:themeColor="text1"/>
          <w:shd w:val="clear" w:color="auto" w:fill="FFFFFF"/>
        </w:rPr>
        <w:t>The Dance Enthusiast</w:t>
      </w:r>
      <w:r w:rsidRPr="006C7594">
        <w:rPr>
          <w:color w:val="000000" w:themeColor="text1"/>
          <w:shd w:val="clear" w:color="auto" w:fill="FFFFFF"/>
        </w:rPr>
        <w:t xml:space="preserve">. He has held residencies at </w:t>
      </w:r>
      <w:r w:rsidR="0096625F">
        <w:rPr>
          <w:color w:val="000000" w:themeColor="text1"/>
          <w:shd w:val="clear" w:color="auto" w:fill="FFFFFF"/>
        </w:rPr>
        <w:t xml:space="preserve">Brooklyn Academy of Music (BAM), </w:t>
      </w:r>
      <w:proofErr w:type="spellStart"/>
      <w:r w:rsidR="0096625F">
        <w:rPr>
          <w:color w:val="000000" w:themeColor="text1"/>
          <w:shd w:val="clear" w:color="auto" w:fill="FFFFFF"/>
        </w:rPr>
        <w:t>Danspace</w:t>
      </w:r>
      <w:proofErr w:type="spellEnd"/>
      <w:r w:rsidR="0096625F">
        <w:rPr>
          <w:color w:val="000000" w:themeColor="text1"/>
          <w:shd w:val="clear" w:color="auto" w:fill="FFFFFF"/>
        </w:rPr>
        <w:t xml:space="preserve"> Project, </w:t>
      </w:r>
      <w:r w:rsidRPr="006C7594">
        <w:rPr>
          <w:color w:val="000000" w:themeColor="text1"/>
          <w:shd w:val="clear" w:color="auto" w:fill="FFFFFF"/>
        </w:rPr>
        <w:t>The Kitchen</w:t>
      </w:r>
      <w:r w:rsidR="00AE19D9">
        <w:rPr>
          <w:color w:val="000000" w:themeColor="text1"/>
          <w:shd w:val="clear" w:color="auto" w:fill="FFFFFF"/>
        </w:rPr>
        <w:t xml:space="preserve">, </w:t>
      </w:r>
      <w:r w:rsidRPr="006C7594">
        <w:rPr>
          <w:color w:val="000000" w:themeColor="text1"/>
          <w:shd w:val="clear" w:color="auto" w:fill="FFFFFF"/>
        </w:rPr>
        <w:t xml:space="preserve">Movement Research, </w:t>
      </w:r>
      <w:r w:rsidR="000C7C1F">
        <w:rPr>
          <w:color w:val="000000" w:themeColor="text1"/>
          <w:shd w:val="clear" w:color="auto" w:fill="FFFFFF"/>
        </w:rPr>
        <w:t>Center for Performance Research, and New Dance Alliance</w:t>
      </w:r>
      <w:r w:rsidRPr="006C7594">
        <w:rPr>
          <w:color w:val="000000" w:themeColor="text1"/>
          <w:shd w:val="clear" w:color="auto" w:fill="FFFFFF"/>
        </w:rPr>
        <w:t>. As a performer, his most recent collaboration</w:t>
      </w:r>
      <w:r w:rsidR="000C7C1F">
        <w:rPr>
          <w:color w:val="000000" w:themeColor="text1"/>
          <w:shd w:val="clear" w:color="auto" w:fill="FFFFFF"/>
        </w:rPr>
        <w:t>s</w:t>
      </w:r>
      <w:r w:rsidRPr="006C7594">
        <w:rPr>
          <w:color w:val="000000" w:themeColor="text1"/>
          <w:shd w:val="clear" w:color="auto" w:fill="FFFFFF"/>
        </w:rPr>
        <w:t xml:space="preserve"> include “Dressing Up for Civil Rights” by William Pope L, presented at The Museum of Modern Art</w:t>
      </w:r>
      <w:r w:rsidR="000C7C1F">
        <w:rPr>
          <w:color w:val="000000" w:themeColor="text1"/>
          <w:shd w:val="clear" w:color="auto" w:fill="FFFFFF"/>
        </w:rPr>
        <w:t>.</w:t>
      </w:r>
      <w:r w:rsidRPr="006C7594">
        <w:rPr>
          <w:color w:val="000000" w:themeColor="text1"/>
          <w:shd w:val="clear" w:color="auto" w:fill="FFFFFF"/>
        </w:rPr>
        <w:t xml:space="preserve"> </w:t>
      </w:r>
      <w:r w:rsidR="000C7C1F">
        <w:rPr>
          <w:color w:val="000000" w:themeColor="text1"/>
          <w:shd w:val="clear" w:color="auto" w:fill="FFFFFF"/>
        </w:rPr>
        <w:t>In 2020,</w:t>
      </w:r>
      <w:r w:rsidRPr="006C7594">
        <w:rPr>
          <w:color w:val="000000" w:themeColor="text1"/>
          <w:shd w:val="clear" w:color="auto" w:fill="FFFFFF"/>
        </w:rPr>
        <w:t xml:space="preserve"> </w:t>
      </w:r>
      <w:proofErr w:type="spellStart"/>
      <w:r w:rsidRPr="006C7594">
        <w:rPr>
          <w:color w:val="000000" w:themeColor="text1"/>
          <w:shd w:val="clear" w:color="auto" w:fill="FFFFFF"/>
        </w:rPr>
        <w:t>Núñez</w:t>
      </w:r>
      <w:proofErr w:type="spellEnd"/>
      <w:r w:rsidRPr="006C7594">
        <w:rPr>
          <w:color w:val="000000" w:themeColor="text1"/>
          <w:shd w:val="clear" w:color="auto" w:fill="FFFFFF"/>
        </w:rPr>
        <w:t xml:space="preserve"> was invited by the </w:t>
      </w:r>
      <w:r w:rsidR="00AE19D9">
        <w:rPr>
          <w:color w:val="000000" w:themeColor="text1"/>
          <w:shd w:val="clear" w:color="auto" w:fill="FFFFFF"/>
        </w:rPr>
        <w:t>New York City</w:t>
      </w:r>
      <w:r w:rsidRPr="006C7594">
        <w:rPr>
          <w:color w:val="000000" w:themeColor="text1"/>
          <w:shd w:val="clear" w:color="auto" w:fill="FFFFFF"/>
        </w:rPr>
        <w:t xml:space="preserve"> Mayor’s Office of Immigrant Affairs to share his story as a </w:t>
      </w:r>
      <w:r w:rsidRPr="006C7594">
        <w:rPr>
          <w:color w:val="000000" w:themeColor="text1"/>
          <w:shd w:val="clear" w:color="auto" w:fill="FFFFFF"/>
        </w:rPr>
        <w:lastRenderedPageBreak/>
        <w:t xml:space="preserve">disabled and formally undocumented immigrant choreographer during Immigrant Heritage Week. </w:t>
      </w:r>
      <w:proofErr w:type="spellStart"/>
      <w:r w:rsidRPr="006C7594">
        <w:rPr>
          <w:color w:val="000000" w:themeColor="text1"/>
          <w:shd w:val="clear" w:color="auto" w:fill="FFFFFF"/>
        </w:rPr>
        <w:t>Núñez</w:t>
      </w:r>
      <w:proofErr w:type="spellEnd"/>
      <w:r w:rsidRPr="006C7594">
        <w:rPr>
          <w:color w:val="000000" w:themeColor="text1"/>
          <w:shd w:val="clear" w:color="auto" w:fill="FFFFFF"/>
        </w:rPr>
        <w:t xml:space="preserve"> received his green card in 2018 but continues to advocate for the rights of undocumented and disabled immigrants. He holds a B</w:t>
      </w:r>
      <w:r w:rsidR="00AE19D9">
        <w:rPr>
          <w:color w:val="000000" w:themeColor="text1"/>
          <w:shd w:val="clear" w:color="auto" w:fill="FFFFFF"/>
        </w:rPr>
        <w:t>.</w:t>
      </w:r>
      <w:r w:rsidRPr="006C7594">
        <w:rPr>
          <w:color w:val="000000" w:themeColor="text1"/>
          <w:shd w:val="clear" w:color="auto" w:fill="FFFFFF"/>
        </w:rPr>
        <w:t>F</w:t>
      </w:r>
      <w:r w:rsidR="00AE19D9">
        <w:rPr>
          <w:color w:val="000000" w:themeColor="text1"/>
          <w:shd w:val="clear" w:color="auto" w:fill="FFFFFF"/>
        </w:rPr>
        <w:t>.</w:t>
      </w:r>
      <w:r w:rsidRPr="006C7594">
        <w:rPr>
          <w:color w:val="000000" w:themeColor="text1"/>
          <w:shd w:val="clear" w:color="auto" w:fill="FFFFFF"/>
        </w:rPr>
        <w:t>A</w:t>
      </w:r>
      <w:r w:rsidR="00AE19D9">
        <w:rPr>
          <w:color w:val="000000" w:themeColor="text1"/>
          <w:shd w:val="clear" w:color="auto" w:fill="FFFFFF"/>
        </w:rPr>
        <w:t>.</w:t>
      </w:r>
      <w:r w:rsidRPr="006C7594">
        <w:rPr>
          <w:color w:val="000000" w:themeColor="text1"/>
          <w:shd w:val="clear" w:color="auto" w:fill="FFFFFF"/>
        </w:rPr>
        <w:t xml:space="preserve"> in Science in Performing Arts from the National University of Costa Rica</w:t>
      </w:r>
      <w:r w:rsidR="0063115F">
        <w:rPr>
          <w:color w:val="000000" w:themeColor="text1"/>
          <w:shd w:val="clear" w:color="auto" w:fill="FFFFFF"/>
        </w:rPr>
        <w:t>.</w:t>
      </w:r>
    </w:p>
    <w:p w14:paraId="6CCCB3FD" w14:textId="4C0C63EB" w:rsidR="007720F5" w:rsidRPr="0063115F" w:rsidRDefault="00BE3BF7" w:rsidP="0063115F">
      <w:pPr>
        <w:pStyle w:val="NormalWeb"/>
        <w:spacing w:line="360" w:lineRule="auto"/>
        <w:rPr>
          <w:color w:val="000000" w:themeColor="text1"/>
          <w:shd w:val="clear" w:color="auto" w:fill="FFFFFF"/>
        </w:rPr>
      </w:pPr>
      <w:r w:rsidRPr="00882A2A">
        <w:rPr>
          <w:b/>
          <w:bCs/>
          <w:color w:val="000000" w:themeColor="text1"/>
          <w:shd w:val="clear" w:color="auto" w:fill="FFFFFF"/>
        </w:rPr>
        <w:t>Kamara Thomas</w:t>
      </w:r>
      <w:r w:rsidRPr="00BE3BF7">
        <w:rPr>
          <w:color w:val="000000" w:themeColor="text1"/>
          <w:shd w:val="clear" w:color="auto" w:fill="FFFFFF"/>
        </w:rPr>
        <w:t xml:space="preserve"> </w:t>
      </w:r>
      <w:r w:rsidR="00BE08A2" w:rsidRPr="00BE08A2">
        <w:rPr>
          <w:color w:val="000000" w:themeColor="text1"/>
          <w:shd w:val="clear" w:color="auto" w:fill="FFFFFF"/>
        </w:rPr>
        <w:t xml:space="preserve">is a singer, </w:t>
      </w:r>
      <w:r w:rsidR="00033DD6">
        <w:rPr>
          <w:color w:val="000000" w:themeColor="text1"/>
          <w:shd w:val="clear" w:color="auto" w:fill="FFFFFF"/>
        </w:rPr>
        <w:t xml:space="preserve">songwriter and </w:t>
      </w:r>
      <w:r w:rsidR="00BE08A2" w:rsidRPr="00BE08A2">
        <w:rPr>
          <w:color w:val="000000" w:themeColor="text1"/>
          <w:shd w:val="clear" w:color="auto" w:fill="FFFFFF"/>
        </w:rPr>
        <w:t xml:space="preserve">multidisciplinary storyteller, and, as she says, “a </w:t>
      </w:r>
      <w:proofErr w:type="spellStart"/>
      <w:r w:rsidR="00BE08A2" w:rsidRPr="00BE08A2">
        <w:rPr>
          <w:color w:val="000000" w:themeColor="text1"/>
          <w:shd w:val="clear" w:color="auto" w:fill="FFFFFF"/>
        </w:rPr>
        <w:t>songspeller</w:t>
      </w:r>
      <w:proofErr w:type="spellEnd"/>
      <w:r w:rsidR="00BE08A2" w:rsidRPr="00BE08A2">
        <w:rPr>
          <w:color w:val="000000" w:themeColor="text1"/>
          <w:shd w:val="clear" w:color="auto" w:fill="FFFFFF"/>
        </w:rPr>
        <w:t xml:space="preserve"> and mythology fanatic” based </w:t>
      </w:r>
      <w:r w:rsidRPr="00BE3BF7">
        <w:rPr>
          <w:color w:val="000000" w:themeColor="text1"/>
          <w:shd w:val="clear" w:color="auto" w:fill="FFFFFF"/>
        </w:rPr>
        <w:t>in Durham, North Carolina. Her storytelling is collaborative and multi-faceted</w:t>
      </w:r>
      <w:r w:rsidR="00AE19D9">
        <w:rPr>
          <w:color w:val="000000" w:themeColor="text1"/>
          <w:shd w:val="clear" w:color="auto" w:fill="FFFFFF"/>
        </w:rPr>
        <w:t xml:space="preserve">, </w:t>
      </w:r>
      <w:r w:rsidRPr="00BE3BF7">
        <w:rPr>
          <w:color w:val="000000" w:themeColor="text1"/>
          <w:shd w:val="clear" w:color="auto" w:fill="FFFFFF"/>
        </w:rPr>
        <w:t>weaving together musical and theat</w:t>
      </w:r>
      <w:r w:rsidR="00AE19D9">
        <w:rPr>
          <w:color w:val="000000" w:themeColor="text1"/>
          <w:shd w:val="clear" w:color="auto" w:fill="FFFFFF"/>
        </w:rPr>
        <w:t>er</w:t>
      </w:r>
      <w:r w:rsidRPr="00BE3BF7">
        <w:rPr>
          <w:color w:val="000000" w:themeColor="text1"/>
          <w:shd w:val="clear" w:color="auto" w:fill="FFFFFF"/>
        </w:rPr>
        <w:t xml:space="preserve"> performance, community art-making, ritual, and visual elements including film, masks, archival material and photography.</w:t>
      </w:r>
      <w:r>
        <w:rPr>
          <w:color w:val="000000" w:themeColor="text1"/>
          <w:shd w:val="clear" w:color="auto" w:fill="FFFFFF"/>
        </w:rPr>
        <w:t xml:space="preserve"> </w:t>
      </w:r>
      <w:r w:rsidRPr="00BE3BF7">
        <w:rPr>
          <w:color w:val="000000" w:themeColor="text1"/>
          <w:shd w:val="clear" w:color="auto" w:fill="FFFFFF"/>
        </w:rPr>
        <w:t xml:space="preserve">In collaboration with </w:t>
      </w:r>
      <w:r w:rsidR="00AE19D9">
        <w:rPr>
          <w:color w:val="000000" w:themeColor="text1"/>
          <w:shd w:val="clear" w:color="auto" w:fill="FFFFFF"/>
        </w:rPr>
        <w:t xml:space="preserve">the </w:t>
      </w:r>
      <w:r w:rsidRPr="00BE3BF7">
        <w:rPr>
          <w:color w:val="000000" w:themeColor="text1"/>
          <w:shd w:val="clear" w:color="auto" w:fill="FFFFFF"/>
        </w:rPr>
        <w:t>Denver</w:t>
      </w:r>
      <w:r w:rsidR="00340C6E">
        <w:rPr>
          <w:color w:val="000000" w:themeColor="text1"/>
          <w:shd w:val="clear" w:color="auto" w:fill="FFFFFF"/>
        </w:rPr>
        <w:t>-based</w:t>
      </w:r>
      <w:r w:rsidRPr="00BE3BF7">
        <w:rPr>
          <w:color w:val="000000" w:themeColor="text1"/>
          <w:shd w:val="clear" w:color="auto" w:fill="FFFFFF"/>
        </w:rPr>
        <w:t xml:space="preserve"> theat</w:t>
      </w:r>
      <w:r w:rsidR="00AE19D9">
        <w:rPr>
          <w:color w:val="000000" w:themeColor="text1"/>
          <w:shd w:val="clear" w:color="auto" w:fill="FFFFFF"/>
        </w:rPr>
        <w:t>er</w:t>
      </w:r>
      <w:r w:rsidRPr="00BE3BF7">
        <w:rPr>
          <w:color w:val="000000" w:themeColor="text1"/>
          <w:shd w:val="clear" w:color="auto" w:fill="FFFFFF"/>
        </w:rPr>
        <w:t xml:space="preserve"> company Band of Toughs, </w:t>
      </w:r>
      <w:r>
        <w:rPr>
          <w:color w:val="000000" w:themeColor="text1"/>
          <w:shd w:val="clear" w:color="auto" w:fill="FFFFFF"/>
        </w:rPr>
        <w:t>Thomas</w:t>
      </w:r>
      <w:r w:rsidRPr="00BE3BF7">
        <w:rPr>
          <w:color w:val="000000" w:themeColor="text1"/>
          <w:shd w:val="clear" w:color="auto" w:fill="FFFFFF"/>
        </w:rPr>
        <w:t xml:space="preserve"> is currently developing “Tularosa: An American Dreamtime</w:t>
      </w:r>
      <w:r w:rsidR="00AE19D9">
        <w:rPr>
          <w:color w:val="000000" w:themeColor="text1"/>
          <w:shd w:val="clear" w:color="auto" w:fill="FFFFFF"/>
        </w:rPr>
        <w:t>,</w:t>
      </w:r>
      <w:r w:rsidRPr="00BE3BF7">
        <w:rPr>
          <w:color w:val="000000" w:themeColor="text1"/>
          <w:shd w:val="clear" w:color="auto" w:fill="FFFFFF"/>
        </w:rPr>
        <w:t xml:space="preserve">” a </w:t>
      </w:r>
      <w:proofErr w:type="spellStart"/>
      <w:r w:rsidRPr="00BE3BF7">
        <w:rPr>
          <w:color w:val="000000" w:themeColor="text1"/>
          <w:shd w:val="clear" w:color="auto" w:fill="FFFFFF"/>
        </w:rPr>
        <w:t>storywork</w:t>
      </w:r>
      <w:proofErr w:type="spellEnd"/>
      <w:r w:rsidRPr="00BE3BF7">
        <w:rPr>
          <w:color w:val="000000" w:themeColor="text1"/>
          <w:shd w:val="clear" w:color="auto" w:fill="FFFFFF"/>
        </w:rPr>
        <w:t xml:space="preserve"> based on her 2022 album of the same name, which explores the American psyche through the mythology of the American West.</w:t>
      </w:r>
      <w:r>
        <w:rPr>
          <w:color w:val="000000" w:themeColor="text1"/>
          <w:shd w:val="clear" w:color="auto" w:fill="FFFFFF"/>
        </w:rPr>
        <w:t xml:space="preserve"> </w:t>
      </w:r>
      <w:r w:rsidR="00882A2A">
        <w:rPr>
          <w:color w:val="000000" w:themeColor="text1"/>
          <w:shd w:val="clear" w:color="auto" w:fill="FFFFFF"/>
        </w:rPr>
        <w:t>Thomas</w:t>
      </w:r>
      <w:r w:rsidRPr="00BE3BF7">
        <w:rPr>
          <w:color w:val="000000" w:themeColor="text1"/>
          <w:shd w:val="clear" w:color="auto" w:fill="FFFFFF"/>
        </w:rPr>
        <w:t xml:space="preserve"> also spearheads Country Soul Songbook, an artist-centered community and online platform featuring performances, interviews, conversations, and cultural offerings rooted in the mission to amplify historically marginalized voices in Country and Americana music.</w:t>
      </w:r>
      <w:r>
        <w:rPr>
          <w:color w:val="000000" w:themeColor="text1"/>
          <w:shd w:val="clear" w:color="auto" w:fill="FFFFFF"/>
        </w:rPr>
        <w:t xml:space="preserve"> Thomas has been a featured artist for Lincoln Center Education</w:t>
      </w:r>
      <w:r w:rsidR="0063115F">
        <w:rPr>
          <w:color w:val="000000" w:themeColor="text1"/>
          <w:shd w:val="clear" w:color="auto" w:fill="FFFFFF"/>
        </w:rPr>
        <w:t xml:space="preserve"> and</w:t>
      </w:r>
      <w:r>
        <w:rPr>
          <w:color w:val="000000" w:themeColor="text1"/>
          <w:shd w:val="clear" w:color="auto" w:fill="FFFFFF"/>
        </w:rPr>
        <w:t xml:space="preserve"> was named one of the “14 Artists Proving Black Americana is Real” by </w:t>
      </w:r>
      <w:r w:rsidRPr="00C011DB">
        <w:rPr>
          <w:i/>
          <w:iCs/>
          <w:color w:val="000000" w:themeColor="text1"/>
          <w:shd w:val="clear" w:color="auto" w:fill="FFFFFF"/>
        </w:rPr>
        <w:t>Paste Magazine</w:t>
      </w:r>
      <w:r>
        <w:rPr>
          <w:color w:val="000000" w:themeColor="text1"/>
          <w:shd w:val="clear" w:color="auto" w:fill="FFFFFF"/>
        </w:rPr>
        <w:t xml:space="preserve"> in 2017. Thomas has created commissioned work for </w:t>
      </w:r>
      <w:proofErr w:type="spellStart"/>
      <w:r>
        <w:rPr>
          <w:color w:val="000000" w:themeColor="text1"/>
          <w:shd w:val="clear" w:color="auto" w:fill="FFFFFF"/>
        </w:rPr>
        <w:t>Cassilhaus</w:t>
      </w:r>
      <w:proofErr w:type="spellEnd"/>
      <w:r>
        <w:rPr>
          <w:color w:val="000000" w:themeColor="text1"/>
          <w:shd w:val="clear" w:color="auto" w:fill="FFFFFF"/>
        </w:rPr>
        <w:t xml:space="preserve">, Duke University, and the University of North Carolina, and </w:t>
      </w:r>
      <w:r w:rsidR="004B4C2B">
        <w:rPr>
          <w:color w:val="000000" w:themeColor="text1"/>
          <w:shd w:val="clear" w:color="auto" w:fill="FFFFFF"/>
        </w:rPr>
        <w:t xml:space="preserve">she </w:t>
      </w:r>
      <w:r>
        <w:rPr>
          <w:color w:val="000000" w:themeColor="text1"/>
          <w:shd w:val="clear" w:color="auto" w:fill="FFFFFF"/>
        </w:rPr>
        <w:t xml:space="preserve">has been a guest speaker at Duke, Princeton, and Indiana </w:t>
      </w:r>
      <w:r w:rsidRPr="007720F5">
        <w:rPr>
          <w:color w:val="000000" w:themeColor="text1"/>
          <w:shd w:val="clear" w:color="auto" w:fill="FFFFFF"/>
        </w:rPr>
        <w:t xml:space="preserve">Universities. </w:t>
      </w:r>
      <w:r w:rsidR="00A823C5" w:rsidRPr="007720F5">
        <w:rPr>
          <w:highlight w:val="yellow"/>
        </w:rPr>
        <w:t xml:space="preserve"> </w:t>
      </w:r>
    </w:p>
    <w:p w14:paraId="0C3C381A" w14:textId="621F3922" w:rsidR="004746F1" w:rsidRDefault="00A823C5" w:rsidP="007720F5">
      <w:pPr>
        <w:pStyle w:val="NormalWeb"/>
        <w:spacing w:before="0" w:beforeAutospacing="0" w:after="0" w:afterAutospacing="0" w:line="360" w:lineRule="auto"/>
        <w:rPr>
          <w:rFonts w:eastAsia="Calibri"/>
          <w:color w:val="000000"/>
          <w:u w:color="000000"/>
          <w:bdr w:val="nil"/>
          <w:lang w:eastAsia="zh-CN"/>
          <w14:textOutline w14:w="0" w14:cap="flat" w14:cmpd="sng" w14:algn="ctr">
            <w14:noFill/>
            <w14:prstDash w14:val="solid"/>
            <w14:bevel/>
          </w14:textOutline>
        </w:rPr>
      </w:pPr>
      <w:r w:rsidRPr="007720F5">
        <w:t>“</w:t>
      </w:r>
      <w:r w:rsidR="007720F5" w:rsidRPr="007720F5">
        <w:rPr>
          <w:rFonts w:eastAsia="Calibri"/>
          <w:color w:val="000000"/>
          <w:u w:color="000000"/>
          <w:bdr w:val="nil"/>
          <w:lang w:eastAsia="zh-CN"/>
          <w14:textOutline w14:w="0" w14:cap="flat" w14:cmpd="sng" w14:algn="ctr">
            <w14:noFill/>
            <w14:prstDash w14:val="solid"/>
            <w14:bevel/>
          </w14:textOutline>
        </w:rPr>
        <w:t>Because both Christopher and Kamara are grounded in artistic practices that cherish the rel</w:t>
      </w:r>
      <w:r w:rsidR="007720F5" w:rsidRPr="007720F5">
        <w:t>a</w:t>
      </w:r>
      <w:r w:rsidR="007720F5" w:rsidRPr="007720F5">
        <w:rPr>
          <w:rFonts w:eastAsia="Calibri"/>
          <w:color w:val="000000"/>
          <w:u w:color="000000"/>
          <w:bdr w:val="nil"/>
          <w:lang w:eastAsia="zh-CN"/>
          <w14:textOutline w14:w="0" w14:cap="flat" w14:cmpd="sng" w14:algn="ctr">
            <w14:noFill/>
            <w14:prstDash w14:val="solid"/>
            <w14:bevel/>
          </w14:textOutline>
        </w:rPr>
        <w:t>tionship between their arts and the communities in which they find themselves,</w:t>
      </w:r>
      <w:r w:rsidR="004B4C2B">
        <w:t>”</w:t>
      </w:r>
      <w:r w:rsidR="007720F5" w:rsidRPr="007720F5">
        <w:t xml:space="preserve"> said Michael </w:t>
      </w:r>
      <w:proofErr w:type="spellStart"/>
      <w:r w:rsidR="007720F5" w:rsidRPr="007720F5">
        <w:t>Cadden</w:t>
      </w:r>
      <w:proofErr w:type="spellEnd"/>
      <w:r w:rsidR="007720F5" w:rsidRPr="007720F5">
        <w:t>, interim chair of the Lewis Center, “</w:t>
      </w:r>
      <w:r w:rsidR="007720F5" w:rsidRPr="007720F5">
        <w:rPr>
          <w:rFonts w:eastAsia="Calibri"/>
          <w:color w:val="000000"/>
          <w:u w:color="000000"/>
          <w:bdr w:val="nil"/>
          <w:lang w:eastAsia="zh-CN"/>
          <w14:textOutline w14:w="0" w14:cap="flat" w14:cmpd="sng" w14:algn="ctr">
            <w14:noFill/>
            <w14:prstDash w14:val="solid"/>
            <w14:bevel/>
          </w14:textOutline>
        </w:rPr>
        <w:t>we look forward to the riches they will share with our students at the Lewis Center for the Arts and with the larger community of which we are a part.</w:t>
      </w:r>
      <w:r w:rsidR="007720F5">
        <w:rPr>
          <w:rFonts w:eastAsia="Calibri"/>
          <w:color w:val="000000"/>
          <w:u w:color="000000"/>
          <w:bdr w:val="nil"/>
          <w:lang w:eastAsia="zh-CN"/>
          <w14:textOutline w14:w="0" w14:cap="flat" w14:cmpd="sng" w14:algn="ctr">
            <w14:noFill/>
            <w14:prstDash w14:val="solid"/>
            <w14:bevel/>
          </w14:textOutline>
        </w:rPr>
        <w:t>”</w:t>
      </w:r>
    </w:p>
    <w:p w14:paraId="333AF14E" w14:textId="77777777" w:rsidR="007720F5" w:rsidRPr="007720F5" w:rsidRDefault="007720F5" w:rsidP="007720F5">
      <w:pPr>
        <w:pStyle w:val="NormalWeb"/>
        <w:spacing w:before="0" w:beforeAutospacing="0" w:after="0" w:afterAutospacing="0" w:line="360" w:lineRule="auto"/>
        <w:rPr>
          <w:color w:val="000000" w:themeColor="text1"/>
        </w:rPr>
      </w:pPr>
    </w:p>
    <w:p w14:paraId="268C6BB6" w14:textId="034BC3AE" w:rsidR="004746F1" w:rsidRDefault="004746F1" w:rsidP="004746F1">
      <w:pPr>
        <w:pStyle w:val="Body"/>
        <w:widowControl w:val="0"/>
        <w:spacing w:after="0" w:line="360" w:lineRule="auto"/>
        <w:rPr>
          <w:rStyle w:val="None"/>
          <w:rFonts w:ascii="Times New Roman" w:hAnsi="Times New Roman" w:cs="Times New Roman"/>
          <w:color w:val="18376A"/>
          <w:sz w:val="24"/>
          <w:szCs w:val="24"/>
          <w:u w:color="18376A"/>
        </w:rPr>
      </w:pPr>
      <w:r w:rsidRPr="004746F1">
        <w:rPr>
          <w:rFonts w:ascii="Times New Roman" w:hAnsi="Times New Roman" w:cs="Times New Roman"/>
          <w:sz w:val="24"/>
          <w:szCs w:val="24"/>
        </w:rPr>
        <w:t xml:space="preserve">The next round of Fellowship applications will </w:t>
      </w:r>
      <w:r w:rsidR="00C011DB">
        <w:rPr>
          <w:rFonts w:ascii="Times New Roman" w:hAnsi="Times New Roman" w:cs="Times New Roman"/>
          <w:sz w:val="24"/>
          <w:szCs w:val="24"/>
        </w:rPr>
        <w:t>open</w:t>
      </w:r>
      <w:r w:rsidRPr="004746F1">
        <w:rPr>
          <w:rFonts w:ascii="Times New Roman" w:hAnsi="Times New Roman" w:cs="Times New Roman"/>
          <w:sz w:val="24"/>
          <w:szCs w:val="24"/>
        </w:rPr>
        <w:t xml:space="preserve"> in July with a mid-September deadline. Guidelines will be posted on the Lewis Center website at </w:t>
      </w:r>
      <w:hyperlink r:id="rId7" w:history="1">
        <w:r w:rsidR="004B4C2B">
          <w:rPr>
            <w:rStyle w:val="Hyperlink0"/>
            <w:rFonts w:eastAsia="Calibri"/>
          </w:rPr>
          <w:t>arts.princeton.edu</w:t>
        </w:r>
      </w:hyperlink>
      <w:r w:rsidRPr="004746F1">
        <w:rPr>
          <w:rStyle w:val="None"/>
          <w:rFonts w:ascii="Times New Roman" w:hAnsi="Times New Roman" w:cs="Times New Roman"/>
          <w:sz w:val="24"/>
          <w:szCs w:val="24"/>
        </w:rPr>
        <w:t xml:space="preserve">. For questions about the Fellowship program, write to </w:t>
      </w:r>
      <w:hyperlink r:id="rId8" w:history="1">
        <w:r w:rsidRPr="004746F1">
          <w:rPr>
            <w:rStyle w:val="Hyperlink0"/>
            <w:rFonts w:eastAsia="Calibri"/>
          </w:rPr>
          <w:t>lca-fellowships@princeton.edu</w:t>
        </w:r>
      </w:hyperlink>
      <w:r w:rsidRPr="004746F1">
        <w:rPr>
          <w:rStyle w:val="None"/>
          <w:rFonts w:ascii="Times New Roman" w:hAnsi="Times New Roman" w:cs="Times New Roman"/>
          <w:color w:val="18376A"/>
          <w:sz w:val="24"/>
          <w:szCs w:val="24"/>
          <w:u w:color="18376A"/>
        </w:rPr>
        <w:t xml:space="preserve">. </w:t>
      </w:r>
    </w:p>
    <w:p w14:paraId="4192B4CA" w14:textId="342E8BFD" w:rsidR="004746F1" w:rsidRDefault="004746F1" w:rsidP="004746F1">
      <w:pPr>
        <w:pStyle w:val="Body"/>
        <w:widowControl w:val="0"/>
        <w:spacing w:after="0" w:line="360" w:lineRule="auto"/>
        <w:rPr>
          <w:rStyle w:val="None"/>
          <w:rFonts w:ascii="Times New Roman" w:hAnsi="Times New Roman" w:cs="Times New Roman"/>
          <w:color w:val="18376A"/>
          <w:sz w:val="24"/>
          <w:szCs w:val="24"/>
          <w:u w:color="18376A"/>
        </w:rPr>
      </w:pPr>
    </w:p>
    <w:p w14:paraId="3D95B45C" w14:textId="6A5C4088" w:rsidR="004746F1" w:rsidRPr="0063115F" w:rsidRDefault="004746F1" w:rsidP="0063115F">
      <w:pPr>
        <w:pStyle w:val="Body"/>
        <w:widowControl w:val="0"/>
        <w:spacing w:after="0" w:line="360" w:lineRule="auto"/>
        <w:jc w:val="center"/>
        <w:rPr>
          <w:rFonts w:ascii="Times New Roman" w:hAnsi="Times New Roman" w:cs="Times New Roman"/>
          <w:sz w:val="24"/>
          <w:szCs w:val="24"/>
        </w:rPr>
      </w:pPr>
      <w:r>
        <w:rPr>
          <w:rStyle w:val="None"/>
          <w:rFonts w:ascii="Times New Roman" w:hAnsi="Times New Roman" w:cs="Times New Roman"/>
          <w:color w:val="18376A"/>
          <w:sz w:val="24"/>
          <w:szCs w:val="24"/>
          <w:u w:color="18376A"/>
        </w:rPr>
        <w:t># # #</w:t>
      </w:r>
    </w:p>
    <w:sectPr w:rsidR="004746F1" w:rsidRPr="0063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A4"/>
    <w:rsid w:val="000050CD"/>
    <w:rsid w:val="00033DD6"/>
    <w:rsid w:val="000C7C1F"/>
    <w:rsid w:val="002E7EBE"/>
    <w:rsid w:val="00340C6E"/>
    <w:rsid w:val="003F2A23"/>
    <w:rsid w:val="004746F1"/>
    <w:rsid w:val="004B4C2B"/>
    <w:rsid w:val="00533CC2"/>
    <w:rsid w:val="00596F31"/>
    <w:rsid w:val="0063115F"/>
    <w:rsid w:val="006333FB"/>
    <w:rsid w:val="00663BEB"/>
    <w:rsid w:val="00691002"/>
    <w:rsid w:val="006C7594"/>
    <w:rsid w:val="007720F5"/>
    <w:rsid w:val="007C3F2C"/>
    <w:rsid w:val="007F557F"/>
    <w:rsid w:val="00882A2A"/>
    <w:rsid w:val="0096625F"/>
    <w:rsid w:val="00A823C5"/>
    <w:rsid w:val="00AA3BA4"/>
    <w:rsid w:val="00AE19D9"/>
    <w:rsid w:val="00BD7770"/>
    <w:rsid w:val="00BE08A2"/>
    <w:rsid w:val="00BE3BF7"/>
    <w:rsid w:val="00C011DB"/>
    <w:rsid w:val="00C91D11"/>
    <w:rsid w:val="00CB4867"/>
    <w:rsid w:val="00D41482"/>
    <w:rsid w:val="00DF434D"/>
    <w:rsid w:val="00DF4931"/>
    <w:rsid w:val="00E47D73"/>
    <w:rsid w:val="00F36A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7B59CF"/>
  <w15:chartTrackingRefBased/>
  <w15:docId w15:val="{0BA83F1D-C9CE-C047-BD16-5DF89A3C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25F"/>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746F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zh-CN"/>
      <w14:textOutline w14:w="0" w14:cap="flat" w14:cmpd="sng" w14:algn="ctr">
        <w14:noFill/>
        <w14:prstDash w14:val="solid"/>
        <w14:bevel/>
      </w14:textOutline>
    </w:rPr>
  </w:style>
  <w:style w:type="character" w:customStyle="1" w:styleId="None">
    <w:name w:val="None"/>
    <w:rsid w:val="004746F1"/>
  </w:style>
  <w:style w:type="character" w:customStyle="1" w:styleId="Hyperlink0">
    <w:name w:val="Hyperlink.0"/>
    <w:basedOn w:val="None"/>
    <w:rsid w:val="004746F1"/>
    <w:rPr>
      <w:rFonts w:ascii="Times New Roman" w:eastAsia="Times New Roman" w:hAnsi="Times New Roman" w:cs="Times New Roman"/>
      <w:outline w:val="0"/>
      <w:color w:val="0000FF"/>
      <w:sz w:val="24"/>
      <w:szCs w:val="24"/>
      <w:u w:val="single" w:color="0000FF"/>
    </w:rPr>
  </w:style>
  <w:style w:type="paragraph" w:styleId="NormalWeb">
    <w:name w:val="Normal (Web)"/>
    <w:basedOn w:val="Normal"/>
    <w:uiPriority w:val="99"/>
    <w:unhideWhenUsed/>
    <w:rsid w:val="00BE3BF7"/>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8318">
      <w:bodyDiv w:val="1"/>
      <w:marLeft w:val="0"/>
      <w:marRight w:val="0"/>
      <w:marTop w:val="0"/>
      <w:marBottom w:val="0"/>
      <w:divBdr>
        <w:top w:val="none" w:sz="0" w:space="0" w:color="auto"/>
        <w:left w:val="none" w:sz="0" w:space="0" w:color="auto"/>
        <w:bottom w:val="none" w:sz="0" w:space="0" w:color="auto"/>
        <w:right w:val="none" w:sz="0" w:space="0" w:color="auto"/>
      </w:divBdr>
    </w:div>
    <w:div w:id="683552766">
      <w:bodyDiv w:val="1"/>
      <w:marLeft w:val="0"/>
      <w:marRight w:val="0"/>
      <w:marTop w:val="0"/>
      <w:marBottom w:val="0"/>
      <w:divBdr>
        <w:top w:val="none" w:sz="0" w:space="0" w:color="auto"/>
        <w:left w:val="none" w:sz="0" w:space="0" w:color="auto"/>
        <w:bottom w:val="none" w:sz="0" w:space="0" w:color="auto"/>
        <w:right w:val="none" w:sz="0" w:space="0" w:color="auto"/>
      </w:divBdr>
    </w:div>
    <w:div w:id="1023869015">
      <w:bodyDiv w:val="1"/>
      <w:marLeft w:val="0"/>
      <w:marRight w:val="0"/>
      <w:marTop w:val="0"/>
      <w:marBottom w:val="0"/>
      <w:divBdr>
        <w:top w:val="none" w:sz="0" w:space="0" w:color="auto"/>
        <w:left w:val="none" w:sz="0" w:space="0" w:color="auto"/>
        <w:bottom w:val="none" w:sz="0" w:space="0" w:color="auto"/>
        <w:right w:val="none" w:sz="0" w:space="0" w:color="auto"/>
      </w:divBdr>
    </w:div>
    <w:div w:id="1342515365">
      <w:bodyDiv w:val="1"/>
      <w:marLeft w:val="0"/>
      <w:marRight w:val="0"/>
      <w:marTop w:val="0"/>
      <w:marBottom w:val="0"/>
      <w:divBdr>
        <w:top w:val="none" w:sz="0" w:space="0" w:color="auto"/>
        <w:left w:val="none" w:sz="0" w:space="0" w:color="auto"/>
        <w:bottom w:val="none" w:sz="0" w:space="0" w:color="auto"/>
        <w:right w:val="none" w:sz="0" w:space="0" w:color="auto"/>
      </w:divBdr>
    </w:div>
    <w:div w:id="1344867764">
      <w:bodyDiv w:val="1"/>
      <w:marLeft w:val="0"/>
      <w:marRight w:val="0"/>
      <w:marTop w:val="0"/>
      <w:marBottom w:val="0"/>
      <w:divBdr>
        <w:top w:val="none" w:sz="0" w:space="0" w:color="auto"/>
        <w:left w:val="none" w:sz="0" w:space="0" w:color="auto"/>
        <w:bottom w:val="none" w:sz="0" w:space="0" w:color="auto"/>
        <w:right w:val="none" w:sz="0" w:space="0" w:color="auto"/>
      </w:divBdr>
    </w:div>
    <w:div w:id="1479417019">
      <w:bodyDiv w:val="1"/>
      <w:marLeft w:val="0"/>
      <w:marRight w:val="0"/>
      <w:marTop w:val="0"/>
      <w:marBottom w:val="0"/>
      <w:divBdr>
        <w:top w:val="none" w:sz="0" w:space="0" w:color="auto"/>
        <w:left w:val="none" w:sz="0" w:space="0" w:color="auto"/>
        <w:bottom w:val="none" w:sz="0" w:space="0" w:color="auto"/>
        <w:right w:val="none" w:sz="0" w:space="0" w:color="auto"/>
      </w:divBdr>
    </w:div>
    <w:div w:id="15545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fellowships@princeton.edu" TargetMode="External"/><Relationship Id="rId3" Type="http://schemas.openxmlformats.org/officeDocument/2006/relationships/webSettings" Target="webSettings.xml"/><Relationship Id="rId7" Type="http://schemas.openxmlformats.org/officeDocument/2006/relationships/hyperlink" Target="http://arts.prince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2022-03-07T18:17:00Z</dcterms:created>
  <dcterms:modified xsi:type="dcterms:W3CDTF">2022-03-07T18:17:00Z</dcterms:modified>
</cp:coreProperties>
</file>