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B523" w14:textId="78129EB2" w:rsidR="004E1E82" w:rsidRDefault="004E1E82" w:rsidP="004E1E82">
      <w:pPr>
        <w:rPr>
          <w:rFonts w:ascii="Segoe UI" w:hAnsi="Segoe UI" w:cs="Segoe UI"/>
          <w:sz w:val="18"/>
          <w:szCs w:val="18"/>
        </w:rPr>
      </w:pPr>
      <w:r w:rsidRPr="004E1E82">
        <w:rPr>
          <w:rFonts w:ascii="Segoe UI" w:hAnsi="Segoe UI" w:cs="Segoe UI"/>
          <w:sz w:val="18"/>
          <w:szCs w:val="18"/>
        </w:rPr>
        <w:fldChar w:fldCharType="begin"/>
      </w:r>
      <w:r w:rsidRPr="004E1E82">
        <w:rPr>
          <w:rFonts w:ascii="Segoe UI" w:hAnsi="Segoe UI" w:cs="Segoe UI"/>
          <w:sz w:val="18"/>
          <w:szCs w:val="18"/>
        </w:rPr>
        <w:instrText xml:space="preserve"> INCLUDEPICTURE "/var/folders/64/1fqgxp1d397fyx5htdnvz52rrh5txz/T/com.microsoft.Word/WebArchiveCopyPasteTempFiles/FHZpSzEYEAAAAAElFTkSuQmCC" \* MERGEFORMATINET </w:instrText>
      </w:r>
      <w:r w:rsidRPr="004E1E82">
        <w:rPr>
          <w:rFonts w:ascii="Segoe UI" w:hAnsi="Segoe UI" w:cs="Segoe UI"/>
          <w:sz w:val="18"/>
          <w:szCs w:val="18"/>
        </w:rPr>
        <w:fldChar w:fldCharType="separate"/>
      </w:r>
      <w:r w:rsidRPr="004E1E82">
        <w:rPr>
          <w:rFonts w:ascii="Segoe UI" w:hAnsi="Segoe UI" w:cs="Segoe UI"/>
          <w:noProof/>
          <w:sz w:val="18"/>
          <w:szCs w:val="18"/>
        </w:rPr>
        <w:drawing>
          <wp:inline distT="0" distB="0" distL="0" distR="0" wp14:anchorId="5D6D2113" wp14:editId="1D2D90A4">
            <wp:extent cx="3698078" cy="22081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5130" cy="2224332"/>
                    </a:xfrm>
                    <a:prstGeom prst="rect">
                      <a:avLst/>
                    </a:prstGeom>
                    <a:noFill/>
                    <a:ln>
                      <a:noFill/>
                    </a:ln>
                  </pic:spPr>
                </pic:pic>
              </a:graphicData>
            </a:graphic>
          </wp:inline>
        </w:drawing>
      </w:r>
      <w:r w:rsidRPr="004E1E82">
        <w:rPr>
          <w:rFonts w:ascii="Segoe UI" w:hAnsi="Segoe UI" w:cs="Segoe UI"/>
          <w:sz w:val="18"/>
          <w:szCs w:val="18"/>
        </w:rPr>
        <w:fldChar w:fldCharType="end"/>
      </w:r>
    </w:p>
    <w:p w14:paraId="3A95C094" w14:textId="77777777" w:rsidR="003A200F" w:rsidRDefault="003A200F" w:rsidP="004E1E82"/>
    <w:p w14:paraId="2D075D76" w14:textId="691E43F0" w:rsidR="004E1E82" w:rsidRDefault="00273B87" w:rsidP="004E1E82">
      <w:r>
        <w:t xml:space="preserve">August </w:t>
      </w:r>
      <w:r w:rsidR="00BD667E">
        <w:t>29</w:t>
      </w:r>
      <w:r w:rsidR="004E1E82">
        <w:t>, 2022</w:t>
      </w:r>
    </w:p>
    <w:p w14:paraId="7CA8B64F" w14:textId="6F66F952" w:rsidR="004E1E82" w:rsidRDefault="004E1E82" w:rsidP="004E1E82"/>
    <w:p w14:paraId="5C77AC1C" w14:textId="3AE37732" w:rsidR="004E1E82" w:rsidRDefault="004E1E82" w:rsidP="004E1E82">
      <w:pPr>
        <w:jc w:val="center"/>
        <w:rPr>
          <w:b/>
          <w:bCs/>
        </w:rPr>
      </w:pPr>
      <w:r>
        <w:rPr>
          <w:b/>
          <w:bCs/>
        </w:rPr>
        <w:t>Fund for Irish Studies at Princeton University presents</w:t>
      </w:r>
    </w:p>
    <w:p w14:paraId="30315BE1" w14:textId="091B1B87" w:rsidR="00273B87" w:rsidRDefault="00273B87" w:rsidP="00273B87">
      <w:pPr>
        <w:jc w:val="center"/>
        <w:rPr>
          <w:b/>
          <w:bCs/>
          <w:sz w:val="30"/>
          <w:szCs w:val="30"/>
        </w:rPr>
      </w:pPr>
      <w:r w:rsidRPr="00273B87">
        <w:rPr>
          <w:b/>
          <w:bCs/>
          <w:sz w:val="30"/>
          <w:szCs w:val="30"/>
        </w:rPr>
        <w:t>The News from Dublin: A Reading by Colm Tóibín</w:t>
      </w:r>
    </w:p>
    <w:p w14:paraId="43608AC3" w14:textId="09B330C4" w:rsidR="004E1E82" w:rsidRDefault="00273B87" w:rsidP="004E1E82">
      <w:pPr>
        <w:jc w:val="center"/>
      </w:pPr>
      <w:r>
        <w:rPr>
          <w:b/>
          <w:bCs/>
          <w:i/>
          <w:iCs/>
        </w:rPr>
        <w:t>A</w:t>
      </w:r>
      <w:r w:rsidR="003C4FE2">
        <w:rPr>
          <w:b/>
          <w:bCs/>
          <w:i/>
          <w:iCs/>
        </w:rPr>
        <w:t>cclaimed, a</w:t>
      </w:r>
      <w:r>
        <w:rPr>
          <w:b/>
          <w:bCs/>
          <w:i/>
          <w:iCs/>
        </w:rPr>
        <w:t>ward-winning writer opens the</w:t>
      </w:r>
      <w:r w:rsidR="0081270F">
        <w:rPr>
          <w:b/>
          <w:bCs/>
          <w:i/>
          <w:iCs/>
        </w:rPr>
        <w:t xml:space="preserve"> 202</w:t>
      </w:r>
      <w:r>
        <w:rPr>
          <w:b/>
          <w:bCs/>
          <w:i/>
          <w:iCs/>
        </w:rPr>
        <w:t>2</w:t>
      </w:r>
      <w:r w:rsidR="0081270F">
        <w:rPr>
          <w:b/>
          <w:bCs/>
          <w:i/>
          <w:iCs/>
        </w:rPr>
        <w:t>-20</w:t>
      </w:r>
      <w:r>
        <w:rPr>
          <w:b/>
          <w:bCs/>
          <w:i/>
          <w:iCs/>
        </w:rPr>
        <w:t>23 series</w:t>
      </w:r>
    </w:p>
    <w:p w14:paraId="6D74C519" w14:textId="33BA4DE3" w:rsidR="0081270F" w:rsidRDefault="0081270F" w:rsidP="004E1E82">
      <w:pPr>
        <w:jc w:val="center"/>
      </w:pPr>
    </w:p>
    <w:p w14:paraId="0D4AD668" w14:textId="3995AC72" w:rsidR="0081270F" w:rsidRDefault="00206988" w:rsidP="0081270F">
      <w:r w:rsidRPr="00206988">
        <w:rPr>
          <w:noProof/>
        </w:rPr>
        <w:drawing>
          <wp:inline distT="0" distB="0" distL="0" distR="0" wp14:anchorId="3E055EAA" wp14:editId="6F0D8402">
            <wp:extent cx="1790700" cy="1574800"/>
            <wp:effectExtent l="0" t="0" r="0" b="0"/>
            <wp:docPr id="4" name="Picture 4"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low confidence"/>
                    <pic:cNvPicPr/>
                  </pic:nvPicPr>
                  <pic:blipFill>
                    <a:blip r:embed="rId5"/>
                    <a:stretch>
                      <a:fillRect/>
                    </a:stretch>
                  </pic:blipFill>
                  <pic:spPr>
                    <a:xfrm>
                      <a:off x="0" y="0"/>
                      <a:ext cx="1790700" cy="1574800"/>
                    </a:xfrm>
                    <a:prstGeom prst="rect">
                      <a:avLst/>
                    </a:prstGeom>
                  </pic:spPr>
                </pic:pic>
              </a:graphicData>
            </a:graphic>
          </wp:inline>
        </w:drawing>
      </w:r>
    </w:p>
    <w:p w14:paraId="3B998D78" w14:textId="1E2FD486" w:rsidR="0081270F" w:rsidRDefault="0081270F" w:rsidP="003A4C08">
      <w:r w:rsidRPr="00AB2A5C">
        <w:rPr>
          <w:b/>
          <w:bCs/>
          <w:color w:val="ED7D31" w:themeColor="accent2"/>
        </w:rPr>
        <w:t>Photo Caption:</w:t>
      </w:r>
      <w:r w:rsidRPr="00AB2A5C">
        <w:rPr>
          <w:color w:val="ED7D31" w:themeColor="accent2"/>
        </w:rPr>
        <w:t xml:space="preserve"> </w:t>
      </w:r>
      <w:r w:rsidR="003A4C08" w:rsidRPr="003C4FE2">
        <w:t>A</w:t>
      </w:r>
      <w:r w:rsidR="003C4FE2">
        <w:t>cclaimed, a</w:t>
      </w:r>
      <w:r w:rsidR="003A4C08" w:rsidRPr="003C4FE2">
        <w:t xml:space="preserve">ward-winning writer </w:t>
      </w:r>
      <w:r w:rsidR="003A4C08" w:rsidRPr="00273B87">
        <w:t>Colm Tóibín</w:t>
      </w:r>
    </w:p>
    <w:p w14:paraId="3B6B0748" w14:textId="03C6C80D" w:rsidR="0081270F" w:rsidRDefault="0081270F" w:rsidP="0081270F">
      <w:r w:rsidRPr="00AB2A5C">
        <w:rPr>
          <w:b/>
          <w:bCs/>
          <w:color w:val="ED7D31" w:themeColor="accent2"/>
        </w:rPr>
        <w:t>Photo Credit:</w:t>
      </w:r>
      <w:r>
        <w:rPr>
          <w:b/>
          <w:bCs/>
        </w:rPr>
        <w:t xml:space="preserve"> </w:t>
      </w:r>
      <w:r w:rsidR="00206988">
        <w:t>Reynaldo Revera</w:t>
      </w:r>
    </w:p>
    <w:p w14:paraId="1B7457C8" w14:textId="5958433C" w:rsidR="0081270F" w:rsidRDefault="0081270F" w:rsidP="0081270F"/>
    <w:p w14:paraId="51FF9D17" w14:textId="6B7D610C" w:rsidR="003C4FE2" w:rsidRPr="003C4FE2" w:rsidRDefault="0081270F" w:rsidP="000069EE">
      <w:pPr>
        <w:pStyle w:val="NormalWeb"/>
        <w:spacing w:before="0" w:beforeAutospacing="0" w:after="0" w:afterAutospacing="0"/>
      </w:pPr>
      <w:r w:rsidRPr="00882F30">
        <w:rPr>
          <w:b/>
          <w:bCs/>
          <w:color w:val="ED7D31" w:themeColor="accent2"/>
        </w:rPr>
        <w:t xml:space="preserve">Who/What: </w:t>
      </w:r>
      <w:r w:rsidR="003C4FE2" w:rsidRPr="003C4FE2">
        <w:t xml:space="preserve">In a special event </w:t>
      </w:r>
      <w:r w:rsidR="003C4FE2">
        <w:t>opening the</w:t>
      </w:r>
      <w:r w:rsidR="003C4FE2" w:rsidRPr="003C4FE2">
        <w:t xml:space="preserve"> </w:t>
      </w:r>
      <w:r w:rsidR="003C4FE2">
        <w:t xml:space="preserve">2022-23 Fund for Irish Studies Series, </w:t>
      </w:r>
      <w:r w:rsidR="003C4FE2" w:rsidRPr="003C4FE2">
        <w:t xml:space="preserve">the acclaimed novelist, playwright and poet Colm Tóibín will read, for the first time, </w:t>
      </w:r>
      <w:r w:rsidR="000069EE">
        <w:t>his</w:t>
      </w:r>
      <w:r w:rsidR="003C4FE2" w:rsidRPr="003C4FE2">
        <w:t xml:space="preserve"> new </w:t>
      </w:r>
      <w:r w:rsidR="000069EE">
        <w:t xml:space="preserve">short </w:t>
      </w:r>
      <w:r w:rsidR="003C4FE2" w:rsidRPr="003C4FE2">
        <w:t xml:space="preserve">story, “The News from Dublin,” and </w:t>
      </w:r>
      <w:r w:rsidR="00AD3813">
        <w:t>several</w:t>
      </w:r>
      <w:r w:rsidR="003C4FE2" w:rsidRPr="003C4FE2">
        <w:t xml:space="preserve"> </w:t>
      </w:r>
      <w:r w:rsidR="000069EE">
        <w:t xml:space="preserve">of his </w:t>
      </w:r>
      <w:r w:rsidR="003C4FE2" w:rsidRPr="003C4FE2">
        <w:t>recent poems. Colm Tóibín is one of the most widely</w:t>
      </w:r>
      <w:r w:rsidR="00DB7EBB">
        <w:t xml:space="preserve"> </w:t>
      </w:r>
      <w:r w:rsidR="003C4FE2" w:rsidRPr="003C4FE2">
        <w:t xml:space="preserve">admired of contemporary novelists. Born in Enniscorthy, Ireland, in 1955, he has won the </w:t>
      </w:r>
      <w:r w:rsidR="003C4FE2" w:rsidRPr="003C4FE2">
        <w:rPr>
          <w:i/>
          <w:iCs/>
        </w:rPr>
        <w:t>LA Times</w:t>
      </w:r>
      <w:r w:rsidR="003C4FE2" w:rsidRPr="003C4FE2">
        <w:t xml:space="preserve"> Novel of the Year for </w:t>
      </w:r>
      <w:r w:rsidR="003C4FE2" w:rsidRPr="003C4FE2">
        <w:rPr>
          <w:i/>
          <w:iCs/>
        </w:rPr>
        <w:t>The Master</w:t>
      </w:r>
      <w:r w:rsidR="003C4FE2" w:rsidRPr="003C4FE2">
        <w:t xml:space="preserve">, the Costa Novel of the Year for </w:t>
      </w:r>
      <w:r w:rsidR="003C4FE2" w:rsidRPr="003C4FE2">
        <w:rPr>
          <w:i/>
          <w:iCs/>
        </w:rPr>
        <w:t>Brooklyn</w:t>
      </w:r>
      <w:r w:rsidR="003C4FE2" w:rsidRPr="003C4FE2">
        <w:t xml:space="preserve"> and the Hawthornden Prize for </w:t>
      </w:r>
      <w:r w:rsidR="003C4FE2" w:rsidRPr="003C4FE2">
        <w:rPr>
          <w:i/>
          <w:iCs/>
        </w:rPr>
        <w:t>Nora Webster</w:t>
      </w:r>
      <w:r w:rsidR="003C4FE2" w:rsidRPr="003C4FE2">
        <w:t xml:space="preserve">. His short story collections include </w:t>
      </w:r>
      <w:r w:rsidR="003C4FE2" w:rsidRPr="003C4FE2">
        <w:rPr>
          <w:i/>
          <w:iCs/>
        </w:rPr>
        <w:t>Mothers and Sons</w:t>
      </w:r>
      <w:r w:rsidR="003C4FE2" w:rsidRPr="003C4FE2">
        <w:t xml:space="preserve">, winner of the Edge Hill Prize. His most recent novel is </w:t>
      </w:r>
      <w:r w:rsidR="003C4FE2" w:rsidRPr="003C4FE2">
        <w:rPr>
          <w:i/>
          <w:iCs/>
        </w:rPr>
        <w:t>The Magician</w:t>
      </w:r>
      <w:r w:rsidR="003C4FE2" w:rsidRPr="003C4FE2">
        <w:t xml:space="preserve">. He has recently published his first collection of poems, </w:t>
      </w:r>
      <w:r w:rsidR="003C4FE2" w:rsidRPr="003C4FE2">
        <w:rPr>
          <w:i/>
          <w:iCs/>
        </w:rPr>
        <w:t>Vinegar Hill</w:t>
      </w:r>
      <w:r w:rsidR="003C4FE2" w:rsidRPr="003C4FE2">
        <w:t xml:space="preserve">, described by </w:t>
      </w:r>
      <w:r w:rsidR="003C4FE2" w:rsidRPr="003C4FE2">
        <w:rPr>
          <w:i/>
          <w:iCs/>
        </w:rPr>
        <w:t>The New York Times</w:t>
      </w:r>
      <w:r w:rsidR="003C4FE2" w:rsidRPr="003C4FE2">
        <w:t xml:space="preserve"> as “A meditative probe into the language of ordinary days.”</w:t>
      </w:r>
      <w:r w:rsidR="00E473A4">
        <w:t xml:space="preserve"> Introduced by Fintan O’Toole.</w:t>
      </w:r>
    </w:p>
    <w:p w14:paraId="1DCB3E49" w14:textId="70830DF2" w:rsidR="0081270F" w:rsidRPr="00882F30" w:rsidRDefault="0081270F" w:rsidP="003C4FE2">
      <w:pPr>
        <w:pStyle w:val="NormalWeb"/>
        <w:spacing w:before="0" w:beforeAutospacing="0" w:after="0" w:afterAutospacing="0"/>
      </w:pPr>
      <w:r w:rsidRPr="00882F30">
        <w:rPr>
          <w:b/>
          <w:bCs/>
          <w:color w:val="ED7D31" w:themeColor="accent2"/>
        </w:rPr>
        <w:t xml:space="preserve">When: </w:t>
      </w:r>
      <w:r w:rsidRPr="00882F30">
        <w:t xml:space="preserve">Friday, </w:t>
      </w:r>
      <w:r w:rsidR="000069EE">
        <w:t>September 9</w:t>
      </w:r>
      <w:r w:rsidRPr="00882F30">
        <w:t>, at 4:30 p.m.</w:t>
      </w:r>
    </w:p>
    <w:p w14:paraId="0B25512E" w14:textId="77777777" w:rsidR="000069EE" w:rsidRDefault="0081270F" w:rsidP="000069EE">
      <w:r w:rsidRPr="00882F30">
        <w:rPr>
          <w:b/>
          <w:bCs/>
          <w:color w:val="ED7D31" w:themeColor="accent2"/>
        </w:rPr>
        <w:t xml:space="preserve">Where: </w:t>
      </w:r>
      <w:r w:rsidRPr="00882F30">
        <w:t>James Stewart Film Theater</w:t>
      </w:r>
      <w:r w:rsidR="003A200F">
        <w:t xml:space="preserve"> at 185 Nassau St.</w:t>
      </w:r>
    </w:p>
    <w:p w14:paraId="55FA6217" w14:textId="761E2E8F" w:rsidR="000069EE" w:rsidRPr="000069EE" w:rsidRDefault="0081270F" w:rsidP="000069EE">
      <w:r w:rsidRPr="00882F30">
        <w:rPr>
          <w:b/>
          <w:bCs/>
          <w:color w:val="ED7D31" w:themeColor="accent2"/>
        </w:rPr>
        <w:t>Admission:</w:t>
      </w:r>
      <w:r w:rsidRPr="00882F30">
        <w:rPr>
          <w:color w:val="ED7D31" w:themeColor="accent2"/>
        </w:rPr>
        <w:t xml:space="preserve"> </w:t>
      </w:r>
      <w:r w:rsidRPr="00882F30">
        <w:t>Free and open to the public</w:t>
      </w:r>
      <w:r w:rsidR="000069EE">
        <w:t xml:space="preserve">; no tickets required. </w:t>
      </w:r>
      <w:r w:rsidR="00E97A89">
        <w:rPr>
          <w:lang w:eastAsia="en-US"/>
        </w:rPr>
        <w:t>A</w:t>
      </w:r>
      <w:r w:rsidR="000069EE" w:rsidRPr="000069EE">
        <w:rPr>
          <w:lang w:eastAsia="en-US"/>
        </w:rPr>
        <w:t>ll guests must either be fully vaccinated, or have recently tested negative and be prepared to show proof if asked, or wear a face covering when indoors and around others.</w:t>
      </w:r>
    </w:p>
    <w:p w14:paraId="2B0F4F5C" w14:textId="0191F449" w:rsidR="003A200F" w:rsidRPr="00882F30" w:rsidRDefault="003A200F" w:rsidP="003A200F">
      <w:pPr>
        <w:pStyle w:val="NormalWeb"/>
        <w:spacing w:before="0" w:beforeAutospacing="0" w:after="0" w:afterAutospacing="0"/>
        <w:rPr>
          <w:color w:val="000000"/>
        </w:rPr>
      </w:pPr>
    </w:p>
    <w:p w14:paraId="689FFAA7" w14:textId="05644328" w:rsidR="0081270F" w:rsidRPr="00882F30" w:rsidRDefault="0081270F" w:rsidP="003A200F">
      <w:r w:rsidRPr="00882F30">
        <w:rPr>
          <w:b/>
          <w:bCs/>
          <w:color w:val="ED7D31" w:themeColor="accent2"/>
        </w:rPr>
        <w:lastRenderedPageBreak/>
        <w:t>Accessibility:</w:t>
      </w:r>
      <w:r w:rsidRPr="00882F30">
        <w:rPr>
          <w:color w:val="ED7D31" w:themeColor="accent2"/>
        </w:rPr>
        <w:t xml:space="preserve"> </w:t>
      </w:r>
      <w:r w:rsidRPr="00882F30">
        <w:t xml:space="preserve">Guests in need of access accommodations are asked to contact the Lewis Center at </w:t>
      </w:r>
      <w:hyperlink r:id="rId6" w:history="1">
        <w:r w:rsidRPr="00882F30">
          <w:rPr>
            <w:rStyle w:val="Hyperlink"/>
          </w:rPr>
          <w:t>LewisCenter@princeton.edu</w:t>
        </w:r>
      </w:hyperlink>
      <w:r w:rsidRPr="00882F30">
        <w:t xml:space="preserve"> at least one week prior to the event date. </w:t>
      </w:r>
    </w:p>
    <w:p w14:paraId="28AEE564" w14:textId="38D6736C" w:rsidR="0081270F" w:rsidRPr="000069EE" w:rsidRDefault="0081270F" w:rsidP="0081270F">
      <w:r w:rsidRPr="00882F30">
        <w:rPr>
          <w:b/>
          <w:bCs/>
          <w:color w:val="ED7D31" w:themeColor="accent2"/>
        </w:rPr>
        <w:t>For more information:</w:t>
      </w:r>
      <w:r w:rsidRPr="00882F30">
        <w:rPr>
          <w:b/>
          <w:bCs/>
        </w:rPr>
        <w:t xml:space="preserve"> </w:t>
      </w:r>
      <w:hyperlink r:id="rId7" w:history="1">
        <w:r w:rsidR="000069EE" w:rsidRPr="00EC22E8">
          <w:rPr>
            <w:rStyle w:val="Hyperlink"/>
          </w:rPr>
          <w:t>https://arts.princeton.edu/events/fund-for-irish-studies-reading-by-colm-toibin/</w:t>
        </w:r>
      </w:hyperlink>
      <w:r w:rsidR="000069EE">
        <w:t xml:space="preserve"> </w:t>
      </w:r>
    </w:p>
    <w:p w14:paraId="28C02FB8" w14:textId="6FF368E7" w:rsidR="00A56FEF" w:rsidRDefault="00A56FEF" w:rsidP="0081270F"/>
    <w:p w14:paraId="680C558F" w14:textId="3C3B41AA" w:rsidR="00A56FEF" w:rsidRDefault="00A56FEF" w:rsidP="0081270F"/>
    <w:p w14:paraId="42F26EBE" w14:textId="49AC1299" w:rsidR="00A56FEF" w:rsidRPr="00E97A89" w:rsidRDefault="00A56FEF" w:rsidP="00E97A89">
      <w:pPr>
        <w:spacing w:line="360" w:lineRule="auto"/>
        <w:rPr>
          <w:b/>
          <w:bCs/>
        </w:rPr>
      </w:pPr>
      <w:r>
        <w:t xml:space="preserve">PRINCETON, NJ – Princeton University’s Fund for Irish Studies </w:t>
      </w:r>
      <w:r w:rsidR="00E97A89">
        <w:t xml:space="preserve">opens its 2022-23 series with a special event, </w:t>
      </w:r>
      <w:r w:rsidR="00E97A89" w:rsidRPr="00273B87">
        <w:t>The News from Dublin: A Reading by Colm Tóibín</w:t>
      </w:r>
      <w:r w:rsidR="00E97A89" w:rsidRPr="00E473A4">
        <w:t xml:space="preserve">, featuring the acclaimed, award-winning novelist, </w:t>
      </w:r>
      <w:r w:rsidR="00AD3813" w:rsidRPr="00E473A4">
        <w:t>playwright,</w:t>
      </w:r>
      <w:r w:rsidR="00E97A89" w:rsidRPr="00E473A4">
        <w:t xml:space="preserve"> and poet.</w:t>
      </w:r>
      <w:r w:rsidR="00E97A89">
        <w:rPr>
          <w:b/>
          <w:bCs/>
        </w:rPr>
        <w:t xml:space="preserve"> </w:t>
      </w:r>
      <w:r w:rsidR="00E97A89">
        <w:t>The reading will take place on</w:t>
      </w:r>
      <w:r w:rsidRPr="00A56FEF">
        <w:t xml:space="preserve"> Friday</w:t>
      </w:r>
      <w:r w:rsidR="00AD3813">
        <w:t>,</w:t>
      </w:r>
      <w:r w:rsidRPr="00A56FEF">
        <w:t xml:space="preserve"> </w:t>
      </w:r>
      <w:r w:rsidR="00E97A89">
        <w:t>September 9</w:t>
      </w:r>
      <w:r w:rsidRPr="00A56FEF">
        <w:t>,</w:t>
      </w:r>
      <w:r w:rsidR="00AD3813">
        <w:t xml:space="preserve"> </w:t>
      </w:r>
      <w:r w:rsidRPr="00A56FEF">
        <w:t>at 4:30 p.m. at the James Stewart Film Theater</w:t>
      </w:r>
      <w:r w:rsidR="006D664D">
        <w:t xml:space="preserve"> at 185 Nassau Street</w:t>
      </w:r>
      <w:r w:rsidRPr="00A56FEF">
        <w:t xml:space="preserve">. Princeton’s </w:t>
      </w:r>
      <w:r w:rsidR="00E97A89" w:rsidRPr="00E97A89">
        <w:t xml:space="preserve">Visiting Leonard L. Milberg '53 Professor in Irish Letters </w:t>
      </w:r>
      <w:r w:rsidR="00E97A89">
        <w:t>and C</w:t>
      </w:r>
      <w:r w:rsidRPr="00A56FEF">
        <w:t xml:space="preserve">hair of the Fund for Irish Studies </w:t>
      </w:r>
      <w:r w:rsidR="00E97A89">
        <w:t>Fintan O’Toole</w:t>
      </w:r>
      <w:r w:rsidRPr="00A56FEF">
        <w:t xml:space="preserve"> will provide a welcome and introduction. </w:t>
      </w:r>
      <w:r w:rsidR="00E97A89">
        <w:t>The event is free and open to the public; no tickets are required.</w:t>
      </w:r>
      <w:r w:rsidR="006D664D" w:rsidRPr="006D664D">
        <w:t xml:space="preserve"> </w:t>
      </w:r>
      <w:r w:rsidR="00E55CE1">
        <w:t xml:space="preserve">Guests in need of access accommodations are asked to contact the Lewis Center at </w:t>
      </w:r>
      <w:hyperlink r:id="rId8" w:history="1">
        <w:r w:rsidR="00E55CE1" w:rsidRPr="00DC325C">
          <w:rPr>
            <w:rStyle w:val="Hyperlink"/>
          </w:rPr>
          <w:t>LewisCenter@princeton.edu</w:t>
        </w:r>
      </w:hyperlink>
      <w:r w:rsidR="00E55CE1">
        <w:t xml:space="preserve"> at least one week prior to the event date. </w:t>
      </w:r>
    </w:p>
    <w:p w14:paraId="27B6F1E2" w14:textId="15E52C1C" w:rsidR="00A56FEF" w:rsidRDefault="00A56FEF" w:rsidP="00A56FEF">
      <w:pPr>
        <w:spacing w:line="360" w:lineRule="auto"/>
      </w:pPr>
    </w:p>
    <w:p w14:paraId="0C501608" w14:textId="341F457E" w:rsidR="005C241D" w:rsidRPr="005C241D" w:rsidRDefault="005C241D" w:rsidP="00AD3813">
      <w:pPr>
        <w:spacing w:line="360" w:lineRule="auto"/>
      </w:pPr>
      <w:r w:rsidRPr="005C241D">
        <w:t>Colm Tóibín is the author of ten novels, including </w:t>
      </w:r>
      <w:r w:rsidRPr="005C241D">
        <w:rPr>
          <w:i/>
          <w:iCs/>
        </w:rPr>
        <w:t>The Magician</w:t>
      </w:r>
      <w:r w:rsidRPr="005C241D">
        <w:t>, winner of the Rathbones Folio Prize; </w:t>
      </w:r>
      <w:r w:rsidRPr="005C241D">
        <w:rPr>
          <w:i/>
          <w:iCs/>
        </w:rPr>
        <w:t>The Master</w:t>
      </w:r>
      <w:r w:rsidRPr="005C241D">
        <w:t>, winner of the </w:t>
      </w:r>
      <w:r w:rsidRPr="005C241D">
        <w:rPr>
          <w:i/>
          <w:iCs/>
        </w:rPr>
        <w:t>Los Angeles Times</w:t>
      </w:r>
      <w:r w:rsidRPr="005C241D">
        <w:t> Book Prize; </w:t>
      </w:r>
      <w:r w:rsidRPr="005C241D">
        <w:rPr>
          <w:i/>
          <w:iCs/>
        </w:rPr>
        <w:t>Brooklyn</w:t>
      </w:r>
      <w:r w:rsidRPr="005C241D">
        <w:t>, winner of the Costa Book Award</w:t>
      </w:r>
      <w:r w:rsidR="00A62F1E">
        <w:t xml:space="preserve"> and </w:t>
      </w:r>
      <w:r>
        <w:t xml:space="preserve">adapted as the Oscar-nominated film starring </w:t>
      </w:r>
      <w:r w:rsidR="00081703" w:rsidRPr="00081703">
        <w:t>Saoirse Ronan</w:t>
      </w:r>
      <w:r w:rsidRPr="005C241D">
        <w:t>; </w:t>
      </w:r>
      <w:r w:rsidRPr="005C241D">
        <w:rPr>
          <w:i/>
          <w:iCs/>
        </w:rPr>
        <w:t>The Testament of Mary</w:t>
      </w:r>
      <w:r w:rsidRPr="005C241D">
        <w:t xml:space="preserve">; </w:t>
      </w:r>
      <w:r w:rsidRPr="005C241D">
        <w:rPr>
          <w:i/>
          <w:iCs/>
        </w:rPr>
        <w:t>Nora Webster</w:t>
      </w:r>
      <w:r w:rsidR="00AD3813">
        <w:rPr>
          <w:i/>
          <w:iCs/>
        </w:rPr>
        <w:t xml:space="preserve">, </w:t>
      </w:r>
      <w:r w:rsidR="00AD3813">
        <w:t>winner of the</w:t>
      </w:r>
      <w:r w:rsidR="00AD3813">
        <w:rPr>
          <w:i/>
          <w:iCs/>
        </w:rPr>
        <w:t xml:space="preserve"> </w:t>
      </w:r>
      <w:r w:rsidR="00AD3813" w:rsidRPr="00AD3813">
        <w:t>Hawthornden Prize</w:t>
      </w:r>
      <w:r w:rsidR="00081703">
        <w:rPr>
          <w:i/>
          <w:iCs/>
        </w:rPr>
        <w:t xml:space="preserve">; </w:t>
      </w:r>
      <w:r w:rsidR="00081703" w:rsidRPr="00206988">
        <w:rPr>
          <w:i/>
          <w:iCs/>
        </w:rPr>
        <w:t>The South</w:t>
      </w:r>
      <w:r w:rsidR="00A62F1E">
        <w:rPr>
          <w:i/>
          <w:iCs/>
        </w:rPr>
        <w:t>,</w:t>
      </w:r>
      <w:r w:rsidR="00081703">
        <w:rPr>
          <w:i/>
          <w:iCs/>
        </w:rPr>
        <w:t xml:space="preserve"> </w:t>
      </w:r>
      <w:r w:rsidR="00081703" w:rsidRPr="00206988">
        <w:t>winner of the</w:t>
      </w:r>
      <w:r w:rsidR="00081703" w:rsidRPr="00206988">
        <w:rPr>
          <w:i/>
          <w:iCs/>
        </w:rPr>
        <w:t xml:space="preserve"> Irish Times</w:t>
      </w:r>
      <w:r w:rsidR="00081703" w:rsidRPr="00206988">
        <w:t>/Aer Lingus First Fiction Award</w:t>
      </w:r>
      <w:r w:rsidR="003563CA">
        <w:t>;</w:t>
      </w:r>
      <w:r w:rsidRPr="005C241D">
        <w:t xml:space="preserve"> as well as two story collections</w:t>
      </w:r>
      <w:r w:rsidR="00E076B0">
        <w:t xml:space="preserve">, </w:t>
      </w:r>
      <w:r w:rsidR="00E076B0" w:rsidRPr="00206988">
        <w:rPr>
          <w:i/>
          <w:iCs/>
        </w:rPr>
        <w:t>Mothers and Sons</w:t>
      </w:r>
      <w:r w:rsidR="00E076B0">
        <w:t xml:space="preserve">, </w:t>
      </w:r>
      <w:r w:rsidR="00E076B0" w:rsidRPr="00206988">
        <w:t>winner of the Edge Hill Prize</w:t>
      </w:r>
      <w:r w:rsidR="00E076B0">
        <w:t xml:space="preserve"> </w:t>
      </w:r>
      <w:r w:rsidR="00E076B0" w:rsidRPr="00206988">
        <w:t xml:space="preserve">and </w:t>
      </w:r>
      <w:r w:rsidR="00E076B0" w:rsidRPr="00206988">
        <w:rPr>
          <w:i/>
          <w:iCs/>
        </w:rPr>
        <w:t>The Empty Family</w:t>
      </w:r>
      <w:r w:rsidR="003563CA">
        <w:t>;</w:t>
      </w:r>
      <w:r w:rsidRPr="005C241D">
        <w:t xml:space="preserve"> and several books of criticism. </w:t>
      </w:r>
      <w:r w:rsidR="00565381" w:rsidRPr="00206988">
        <w:t xml:space="preserve">He is a regular contributor to the </w:t>
      </w:r>
      <w:r w:rsidR="00E473A4" w:rsidRPr="00E473A4">
        <w:rPr>
          <w:i/>
          <w:iCs/>
        </w:rPr>
        <w:t xml:space="preserve">The </w:t>
      </w:r>
      <w:r w:rsidR="00565381" w:rsidRPr="00206988">
        <w:rPr>
          <w:i/>
          <w:iCs/>
        </w:rPr>
        <w:t xml:space="preserve">New York Review of </w:t>
      </w:r>
      <w:r w:rsidR="00A62F1E">
        <w:rPr>
          <w:i/>
          <w:iCs/>
        </w:rPr>
        <w:t>B</w:t>
      </w:r>
      <w:r w:rsidR="00565381" w:rsidRPr="00206988">
        <w:rPr>
          <w:i/>
          <w:iCs/>
        </w:rPr>
        <w:t>ooks</w:t>
      </w:r>
      <w:r w:rsidR="00565381" w:rsidRPr="00206988">
        <w:t xml:space="preserve"> and a contributing editor at the </w:t>
      </w:r>
      <w:r w:rsidR="00565381" w:rsidRPr="00206988">
        <w:rPr>
          <w:i/>
          <w:iCs/>
        </w:rPr>
        <w:t>London Review of Books</w:t>
      </w:r>
      <w:r w:rsidR="00565381" w:rsidRPr="00206988">
        <w:t xml:space="preserve">. </w:t>
      </w:r>
      <w:r w:rsidR="00E076B0">
        <w:t>His work as a journalist and travel writer includ</w:t>
      </w:r>
      <w:r w:rsidR="00565381">
        <w:t>es</w:t>
      </w:r>
      <w:r w:rsidR="00E076B0">
        <w:t xml:space="preserve"> </w:t>
      </w:r>
      <w:r w:rsidR="00E076B0" w:rsidRPr="00206988">
        <w:rPr>
          <w:i/>
          <w:iCs/>
        </w:rPr>
        <w:t>The Trial of the Generals</w:t>
      </w:r>
      <w:r w:rsidR="00E076B0">
        <w:t xml:space="preserve">, </w:t>
      </w:r>
      <w:r w:rsidR="00E076B0" w:rsidRPr="00206988">
        <w:rPr>
          <w:i/>
          <w:iCs/>
        </w:rPr>
        <w:t>Bad Blood: A Walk Along the Irish Border</w:t>
      </w:r>
      <w:r w:rsidR="00E076B0">
        <w:t>,</w:t>
      </w:r>
      <w:r w:rsidR="00E076B0" w:rsidRPr="00206988">
        <w:t xml:space="preserve"> and </w:t>
      </w:r>
      <w:r w:rsidR="00E076B0" w:rsidRPr="00206988">
        <w:rPr>
          <w:i/>
          <w:iCs/>
        </w:rPr>
        <w:t>The Sign of the Cross: Travels in Catholic Europe</w:t>
      </w:r>
      <w:r w:rsidR="00E076B0" w:rsidRPr="00206988">
        <w:t xml:space="preserve">. </w:t>
      </w:r>
      <w:r w:rsidR="003B08BE">
        <w:t xml:space="preserve">Also a playwright, </w:t>
      </w:r>
      <w:r w:rsidR="006579C1">
        <w:t xml:space="preserve">the adaptation of his novella </w:t>
      </w:r>
      <w:r w:rsidR="006579C1" w:rsidRPr="00A62F1E">
        <w:rPr>
          <w:i/>
          <w:iCs/>
        </w:rPr>
        <w:t>The Testament of Mary</w:t>
      </w:r>
      <w:r w:rsidR="006579C1">
        <w:t xml:space="preserve"> as a play of the same title </w:t>
      </w:r>
      <w:r w:rsidR="006579C1" w:rsidRPr="00206988">
        <w:t>opened on Broadway</w:t>
      </w:r>
      <w:r w:rsidR="006579C1">
        <w:t xml:space="preserve"> in 2013</w:t>
      </w:r>
      <w:r w:rsidR="006579C1" w:rsidRPr="00206988">
        <w:t xml:space="preserve"> with Fiona Shaw </w:t>
      </w:r>
      <w:r w:rsidR="00A62F1E">
        <w:t xml:space="preserve">and </w:t>
      </w:r>
      <w:r w:rsidR="006579C1" w:rsidRPr="00206988">
        <w:t>was nominated for a Tony Award for Best Play</w:t>
      </w:r>
      <w:r w:rsidR="00A62F1E">
        <w:t>, as well as being</w:t>
      </w:r>
      <w:r w:rsidR="006579C1">
        <w:t xml:space="preserve"> </w:t>
      </w:r>
      <w:r w:rsidR="006579C1" w:rsidRPr="00206988">
        <w:t>released as an audiobook with Meryl Streep.</w:t>
      </w:r>
      <w:r w:rsidR="006579C1">
        <w:t xml:space="preserve"> </w:t>
      </w:r>
      <w:r w:rsidR="003563CA">
        <w:t>Published earlier this year, h</w:t>
      </w:r>
      <w:r w:rsidR="006579C1" w:rsidRPr="006579C1">
        <w:t xml:space="preserve">is first collection of poems, </w:t>
      </w:r>
      <w:r w:rsidR="006579C1" w:rsidRPr="006579C1">
        <w:rPr>
          <w:i/>
          <w:iCs/>
        </w:rPr>
        <w:t>Vinegar Hill</w:t>
      </w:r>
      <w:r w:rsidR="006579C1" w:rsidRPr="006579C1">
        <w:t xml:space="preserve">, </w:t>
      </w:r>
      <w:r w:rsidR="006579C1">
        <w:t xml:space="preserve">was </w:t>
      </w:r>
      <w:r w:rsidR="006579C1" w:rsidRPr="006579C1">
        <w:t xml:space="preserve">described by </w:t>
      </w:r>
      <w:r w:rsidR="006579C1" w:rsidRPr="006579C1">
        <w:rPr>
          <w:i/>
          <w:iCs/>
        </w:rPr>
        <w:t>The New York Times</w:t>
      </w:r>
      <w:r w:rsidR="006579C1" w:rsidRPr="006579C1">
        <w:t xml:space="preserve"> as “A meditative probe into the language of ordinary days.”</w:t>
      </w:r>
      <w:r w:rsidR="00A62F1E">
        <w:t xml:space="preserve"> </w:t>
      </w:r>
      <w:r w:rsidR="00A62F1E" w:rsidRPr="005C241D">
        <w:t>Tóibín</w:t>
      </w:r>
      <w:r w:rsidR="00A62F1E">
        <w:t>’s</w:t>
      </w:r>
      <w:r w:rsidR="00565381" w:rsidRPr="00206988">
        <w:t xml:space="preserve"> work has been translated into more than </w:t>
      </w:r>
      <w:r w:rsidR="00AD3813">
        <w:t>30</w:t>
      </w:r>
      <w:r w:rsidR="00565381" w:rsidRPr="00206988">
        <w:t xml:space="preserve"> languages</w:t>
      </w:r>
      <w:r w:rsidR="003563CA">
        <w:t>,</w:t>
      </w:r>
      <w:r w:rsidR="00565381">
        <w:t xml:space="preserve"> and t</w:t>
      </w:r>
      <w:r w:rsidR="00565381" w:rsidRPr="00206988">
        <w:t xml:space="preserve">hree books on his work have been published. </w:t>
      </w:r>
      <w:r w:rsidR="003B08BE" w:rsidRPr="00206988">
        <w:t xml:space="preserve">He has twice been </w:t>
      </w:r>
      <w:r w:rsidR="003B08BE">
        <w:t>v</w:t>
      </w:r>
      <w:r w:rsidR="003B08BE" w:rsidRPr="00206988">
        <w:t xml:space="preserve">isiting Stein </w:t>
      </w:r>
      <w:r w:rsidR="003B08BE">
        <w:t>w</w:t>
      </w:r>
      <w:r w:rsidR="003B08BE" w:rsidRPr="00206988">
        <w:t>riter at Stanford University and has also been a visiting writ</w:t>
      </w:r>
      <w:r w:rsidR="003B08BE">
        <w:t>er</w:t>
      </w:r>
      <w:r w:rsidR="003B08BE" w:rsidRPr="00206988">
        <w:t xml:space="preserve"> at the University of Texas at Austin. He taught at Princeton from 2009 to 2011 and was </w:t>
      </w:r>
      <w:r w:rsidR="003B08BE">
        <w:t>a p</w:t>
      </w:r>
      <w:r w:rsidR="003B08BE" w:rsidRPr="00206988">
        <w:t xml:space="preserve">rofessor of </w:t>
      </w:r>
      <w:r w:rsidR="003B08BE">
        <w:t>c</w:t>
      </w:r>
      <w:r w:rsidR="003B08BE" w:rsidRPr="00206988">
        <w:t xml:space="preserve">reative </w:t>
      </w:r>
      <w:r w:rsidR="003B08BE">
        <w:t>w</w:t>
      </w:r>
      <w:r w:rsidR="003B08BE" w:rsidRPr="00206988">
        <w:t xml:space="preserve">riting at the University of Manchester in 2011. He is currently Mellon Professor in the </w:t>
      </w:r>
      <w:r w:rsidR="003B08BE" w:rsidRPr="00206988">
        <w:lastRenderedPageBreak/>
        <w:t>Department of English and Comparative Literature at Columbia</w:t>
      </w:r>
      <w:r w:rsidR="00AD3813">
        <w:t xml:space="preserve"> University</w:t>
      </w:r>
      <w:r w:rsidR="003B08BE" w:rsidRPr="00206988">
        <w:t xml:space="preserve"> and Chancellor of Liverpool University. </w:t>
      </w:r>
      <w:r w:rsidR="003B08BE">
        <w:t>He</w:t>
      </w:r>
      <w:r w:rsidRPr="005C241D">
        <w:t xml:space="preserve"> has been named as the Laureate for Irish Fiction for 2022–2024 by the Arts Council of Ireland</w:t>
      </w:r>
      <w:r w:rsidR="00A62F1E">
        <w:t xml:space="preserve">. </w:t>
      </w:r>
      <w:r w:rsidRPr="005C241D">
        <w:t>Three times shortlisted for the Booker Prize, Tóibín lives in Dublin and New York.</w:t>
      </w:r>
    </w:p>
    <w:p w14:paraId="13D9DEA7" w14:textId="77777777" w:rsidR="005C241D" w:rsidRDefault="005C241D" w:rsidP="00A56FEF">
      <w:pPr>
        <w:spacing w:line="360" w:lineRule="auto"/>
      </w:pPr>
    </w:p>
    <w:p w14:paraId="4D865B56" w14:textId="68CC6C1A" w:rsidR="00A62F1E" w:rsidRDefault="00BD667E" w:rsidP="00BD667E">
      <w:pPr>
        <w:spacing w:line="360" w:lineRule="auto"/>
        <w:rPr>
          <w:color w:val="000000" w:themeColor="text1"/>
        </w:rPr>
      </w:pPr>
      <w:r w:rsidRPr="00BD667E">
        <w:rPr>
          <w:color w:val="000000" w:themeColor="text1"/>
        </w:rPr>
        <w:t xml:space="preserve">O’Toole’s books on politics include the recent best sellers </w:t>
      </w:r>
      <w:r w:rsidRPr="00BD667E">
        <w:rPr>
          <w:i/>
          <w:iCs/>
          <w:color w:val="000000" w:themeColor="text1"/>
        </w:rPr>
        <w:t>We Don't Know Ourselves: A Personal History of Modern Ireland</w:t>
      </w:r>
      <w:r w:rsidRPr="00BD667E">
        <w:rPr>
          <w:color w:val="000000" w:themeColor="text1"/>
        </w:rPr>
        <w:t xml:space="preserve"> and </w:t>
      </w:r>
      <w:r w:rsidRPr="00BD667E">
        <w:rPr>
          <w:i/>
          <w:iCs/>
          <w:color w:val="000000" w:themeColor="text1"/>
        </w:rPr>
        <w:t>Heroic Failure: Brexit and the Politics of Pain</w:t>
      </w:r>
      <w:r w:rsidRPr="00BD667E">
        <w:rPr>
          <w:color w:val="000000" w:themeColor="text1"/>
        </w:rPr>
        <w:t>.</w:t>
      </w:r>
      <w:r>
        <w:rPr>
          <w:color w:val="000000" w:themeColor="text1"/>
        </w:rPr>
        <w:t xml:space="preserve"> </w:t>
      </w:r>
      <w:r w:rsidR="00A62F1E" w:rsidRPr="4A1F4BE7">
        <w:rPr>
          <w:color w:val="000000" w:themeColor="text1"/>
        </w:rPr>
        <w:t xml:space="preserve">His books on theater include works on William Shakespeare, Richard Brinsley Sheridan, and Thomas Murphy. He regularly contributes to </w:t>
      </w:r>
      <w:r w:rsidR="00A62F1E" w:rsidRPr="4A1F4BE7">
        <w:rPr>
          <w:i/>
          <w:iCs/>
          <w:color w:val="000000" w:themeColor="text1"/>
        </w:rPr>
        <w:t>The New York Review of Books</w:t>
      </w:r>
      <w:r w:rsidR="00A62F1E" w:rsidRPr="4A1F4BE7">
        <w:rPr>
          <w:color w:val="000000" w:themeColor="text1"/>
        </w:rPr>
        <w:t xml:space="preserve">, </w:t>
      </w:r>
      <w:r w:rsidR="00A62F1E" w:rsidRPr="4A1F4BE7">
        <w:rPr>
          <w:i/>
          <w:iCs/>
          <w:color w:val="000000" w:themeColor="text1"/>
        </w:rPr>
        <w:t>The New Yorker, Granta</w:t>
      </w:r>
      <w:r w:rsidR="00A62F1E" w:rsidRPr="4A1F4BE7">
        <w:rPr>
          <w:color w:val="000000" w:themeColor="text1"/>
        </w:rPr>
        <w:t xml:space="preserve">, </w:t>
      </w:r>
      <w:r w:rsidR="00A62F1E" w:rsidRPr="4A1F4BE7">
        <w:rPr>
          <w:i/>
          <w:iCs/>
          <w:color w:val="000000" w:themeColor="text1"/>
        </w:rPr>
        <w:t>The Guardian</w:t>
      </w:r>
      <w:r w:rsidR="00A62F1E" w:rsidRPr="4A1F4BE7">
        <w:rPr>
          <w:color w:val="000000" w:themeColor="text1"/>
        </w:rPr>
        <w:t xml:space="preserve">, </w:t>
      </w:r>
      <w:r w:rsidR="00A62F1E" w:rsidRPr="4A1F4BE7">
        <w:rPr>
          <w:i/>
          <w:iCs/>
          <w:color w:val="000000" w:themeColor="text1"/>
        </w:rPr>
        <w:t>The Observer</w:t>
      </w:r>
      <w:r w:rsidR="00A62F1E" w:rsidRPr="4A1F4BE7">
        <w:rPr>
          <w:color w:val="000000" w:themeColor="text1"/>
        </w:rPr>
        <w:t xml:space="preserve">, and other international publications. In 2011, </w:t>
      </w:r>
      <w:r w:rsidR="00A62F1E" w:rsidRPr="4A1F4BE7">
        <w:rPr>
          <w:i/>
          <w:iCs/>
          <w:color w:val="000000" w:themeColor="text1"/>
        </w:rPr>
        <w:t>The Observer</w:t>
      </w:r>
      <w:r w:rsidR="00A62F1E" w:rsidRPr="4A1F4BE7">
        <w:rPr>
          <w:color w:val="000000" w:themeColor="text1"/>
        </w:rPr>
        <w:t xml:space="preserve"> named O’Toole one of “Britain’s top 300 intellectuals.” He has received the A.T. Cross Award for Supreme Contribution to Irish Journalism, the Millennium Social Inclusion Award, Journalist of the Year in 2010, the Orwell Prize, and the European Press Prize. O’Toole’s </w:t>
      </w:r>
      <w:r w:rsidR="00A62F1E" w:rsidRPr="4A1F4BE7">
        <w:rPr>
          <w:i/>
          <w:iCs/>
          <w:color w:val="000000" w:themeColor="text1"/>
        </w:rPr>
        <w:t>History of Ireland in 100 Objects</w:t>
      </w:r>
      <w:r w:rsidR="00A62F1E" w:rsidRPr="4A1F4BE7">
        <w:rPr>
          <w:color w:val="000000" w:themeColor="text1"/>
        </w:rPr>
        <w:t>, which covers 100 highly charged artifacts from the last 10,000 years, is currently the basis for Ireland’s postage stamps</w:t>
      </w:r>
      <w:r w:rsidR="00A62F1E" w:rsidRPr="4A1F4BE7">
        <w:rPr>
          <w:i/>
          <w:iCs/>
          <w:color w:val="000000" w:themeColor="text1"/>
        </w:rPr>
        <w:t xml:space="preserve">. </w:t>
      </w:r>
      <w:r w:rsidR="00A62F1E" w:rsidRPr="4A1F4BE7">
        <w:rPr>
          <w:color w:val="000000" w:themeColor="text1"/>
        </w:rPr>
        <w:t xml:space="preserve">His most recent book is </w:t>
      </w:r>
      <w:r w:rsidR="00A62F1E" w:rsidRPr="4A1F4BE7">
        <w:rPr>
          <w:i/>
          <w:iCs/>
          <w:color w:val="000000" w:themeColor="text1"/>
        </w:rPr>
        <w:t>Judging Shaw: The Radicalism of GBS</w:t>
      </w:r>
      <w:r w:rsidR="00A62F1E" w:rsidRPr="4A1F4BE7">
        <w:rPr>
          <w:color w:val="000000" w:themeColor="text1"/>
        </w:rPr>
        <w:t>, published by the Royal Irish Academy. He has recently been appointed official biographer of Nobel Prize-winning poet Seamus Heaney.</w:t>
      </w:r>
      <w:r w:rsidR="00A62F1E" w:rsidRPr="4A1F4BE7">
        <w:rPr>
          <w:i/>
          <w:iCs/>
          <w:color w:val="000000" w:themeColor="text1"/>
        </w:rPr>
        <w:t xml:space="preserve"> </w:t>
      </w:r>
    </w:p>
    <w:p w14:paraId="44B37529" w14:textId="33A27E63" w:rsidR="008B1123" w:rsidRDefault="008B1123" w:rsidP="00EF0648">
      <w:pPr>
        <w:spacing w:line="360" w:lineRule="auto"/>
        <w:rPr>
          <w:color w:val="212121"/>
          <w:bdr w:val="none" w:sz="0" w:space="0" w:color="auto" w:frame="1"/>
        </w:rPr>
      </w:pPr>
    </w:p>
    <w:p w14:paraId="3360BD22" w14:textId="7593A3E5" w:rsidR="00970AE8" w:rsidRPr="00970AE8" w:rsidRDefault="00970AE8" w:rsidP="00970AE8">
      <w:pPr>
        <w:spacing w:line="360" w:lineRule="auto"/>
        <w:rPr>
          <w:color w:val="000000"/>
        </w:rPr>
      </w:pPr>
      <w:r w:rsidRPr="00970AE8">
        <w:rPr>
          <w:color w:val="000000"/>
        </w:rPr>
        <w:t>The Fund for Irish Studies is chaired this year by O’Toole</w:t>
      </w:r>
      <w:r w:rsidR="00435E2D">
        <w:rPr>
          <w:color w:val="000000"/>
        </w:rPr>
        <w:t xml:space="preserve"> </w:t>
      </w:r>
      <w:r w:rsidRPr="00970AE8">
        <w:rPr>
          <w:color w:val="000000"/>
        </w:rPr>
        <w:t>and affords all Princeton students, and the community at large, a wider and deeper sense of the languages, literatures, drama, visual arts, history, and economics not only of Ireland but of “Ireland in the world.” The lecture series is co-produced by the Lewis Center for the Arts.</w:t>
      </w:r>
    </w:p>
    <w:p w14:paraId="1FFED93C" w14:textId="77777777" w:rsidR="00970AE8" w:rsidRDefault="00970AE8" w:rsidP="00EF0648">
      <w:pPr>
        <w:spacing w:line="360" w:lineRule="auto"/>
        <w:rPr>
          <w:color w:val="000000"/>
        </w:rPr>
      </w:pPr>
    </w:p>
    <w:p w14:paraId="79353298" w14:textId="0F9C4412" w:rsidR="00EF0648" w:rsidRDefault="008B1123" w:rsidP="00E473A4">
      <w:pPr>
        <w:spacing w:line="360" w:lineRule="auto"/>
        <w:rPr>
          <w:color w:val="000000"/>
        </w:rPr>
      </w:pPr>
      <w:r>
        <w:rPr>
          <w:color w:val="000000"/>
        </w:rPr>
        <w:t xml:space="preserve">Information about the Fund for Irish Studies lecture series events can be found at </w:t>
      </w:r>
      <w:hyperlink r:id="rId9" w:history="1">
        <w:r w:rsidRPr="008B1123">
          <w:rPr>
            <w:rStyle w:val="Hyperlink1"/>
            <w:rFonts w:ascii="Times New Roman" w:hAnsi="Times New Roman" w:cs="Times New Roman"/>
            <w:sz w:val="24"/>
            <w:szCs w:val="24"/>
          </w:rPr>
          <w:t>fis.princeton.edu</w:t>
        </w:r>
      </w:hyperlink>
      <w:r w:rsidRPr="008B1123">
        <w:rPr>
          <w:rFonts w:eastAsia="Calibri Light"/>
          <w:color w:val="000000"/>
          <w:u w:color="000000"/>
        </w:rPr>
        <w:t>.</w:t>
      </w:r>
      <w:r>
        <w:rPr>
          <w:color w:val="000000"/>
        </w:rPr>
        <w:t xml:space="preserve"> </w:t>
      </w:r>
      <w:r w:rsidR="00E473A4">
        <w:rPr>
          <w:color w:val="000000"/>
        </w:rPr>
        <w:t>Other fall events in the</w:t>
      </w:r>
      <w:r>
        <w:rPr>
          <w:color w:val="000000"/>
        </w:rPr>
        <w:t xml:space="preserve"> 202</w:t>
      </w:r>
      <w:r w:rsidR="00E473A4">
        <w:rPr>
          <w:color w:val="000000"/>
        </w:rPr>
        <w:t>2</w:t>
      </w:r>
      <w:r>
        <w:rPr>
          <w:color w:val="000000"/>
        </w:rPr>
        <w:t>-202</w:t>
      </w:r>
      <w:r w:rsidR="00E473A4">
        <w:rPr>
          <w:color w:val="000000"/>
        </w:rPr>
        <w:t>3</w:t>
      </w:r>
      <w:r>
        <w:rPr>
          <w:color w:val="000000"/>
        </w:rPr>
        <w:t xml:space="preserve"> series will </w:t>
      </w:r>
      <w:r w:rsidR="00E473A4">
        <w:rPr>
          <w:color w:val="000000"/>
        </w:rPr>
        <w:t xml:space="preserve">include </w:t>
      </w:r>
      <w:r w:rsidR="00E473A4" w:rsidRPr="00E473A4">
        <w:rPr>
          <w:color w:val="000000"/>
        </w:rPr>
        <w:t>Irish film and television director Lenny Abrahamson</w:t>
      </w:r>
      <w:r w:rsidR="00E473A4">
        <w:rPr>
          <w:color w:val="000000"/>
        </w:rPr>
        <w:t xml:space="preserve"> on October 14, a lecture by scholar </w:t>
      </w:r>
      <w:r w:rsidR="00E473A4" w:rsidRPr="00E473A4">
        <w:rPr>
          <w:color w:val="000000"/>
        </w:rPr>
        <w:t>Helen Phelan</w:t>
      </w:r>
      <w:r w:rsidR="00E473A4">
        <w:rPr>
          <w:color w:val="000000"/>
        </w:rPr>
        <w:t xml:space="preserve"> entitled “’</w:t>
      </w:r>
      <w:r w:rsidR="00E473A4" w:rsidRPr="00E473A4">
        <w:rPr>
          <w:color w:val="000000"/>
        </w:rPr>
        <w:t xml:space="preserve">Low the sun; short its course’: Tracing the Celtic ritual cycle through music, </w:t>
      </w:r>
      <w:r w:rsidR="006454EC" w:rsidRPr="00E473A4">
        <w:rPr>
          <w:color w:val="000000"/>
        </w:rPr>
        <w:t>manuscript,</w:t>
      </w:r>
      <w:r w:rsidR="00E473A4" w:rsidRPr="00E473A4">
        <w:rPr>
          <w:color w:val="000000"/>
        </w:rPr>
        <w:t xml:space="preserve"> and performance</w:t>
      </w:r>
      <w:r w:rsidR="00E473A4">
        <w:rPr>
          <w:color w:val="000000"/>
        </w:rPr>
        <w:t xml:space="preserve">” on October 28, and writer and documentary-maker </w:t>
      </w:r>
      <w:r w:rsidR="00E473A4" w:rsidRPr="00E473A4">
        <w:rPr>
          <w:color w:val="000000"/>
        </w:rPr>
        <w:t>Manchán Magan</w:t>
      </w:r>
      <w:r w:rsidR="00E473A4">
        <w:rPr>
          <w:color w:val="000000"/>
        </w:rPr>
        <w:t xml:space="preserve"> on November 11. Additional events for the spring are being planned.</w:t>
      </w:r>
    </w:p>
    <w:p w14:paraId="588BDC42" w14:textId="088DC1DF" w:rsidR="00E55CE1" w:rsidRDefault="00E55CE1" w:rsidP="00EF0648">
      <w:pPr>
        <w:spacing w:line="360" w:lineRule="auto"/>
        <w:rPr>
          <w:color w:val="000000"/>
        </w:rPr>
      </w:pPr>
    </w:p>
    <w:p w14:paraId="41533F16" w14:textId="21653635" w:rsidR="00E55CE1" w:rsidRDefault="00E55CE1" w:rsidP="00EF0648">
      <w:pPr>
        <w:spacing w:line="360" w:lineRule="auto"/>
        <w:rPr>
          <w:color w:val="000000"/>
        </w:rPr>
      </w:pPr>
      <w:r>
        <w:rPr>
          <w:color w:val="000000"/>
        </w:rPr>
        <w:lastRenderedPageBreak/>
        <w:t xml:space="preserve">The Fund for Irish Studies is generously sponsored by the Durkin Family Trust and the James J. Kerrigan Jr. ’45 and Margaret M. Kerrigan Fund for Irish Studies. </w:t>
      </w:r>
    </w:p>
    <w:p w14:paraId="42DD5B62" w14:textId="4107870F" w:rsidR="00E55CE1" w:rsidRDefault="00E55CE1" w:rsidP="00EF0648">
      <w:pPr>
        <w:spacing w:line="360" w:lineRule="auto"/>
        <w:rPr>
          <w:color w:val="000000"/>
        </w:rPr>
      </w:pPr>
    </w:p>
    <w:p w14:paraId="58D516BA" w14:textId="1CC72819" w:rsidR="00E55CE1" w:rsidRDefault="00E55CE1" w:rsidP="00EF0648">
      <w:pPr>
        <w:spacing w:line="360" w:lineRule="auto"/>
        <w:rPr>
          <w:color w:val="000000"/>
        </w:rPr>
      </w:pPr>
      <w:r>
        <w:rPr>
          <w:color w:val="000000"/>
        </w:rPr>
        <w:t xml:space="preserve">To learn more about the more than 100 public performances, exhibitions, readings, screenings, concerts, lectures, and special events, most of them free, presented each year by the Lewis Center for the Arts, visit </w:t>
      </w:r>
      <w:hyperlink r:id="rId10" w:history="1">
        <w:r w:rsidRPr="00E55CE1">
          <w:rPr>
            <w:rStyle w:val="Hyperlink"/>
          </w:rPr>
          <w:t>arts.princeton.edu</w:t>
        </w:r>
      </w:hyperlink>
      <w:r>
        <w:rPr>
          <w:color w:val="000000"/>
        </w:rPr>
        <w:t xml:space="preserve">. </w:t>
      </w:r>
    </w:p>
    <w:p w14:paraId="2C60EDE5" w14:textId="1D9336B2" w:rsidR="00E55CE1" w:rsidRDefault="00E55CE1" w:rsidP="00EF0648">
      <w:pPr>
        <w:spacing w:line="360" w:lineRule="auto"/>
        <w:rPr>
          <w:color w:val="000000"/>
        </w:rPr>
      </w:pPr>
    </w:p>
    <w:p w14:paraId="5CB265A6" w14:textId="1B183448" w:rsidR="00A56FEF" w:rsidRPr="00227508" w:rsidRDefault="00E55CE1" w:rsidP="00227508">
      <w:pPr>
        <w:spacing w:line="360" w:lineRule="auto"/>
        <w:jc w:val="center"/>
        <w:rPr>
          <w:color w:val="000000"/>
        </w:rPr>
      </w:pPr>
      <w:r>
        <w:rPr>
          <w:color w:val="000000"/>
        </w:rPr>
        <w:t># # #</w:t>
      </w:r>
    </w:p>
    <w:sectPr w:rsidR="00A56FEF" w:rsidRPr="0022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82"/>
    <w:rsid w:val="000050CD"/>
    <w:rsid w:val="000069EE"/>
    <w:rsid w:val="00081703"/>
    <w:rsid w:val="00206988"/>
    <w:rsid w:val="00227508"/>
    <w:rsid w:val="00264914"/>
    <w:rsid w:val="00273B87"/>
    <w:rsid w:val="002F4487"/>
    <w:rsid w:val="003563CA"/>
    <w:rsid w:val="003618BF"/>
    <w:rsid w:val="0038487B"/>
    <w:rsid w:val="003A200F"/>
    <w:rsid w:val="003A4C08"/>
    <w:rsid w:val="003B08BE"/>
    <w:rsid w:val="003C4FE2"/>
    <w:rsid w:val="00427AB3"/>
    <w:rsid w:val="00435E2D"/>
    <w:rsid w:val="004B041D"/>
    <w:rsid w:val="004E1E82"/>
    <w:rsid w:val="004F5F1B"/>
    <w:rsid w:val="00565381"/>
    <w:rsid w:val="005C241D"/>
    <w:rsid w:val="006454EC"/>
    <w:rsid w:val="006579C1"/>
    <w:rsid w:val="006C3ADA"/>
    <w:rsid w:val="006D664D"/>
    <w:rsid w:val="00707C36"/>
    <w:rsid w:val="0081270F"/>
    <w:rsid w:val="00826029"/>
    <w:rsid w:val="00882F30"/>
    <w:rsid w:val="008B1123"/>
    <w:rsid w:val="009442DA"/>
    <w:rsid w:val="009670E0"/>
    <w:rsid w:val="00970AE8"/>
    <w:rsid w:val="00A56FEF"/>
    <w:rsid w:val="00A62F1E"/>
    <w:rsid w:val="00A83D8B"/>
    <w:rsid w:val="00AB03B8"/>
    <w:rsid w:val="00AB2A5C"/>
    <w:rsid w:val="00AD3813"/>
    <w:rsid w:val="00BD667E"/>
    <w:rsid w:val="00C76903"/>
    <w:rsid w:val="00D34D5E"/>
    <w:rsid w:val="00DB7EBB"/>
    <w:rsid w:val="00DF434D"/>
    <w:rsid w:val="00E076B0"/>
    <w:rsid w:val="00E473A4"/>
    <w:rsid w:val="00E55CE1"/>
    <w:rsid w:val="00E97A89"/>
    <w:rsid w:val="00EF0648"/>
    <w:rsid w:val="00F10621"/>
    <w:rsid w:val="00F87629"/>
    <w:rsid w:val="00FD52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8E38A9"/>
  <w15:chartTrackingRefBased/>
  <w15:docId w15:val="{188DD648-C310-7940-935A-6BE5A933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E2"/>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70F"/>
    <w:pPr>
      <w:spacing w:before="100" w:beforeAutospacing="1" w:after="100" w:afterAutospacing="1"/>
    </w:pPr>
    <w:rPr>
      <w:lang w:eastAsia="en-US"/>
    </w:rPr>
  </w:style>
  <w:style w:type="character" w:styleId="Hyperlink">
    <w:name w:val="Hyperlink"/>
    <w:basedOn w:val="DefaultParagraphFont"/>
    <w:uiPriority w:val="99"/>
    <w:unhideWhenUsed/>
    <w:rsid w:val="0081270F"/>
    <w:rPr>
      <w:color w:val="0563C1" w:themeColor="hyperlink"/>
      <w:u w:val="single"/>
    </w:rPr>
  </w:style>
  <w:style w:type="character" w:styleId="UnresolvedMention">
    <w:name w:val="Unresolved Mention"/>
    <w:basedOn w:val="DefaultParagraphFont"/>
    <w:uiPriority w:val="99"/>
    <w:semiHidden/>
    <w:unhideWhenUsed/>
    <w:rsid w:val="0081270F"/>
    <w:rPr>
      <w:color w:val="605E5C"/>
      <w:shd w:val="clear" w:color="auto" w:fill="E1DFDD"/>
    </w:rPr>
  </w:style>
  <w:style w:type="character" w:styleId="FollowedHyperlink">
    <w:name w:val="FollowedHyperlink"/>
    <w:basedOn w:val="DefaultParagraphFont"/>
    <w:uiPriority w:val="99"/>
    <w:semiHidden/>
    <w:unhideWhenUsed/>
    <w:rsid w:val="00AB2A5C"/>
    <w:rPr>
      <w:color w:val="954F72" w:themeColor="followedHyperlink"/>
      <w:u w:val="single"/>
    </w:rPr>
  </w:style>
  <w:style w:type="character" w:customStyle="1" w:styleId="apple-converted-space">
    <w:name w:val="apple-converted-space"/>
    <w:basedOn w:val="DefaultParagraphFont"/>
    <w:rsid w:val="00EF0648"/>
  </w:style>
  <w:style w:type="character" w:customStyle="1" w:styleId="mark2i9qlt91d">
    <w:name w:val="mark2i9qlt91d"/>
    <w:basedOn w:val="DefaultParagraphFont"/>
    <w:rsid w:val="00EF0648"/>
  </w:style>
  <w:style w:type="character" w:customStyle="1" w:styleId="Hyperlink1">
    <w:name w:val="Hyperlink.1"/>
    <w:basedOn w:val="DefaultParagraphFont"/>
    <w:rsid w:val="008B1123"/>
    <w:rPr>
      <w:rFonts w:ascii="Calibri Light" w:eastAsia="Calibri Light" w:hAnsi="Calibri Light" w:cs="Calibri Light"/>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177">
      <w:bodyDiv w:val="1"/>
      <w:marLeft w:val="0"/>
      <w:marRight w:val="0"/>
      <w:marTop w:val="0"/>
      <w:marBottom w:val="0"/>
      <w:divBdr>
        <w:top w:val="none" w:sz="0" w:space="0" w:color="auto"/>
        <w:left w:val="none" w:sz="0" w:space="0" w:color="auto"/>
        <w:bottom w:val="none" w:sz="0" w:space="0" w:color="auto"/>
        <w:right w:val="none" w:sz="0" w:space="0" w:color="auto"/>
      </w:divBdr>
    </w:div>
    <w:div w:id="120198819">
      <w:bodyDiv w:val="1"/>
      <w:marLeft w:val="0"/>
      <w:marRight w:val="0"/>
      <w:marTop w:val="0"/>
      <w:marBottom w:val="0"/>
      <w:divBdr>
        <w:top w:val="none" w:sz="0" w:space="0" w:color="auto"/>
        <w:left w:val="none" w:sz="0" w:space="0" w:color="auto"/>
        <w:bottom w:val="none" w:sz="0" w:space="0" w:color="auto"/>
        <w:right w:val="none" w:sz="0" w:space="0" w:color="auto"/>
      </w:divBdr>
    </w:div>
    <w:div w:id="165482348">
      <w:bodyDiv w:val="1"/>
      <w:marLeft w:val="0"/>
      <w:marRight w:val="0"/>
      <w:marTop w:val="0"/>
      <w:marBottom w:val="0"/>
      <w:divBdr>
        <w:top w:val="none" w:sz="0" w:space="0" w:color="auto"/>
        <w:left w:val="none" w:sz="0" w:space="0" w:color="auto"/>
        <w:bottom w:val="none" w:sz="0" w:space="0" w:color="auto"/>
        <w:right w:val="none" w:sz="0" w:space="0" w:color="auto"/>
      </w:divBdr>
    </w:div>
    <w:div w:id="360665657">
      <w:bodyDiv w:val="1"/>
      <w:marLeft w:val="0"/>
      <w:marRight w:val="0"/>
      <w:marTop w:val="0"/>
      <w:marBottom w:val="0"/>
      <w:divBdr>
        <w:top w:val="none" w:sz="0" w:space="0" w:color="auto"/>
        <w:left w:val="none" w:sz="0" w:space="0" w:color="auto"/>
        <w:bottom w:val="none" w:sz="0" w:space="0" w:color="auto"/>
        <w:right w:val="none" w:sz="0" w:space="0" w:color="auto"/>
      </w:divBdr>
    </w:div>
    <w:div w:id="832376222">
      <w:bodyDiv w:val="1"/>
      <w:marLeft w:val="0"/>
      <w:marRight w:val="0"/>
      <w:marTop w:val="0"/>
      <w:marBottom w:val="0"/>
      <w:divBdr>
        <w:top w:val="none" w:sz="0" w:space="0" w:color="auto"/>
        <w:left w:val="none" w:sz="0" w:space="0" w:color="auto"/>
        <w:bottom w:val="none" w:sz="0" w:space="0" w:color="auto"/>
        <w:right w:val="none" w:sz="0" w:space="0" w:color="auto"/>
      </w:divBdr>
    </w:div>
    <w:div w:id="1026903354">
      <w:bodyDiv w:val="1"/>
      <w:marLeft w:val="0"/>
      <w:marRight w:val="0"/>
      <w:marTop w:val="0"/>
      <w:marBottom w:val="0"/>
      <w:divBdr>
        <w:top w:val="none" w:sz="0" w:space="0" w:color="auto"/>
        <w:left w:val="none" w:sz="0" w:space="0" w:color="auto"/>
        <w:bottom w:val="none" w:sz="0" w:space="0" w:color="auto"/>
        <w:right w:val="none" w:sz="0" w:space="0" w:color="auto"/>
      </w:divBdr>
      <w:divsChild>
        <w:div w:id="52193893">
          <w:marLeft w:val="0"/>
          <w:marRight w:val="0"/>
          <w:marTop w:val="0"/>
          <w:marBottom w:val="0"/>
          <w:divBdr>
            <w:top w:val="none" w:sz="0" w:space="0" w:color="auto"/>
            <w:left w:val="none" w:sz="0" w:space="0" w:color="auto"/>
            <w:bottom w:val="none" w:sz="0" w:space="0" w:color="auto"/>
            <w:right w:val="none" w:sz="0" w:space="0" w:color="auto"/>
          </w:divBdr>
        </w:div>
        <w:div w:id="972560597">
          <w:marLeft w:val="0"/>
          <w:marRight w:val="0"/>
          <w:marTop w:val="0"/>
          <w:marBottom w:val="0"/>
          <w:divBdr>
            <w:top w:val="none" w:sz="0" w:space="0" w:color="auto"/>
            <w:left w:val="none" w:sz="0" w:space="0" w:color="auto"/>
            <w:bottom w:val="none" w:sz="0" w:space="0" w:color="auto"/>
            <w:right w:val="none" w:sz="0" w:space="0" w:color="auto"/>
          </w:divBdr>
        </w:div>
      </w:divsChild>
    </w:div>
    <w:div w:id="1037388605">
      <w:bodyDiv w:val="1"/>
      <w:marLeft w:val="0"/>
      <w:marRight w:val="0"/>
      <w:marTop w:val="0"/>
      <w:marBottom w:val="0"/>
      <w:divBdr>
        <w:top w:val="none" w:sz="0" w:space="0" w:color="auto"/>
        <w:left w:val="none" w:sz="0" w:space="0" w:color="auto"/>
        <w:bottom w:val="none" w:sz="0" w:space="0" w:color="auto"/>
        <w:right w:val="none" w:sz="0" w:space="0" w:color="auto"/>
      </w:divBdr>
    </w:div>
    <w:div w:id="1529176612">
      <w:bodyDiv w:val="1"/>
      <w:marLeft w:val="0"/>
      <w:marRight w:val="0"/>
      <w:marTop w:val="0"/>
      <w:marBottom w:val="0"/>
      <w:divBdr>
        <w:top w:val="none" w:sz="0" w:space="0" w:color="auto"/>
        <w:left w:val="none" w:sz="0" w:space="0" w:color="auto"/>
        <w:bottom w:val="none" w:sz="0" w:space="0" w:color="auto"/>
        <w:right w:val="none" w:sz="0" w:space="0" w:color="auto"/>
      </w:divBdr>
    </w:div>
    <w:div w:id="1534465327">
      <w:bodyDiv w:val="1"/>
      <w:marLeft w:val="0"/>
      <w:marRight w:val="0"/>
      <w:marTop w:val="0"/>
      <w:marBottom w:val="0"/>
      <w:divBdr>
        <w:top w:val="none" w:sz="0" w:space="0" w:color="auto"/>
        <w:left w:val="none" w:sz="0" w:space="0" w:color="auto"/>
        <w:bottom w:val="none" w:sz="0" w:space="0" w:color="auto"/>
        <w:right w:val="none" w:sz="0" w:space="0" w:color="auto"/>
      </w:divBdr>
    </w:div>
    <w:div w:id="1564025360">
      <w:bodyDiv w:val="1"/>
      <w:marLeft w:val="0"/>
      <w:marRight w:val="0"/>
      <w:marTop w:val="0"/>
      <w:marBottom w:val="0"/>
      <w:divBdr>
        <w:top w:val="none" w:sz="0" w:space="0" w:color="auto"/>
        <w:left w:val="none" w:sz="0" w:space="0" w:color="auto"/>
        <w:bottom w:val="none" w:sz="0" w:space="0" w:color="auto"/>
        <w:right w:val="none" w:sz="0" w:space="0" w:color="auto"/>
      </w:divBdr>
    </w:div>
    <w:div w:id="1820926447">
      <w:bodyDiv w:val="1"/>
      <w:marLeft w:val="0"/>
      <w:marRight w:val="0"/>
      <w:marTop w:val="0"/>
      <w:marBottom w:val="0"/>
      <w:divBdr>
        <w:top w:val="none" w:sz="0" w:space="0" w:color="auto"/>
        <w:left w:val="none" w:sz="0" w:space="0" w:color="auto"/>
        <w:bottom w:val="none" w:sz="0" w:space="0" w:color="auto"/>
        <w:right w:val="none" w:sz="0" w:space="0" w:color="auto"/>
      </w:divBdr>
    </w:div>
    <w:div w:id="1831098274">
      <w:bodyDiv w:val="1"/>
      <w:marLeft w:val="0"/>
      <w:marRight w:val="0"/>
      <w:marTop w:val="0"/>
      <w:marBottom w:val="0"/>
      <w:divBdr>
        <w:top w:val="none" w:sz="0" w:space="0" w:color="auto"/>
        <w:left w:val="none" w:sz="0" w:space="0" w:color="auto"/>
        <w:bottom w:val="none" w:sz="0" w:space="0" w:color="auto"/>
        <w:right w:val="none" w:sz="0" w:space="0" w:color="auto"/>
      </w:divBdr>
    </w:div>
    <w:div w:id="2005737752">
      <w:bodyDiv w:val="1"/>
      <w:marLeft w:val="0"/>
      <w:marRight w:val="0"/>
      <w:marTop w:val="0"/>
      <w:marBottom w:val="0"/>
      <w:divBdr>
        <w:top w:val="none" w:sz="0" w:space="0" w:color="auto"/>
        <w:left w:val="none" w:sz="0" w:space="0" w:color="auto"/>
        <w:bottom w:val="none" w:sz="0" w:space="0" w:color="auto"/>
        <w:right w:val="none" w:sz="0" w:space="0" w:color="auto"/>
      </w:divBdr>
    </w:div>
    <w:div w:id="20860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Center@princeton.edu" TargetMode="External"/><Relationship Id="rId3" Type="http://schemas.openxmlformats.org/officeDocument/2006/relationships/webSettings" Target="webSettings.xml"/><Relationship Id="rId7" Type="http://schemas.openxmlformats.org/officeDocument/2006/relationships/hyperlink" Target="https://arts.princeton.edu/events/fund-for-irish-studies-reading-by-colm-toib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wisCenter@princeton.ed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arts.princeton.edu/" TargetMode="External"/><Relationship Id="rId4" Type="http://schemas.openxmlformats.org/officeDocument/2006/relationships/image" Target="media/image1.png"/><Relationship Id="rId9" Type="http://schemas.openxmlformats.org/officeDocument/2006/relationships/hyperlink" Target="https://fis.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Jaclyn K. Sweet</cp:lastModifiedBy>
  <cp:revision>6</cp:revision>
  <dcterms:created xsi:type="dcterms:W3CDTF">2022-08-26T15:04:00Z</dcterms:created>
  <dcterms:modified xsi:type="dcterms:W3CDTF">2022-08-29T19:01:00Z</dcterms:modified>
</cp:coreProperties>
</file>